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0A" w:rsidRPr="00D0282B" w:rsidRDefault="00D0282B" w:rsidP="00D0282B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D0282B">
        <w:rPr>
          <w:rFonts w:ascii="Times New Roman" w:hAnsi="Times New Roman" w:cs="Times New Roman"/>
          <w:b/>
          <w:sz w:val="36"/>
          <w:szCs w:val="36"/>
          <w:lang w:val="id-ID"/>
        </w:rPr>
        <w:t>Tata Cara Mendaftar O</w:t>
      </w:r>
      <w:bookmarkStart w:id="0" w:name="_GoBack"/>
      <w:bookmarkEnd w:id="0"/>
      <w:r w:rsidRPr="00D0282B">
        <w:rPr>
          <w:rFonts w:ascii="Times New Roman" w:hAnsi="Times New Roman" w:cs="Times New Roman"/>
          <w:b/>
          <w:sz w:val="36"/>
          <w:szCs w:val="36"/>
          <w:lang w:val="id-ID"/>
        </w:rPr>
        <w:t>nline SMK Auliya Teladan Mandiri</w:t>
      </w:r>
    </w:p>
    <w:sectPr w:rsidR="00DF030A" w:rsidRPr="00D02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2B"/>
    <w:rsid w:val="00D0282B"/>
    <w:rsid w:val="00D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2020-05-29T20:28:00Z</dcterms:created>
  <dcterms:modified xsi:type="dcterms:W3CDTF">2020-05-29T20:30:00Z</dcterms:modified>
</cp:coreProperties>
</file>