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7777777" w:rsidR="00C115F1" w:rsidRPr="00D906C0" w:rsidRDefault="00C115F1">
      <w:pPr>
        <w:rPr>
          <w:rFonts w:ascii="Times New Roman" w:hAnsi="Times New Roman" w:cs="Times New Roman"/>
        </w:rPr>
      </w:pPr>
      <w:bookmarkStart w:id="0" w:name="_top"/>
      <w:bookmarkEnd w:id="0"/>
    </w:p>
    <w:p w14:paraId="50B7469B" w14:textId="6BE66E8C" w:rsidR="00B34034" w:rsidRPr="00D906C0" w:rsidRDefault="00B34034" w:rsidP="00B34034">
      <w:pPr>
        <w:jc w:val="center"/>
        <w:rPr>
          <w:rFonts w:ascii="Times New Roman" w:hAnsi="Times New Roman" w:cs="Times New Roman"/>
          <w:b/>
          <w:bCs/>
          <w:sz w:val="48"/>
          <w:szCs w:val="48"/>
        </w:rPr>
      </w:pPr>
      <w:r w:rsidRPr="00D906C0">
        <w:rPr>
          <w:rFonts w:ascii="Times New Roman" w:hAnsi="Times New Roman" w:cs="Times New Roman"/>
          <w:b/>
          <w:bCs/>
          <w:sz w:val="48"/>
          <w:szCs w:val="48"/>
        </w:rPr>
        <w:t xml:space="preserve">Final </w:t>
      </w:r>
      <w:r w:rsidR="006F7C76" w:rsidRPr="00D906C0">
        <w:rPr>
          <w:rFonts w:ascii="Times New Roman" w:hAnsi="Times New Roman" w:cs="Times New Roman"/>
          <w:b/>
          <w:bCs/>
          <w:sz w:val="48"/>
          <w:szCs w:val="48"/>
        </w:rPr>
        <w:t xml:space="preserve">Project </w:t>
      </w:r>
      <w:r w:rsidRPr="00D906C0">
        <w:rPr>
          <w:rFonts w:ascii="Times New Roman" w:hAnsi="Times New Roman" w:cs="Times New Roman"/>
          <w:b/>
          <w:bCs/>
          <w:sz w:val="48"/>
          <w:szCs w:val="48"/>
        </w:rPr>
        <w:t>Report</w:t>
      </w:r>
    </w:p>
    <w:p w14:paraId="02089377" w14:textId="240740ED" w:rsidR="00FD65F2" w:rsidRPr="00D906C0" w:rsidRDefault="00FD65F2" w:rsidP="00B34034">
      <w:pPr>
        <w:jc w:val="center"/>
        <w:rPr>
          <w:rFonts w:ascii="Times New Roman" w:hAnsi="Times New Roman" w:cs="Times New Roman"/>
          <w:b/>
          <w:bCs/>
          <w:sz w:val="48"/>
          <w:szCs w:val="48"/>
        </w:rPr>
      </w:pPr>
      <w:r w:rsidRPr="00D906C0">
        <w:rPr>
          <w:rFonts w:ascii="Times New Roman" w:hAnsi="Times New Roman" w:cs="Times New Roman"/>
          <w:b/>
          <w:bCs/>
          <w:sz w:val="48"/>
          <w:szCs w:val="48"/>
        </w:rPr>
        <w:t>De</w:t>
      </w:r>
      <w:r w:rsidR="006F7C76" w:rsidRPr="00D906C0">
        <w:rPr>
          <w:rFonts w:ascii="Times New Roman" w:hAnsi="Times New Roman" w:cs="Times New Roman"/>
          <w:b/>
          <w:bCs/>
          <w:sz w:val="48"/>
          <w:szCs w:val="48"/>
        </w:rPr>
        <w:t>ep Learning &amp; Business Applications</w:t>
      </w:r>
    </w:p>
    <w:p w14:paraId="4E98D20B" w14:textId="50083E54" w:rsidR="00B34034" w:rsidRPr="00D906C0" w:rsidRDefault="00A82C1A" w:rsidP="00A82C1A">
      <w:pPr>
        <w:jc w:val="center"/>
        <w:rPr>
          <w:rFonts w:ascii="Times New Roman" w:hAnsi="Times New Roman" w:cs="Times New Roman"/>
          <w:sz w:val="36"/>
          <w:szCs w:val="36"/>
        </w:rPr>
      </w:pPr>
      <w:r w:rsidRPr="00D906C0">
        <w:rPr>
          <w:rFonts w:ascii="Times New Roman" w:hAnsi="Times New Roman" w:cs="Times New Roman"/>
          <w:sz w:val="36"/>
          <w:szCs w:val="36"/>
        </w:rPr>
        <w:t xml:space="preserve">LLM - Detect AI Generated Text: Identify which essay was written by a large language </w:t>
      </w:r>
      <w:r w:rsidR="00D0158C" w:rsidRPr="00D906C0">
        <w:rPr>
          <w:rFonts w:ascii="Times New Roman" w:hAnsi="Times New Roman" w:cs="Times New Roman"/>
          <w:sz w:val="36"/>
          <w:szCs w:val="36"/>
        </w:rPr>
        <w:t>model.</w:t>
      </w:r>
    </w:p>
    <w:p w14:paraId="0D5F536A" w14:textId="77777777" w:rsidR="006F7C76" w:rsidRPr="00D906C0" w:rsidRDefault="006F7C76" w:rsidP="00B34034">
      <w:pPr>
        <w:jc w:val="center"/>
        <w:rPr>
          <w:rFonts w:ascii="Times New Roman" w:hAnsi="Times New Roman" w:cs="Times New Roman"/>
        </w:rPr>
      </w:pPr>
    </w:p>
    <w:p w14:paraId="19EE7E4C" w14:textId="2F5B310E" w:rsidR="006F7C76" w:rsidRPr="00D906C0" w:rsidRDefault="00D50F65" w:rsidP="00B34034">
      <w:pPr>
        <w:jc w:val="center"/>
        <w:rPr>
          <w:rFonts w:ascii="Times New Roman" w:hAnsi="Times New Roman" w:cs="Times New Roman"/>
        </w:rPr>
      </w:pPr>
      <w:r w:rsidRPr="00D906C0">
        <w:rPr>
          <w:rFonts w:ascii="Times New Roman" w:hAnsi="Times New Roman" w:cs="Times New Roman"/>
          <w:noProof/>
        </w:rPr>
        <w:drawing>
          <wp:inline distT="0" distB="0" distL="0" distR="0" wp14:anchorId="67964B95" wp14:editId="2A79891F">
            <wp:extent cx="3032760" cy="1516380"/>
            <wp:effectExtent l="0" t="0" r="0" b="7620"/>
            <wp:docPr id="2023886947" name="Picture 2023886947" descr="A close-up of a person writing on a note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86947" name="Picture 1" descr="A close-up of a person writing on a noteboo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2760" cy="1516380"/>
                    </a:xfrm>
                    <a:prstGeom prst="rect">
                      <a:avLst/>
                    </a:prstGeom>
                    <a:noFill/>
                    <a:ln>
                      <a:noFill/>
                    </a:ln>
                  </pic:spPr>
                </pic:pic>
              </a:graphicData>
            </a:graphic>
          </wp:inline>
        </w:drawing>
      </w:r>
    </w:p>
    <w:p w14:paraId="786D1C0E" w14:textId="77777777" w:rsidR="006F7C76" w:rsidRPr="00D906C0" w:rsidRDefault="006F7C76" w:rsidP="00B34034">
      <w:pPr>
        <w:jc w:val="center"/>
        <w:rPr>
          <w:rFonts w:ascii="Times New Roman" w:hAnsi="Times New Roman" w:cs="Times New Roman"/>
        </w:rPr>
      </w:pPr>
    </w:p>
    <w:p w14:paraId="65DEA148" w14:textId="77777777" w:rsidR="00977F92" w:rsidRPr="00D906C0" w:rsidRDefault="00977F92" w:rsidP="00B34034">
      <w:pPr>
        <w:jc w:val="center"/>
        <w:rPr>
          <w:rFonts w:ascii="Times New Roman" w:hAnsi="Times New Roman" w:cs="Times New Roman"/>
        </w:rPr>
      </w:pPr>
    </w:p>
    <w:p w14:paraId="7187100D" w14:textId="77777777" w:rsidR="00977F92" w:rsidRPr="00D906C0" w:rsidRDefault="00977F92" w:rsidP="00B34034">
      <w:pPr>
        <w:jc w:val="center"/>
        <w:rPr>
          <w:rFonts w:ascii="Times New Roman" w:hAnsi="Times New Roman" w:cs="Times New Roman"/>
        </w:rPr>
      </w:pPr>
    </w:p>
    <w:p w14:paraId="6D2460C8" w14:textId="77777777" w:rsidR="00977F92" w:rsidRPr="00D906C0" w:rsidRDefault="00977F92" w:rsidP="00B34034">
      <w:pPr>
        <w:jc w:val="center"/>
        <w:rPr>
          <w:rFonts w:ascii="Times New Roman" w:hAnsi="Times New Roman" w:cs="Times New Roman"/>
        </w:rPr>
      </w:pPr>
    </w:p>
    <w:p w14:paraId="05517589" w14:textId="77777777" w:rsidR="00977F92" w:rsidRPr="00D906C0" w:rsidRDefault="00977F92" w:rsidP="00B34034">
      <w:pPr>
        <w:jc w:val="center"/>
        <w:rPr>
          <w:rFonts w:ascii="Times New Roman" w:hAnsi="Times New Roman" w:cs="Times New Roman"/>
        </w:rPr>
      </w:pPr>
    </w:p>
    <w:p w14:paraId="7F073CA7" w14:textId="77777777" w:rsidR="00977F92" w:rsidRPr="00D906C0" w:rsidRDefault="00977F92" w:rsidP="00B34034">
      <w:pPr>
        <w:jc w:val="center"/>
        <w:rPr>
          <w:rFonts w:ascii="Times New Roman" w:hAnsi="Times New Roman" w:cs="Times New Roman"/>
        </w:rPr>
      </w:pPr>
    </w:p>
    <w:p w14:paraId="731EFABA" w14:textId="77777777" w:rsidR="00977F92" w:rsidRPr="00D906C0" w:rsidRDefault="00977F92" w:rsidP="00B34034">
      <w:pPr>
        <w:jc w:val="center"/>
        <w:rPr>
          <w:rFonts w:ascii="Times New Roman" w:hAnsi="Times New Roman" w:cs="Times New Roman"/>
        </w:rPr>
      </w:pPr>
    </w:p>
    <w:p w14:paraId="4FEE02AD" w14:textId="77777777" w:rsidR="00977F92" w:rsidRPr="00D906C0" w:rsidRDefault="00977F92" w:rsidP="00B34034">
      <w:pPr>
        <w:jc w:val="center"/>
        <w:rPr>
          <w:rFonts w:ascii="Times New Roman" w:hAnsi="Times New Roman" w:cs="Times New Roman"/>
        </w:rPr>
      </w:pPr>
    </w:p>
    <w:p w14:paraId="6BA12639" w14:textId="77777777" w:rsidR="00977F92" w:rsidRPr="00D906C0" w:rsidRDefault="00977F92" w:rsidP="00B34034">
      <w:pPr>
        <w:jc w:val="center"/>
        <w:rPr>
          <w:rFonts w:ascii="Times New Roman" w:hAnsi="Times New Roman" w:cs="Times New Roman"/>
        </w:rPr>
      </w:pPr>
    </w:p>
    <w:p w14:paraId="4B7A7DA0" w14:textId="6114FB86" w:rsidR="00B34034" w:rsidRPr="00D906C0" w:rsidRDefault="00B34034" w:rsidP="00B34034">
      <w:pPr>
        <w:jc w:val="right"/>
        <w:rPr>
          <w:rFonts w:ascii="Times New Roman" w:hAnsi="Times New Roman" w:cs="Times New Roman"/>
        </w:rPr>
      </w:pPr>
      <w:r w:rsidRPr="00D906C0">
        <w:rPr>
          <w:rFonts w:ascii="Times New Roman" w:hAnsi="Times New Roman" w:cs="Times New Roman"/>
        </w:rPr>
        <w:t>By</w:t>
      </w:r>
    </w:p>
    <w:p w14:paraId="1812EF10" w14:textId="33B99522" w:rsidR="00C30E99" w:rsidRPr="00D906C0" w:rsidRDefault="00C30E99" w:rsidP="00B34034">
      <w:pPr>
        <w:jc w:val="right"/>
        <w:rPr>
          <w:rFonts w:ascii="Times New Roman" w:hAnsi="Times New Roman" w:cs="Times New Roman"/>
        </w:rPr>
      </w:pPr>
      <w:r w:rsidRPr="00D906C0">
        <w:rPr>
          <w:rFonts w:ascii="Times New Roman" w:hAnsi="Times New Roman" w:cs="Times New Roman"/>
        </w:rPr>
        <w:t>Uday Adusumilli</w:t>
      </w:r>
    </w:p>
    <w:p w14:paraId="6FB133C4" w14:textId="77777777" w:rsidR="00FD65F2" w:rsidRPr="00D906C0" w:rsidRDefault="00FD65F2" w:rsidP="00FD65F2">
      <w:pPr>
        <w:jc w:val="right"/>
        <w:rPr>
          <w:rFonts w:ascii="Times New Roman" w:hAnsi="Times New Roman" w:cs="Times New Roman"/>
        </w:rPr>
      </w:pPr>
      <w:r w:rsidRPr="00D906C0">
        <w:rPr>
          <w:rFonts w:ascii="Times New Roman" w:hAnsi="Times New Roman" w:cs="Times New Roman"/>
        </w:rPr>
        <w:t xml:space="preserve">Sowjanya </w:t>
      </w:r>
      <w:proofErr w:type="spellStart"/>
      <w:r w:rsidRPr="00D906C0">
        <w:rPr>
          <w:rFonts w:ascii="Times New Roman" w:hAnsi="Times New Roman" w:cs="Times New Roman"/>
        </w:rPr>
        <w:t>Sakhamuri</w:t>
      </w:r>
      <w:proofErr w:type="spellEnd"/>
    </w:p>
    <w:p w14:paraId="7C1BE906" w14:textId="77777777" w:rsidR="00FD65F2" w:rsidRPr="00D906C0" w:rsidRDefault="00FD65F2" w:rsidP="00FD65F2">
      <w:pPr>
        <w:jc w:val="right"/>
        <w:rPr>
          <w:rFonts w:ascii="Times New Roman" w:hAnsi="Times New Roman" w:cs="Times New Roman"/>
        </w:rPr>
      </w:pPr>
      <w:r w:rsidRPr="00D906C0">
        <w:rPr>
          <w:rFonts w:ascii="Times New Roman" w:hAnsi="Times New Roman" w:cs="Times New Roman"/>
        </w:rPr>
        <w:t xml:space="preserve">Prameela Rani </w:t>
      </w:r>
      <w:proofErr w:type="spellStart"/>
      <w:r w:rsidRPr="00D906C0">
        <w:rPr>
          <w:rFonts w:ascii="Times New Roman" w:hAnsi="Times New Roman" w:cs="Times New Roman"/>
        </w:rPr>
        <w:t>Vakkala</w:t>
      </w:r>
      <w:proofErr w:type="spellEnd"/>
      <w:r w:rsidRPr="00D906C0">
        <w:rPr>
          <w:rFonts w:ascii="Times New Roman" w:hAnsi="Times New Roman" w:cs="Times New Roman"/>
        </w:rPr>
        <w:t xml:space="preserve"> Gadda</w:t>
      </w:r>
    </w:p>
    <w:p w14:paraId="61ACD978" w14:textId="55C79113" w:rsidR="00C30E99" w:rsidRDefault="00FD65F2" w:rsidP="00FD65F2">
      <w:pPr>
        <w:jc w:val="right"/>
        <w:rPr>
          <w:rFonts w:ascii="Times New Roman" w:hAnsi="Times New Roman" w:cs="Times New Roman"/>
        </w:rPr>
      </w:pPr>
      <w:r w:rsidRPr="00D906C0">
        <w:rPr>
          <w:rFonts w:ascii="Times New Roman" w:hAnsi="Times New Roman" w:cs="Times New Roman"/>
        </w:rPr>
        <w:t>Shashidhar Naidu Boya</w:t>
      </w:r>
    </w:p>
    <w:p w14:paraId="10EF7CAF" w14:textId="4AD2611B" w:rsidR="009731DE" w:rsidRPr="00D906C0" w:rsidRDefault="009731DE" w:rsidP="009731DE">
      <w:pPr>
        <w:pStyle w:val="Heading1"/>
      </w:pPr>
      <w:bookmarkStart w:id="1" w:name="_Table_of_Contents"/>
      <w:bookmarkStart w:id="2" w:name="_Toc153738842"/>
      <w:bookmarkEnd w:id="1"/>
      <w:r>
        <w:t>Table of Contents</w:t>
      </w:r>
      <w:bookmarkEnd w:id="2"/>
    </w:p>
    <w:sdt>
      <w:sdtPr>
        <w:rPr>
          <w:rFonts w:asciiTheme="minorHAnsi" w:hAnsiTheme="minorHAnsi" w:cstheme="minorBidi"/>
          <w:b w:val="0"/>
          <w:color w:val="auto"/>
          <w:sz w:val="24"/>
          <w:szCs w:val="24"/>
          <w:lang w:eastAsia="ja-JP"/>
        </w:rPr>
        <w:id w:val="-297147525"/>
        <w:docPartObj>
          <w:docPartGallery w:val="Table of Contents"/>
          <w:docPartUnique/>
        </w:docPartObj>
      </w:sdtPr>
      <w:sdtEndPr>
        <w:rPr>
          <w:rFonts w:ascii="Times New Roman" w:hAnsi="Times New Roman"/>
          <w:bCs w:val="0"/>
        </w:rPr>
      </w:sdtEndPr>
      <w:sdtContent>
        <w:p w14:paraId="71BEAE70" w14:textId="0B1C0BE1" w:rsidR="00D12D2A" w:rsidRPr="008C66BA" w:rsidRDefault="00D12D2A" w:rsidP="009A4B04">
          <w:pPr>
            <w:pStyle w:val="TOCHeading"/>
            <w:rPr>
              <w:rStyle w:val="Heading1Char"/>
            </w:rPr>
          </w:pPr>
        </w:p>
        <w:p w14:paraId="1F1D7BA9" w14:textId="575362C5" w:rsidR="00EA5695" w:rsidRDefault="00D12D2A">
          <w:pPr>
            <w:pStyle w:val="TOC1"/>
            <w:tabs>
              <w:tab w:val="right" w:leader="dot" w:pos="9350"/>
            </w:tabs>
            <w:rPr>
              <w:noProof/>
              <w:kern w:val="2"/>
              <w:sz w:val="22"/>
              <w:szCs w:val="22"/>
              <w:lang w:eastAsia="en-US"/>
              <w14:ligatures w14:val="standardContextual"/>
            </w:rPr>
          </w:pPr>
          <w:r w:rsidRPr="00D906C0">
            <w:rPr>
              <w:rFonts w:ascii="Times New Roman" w:hAnsi="Times New Roman" w:cs="Times New Roman"/>
            </w:rPr>
            <w:fldChar w:fldCharType="begin"/>
          </w:r>
          <w:r w:rsidRPr="00D906C0">
            <w:rPr>
              <w:rFonts w:ascii="Times New Roman" w:hAnsi="Times New Roman" w:cs="Times New Roman"/>
            </w:rPr>
            <w:instrText xml:space="preserve"> TOC \o "1-3" \h \z \u </w:instrText>
          </w:r>
          <w:r w:rsidRPr="00D906C0">
            <w:rPr>
              <w:rFonts w:ascii="Times New Roman" w:hAnsi="Times New Roman" w:cs="Times New Roman"/>
            </w:rPr>
            <w:fldChar w:fldCharType="separate"/>
          </w:r>
          <w:hyperlink w:anchor="_Toc153738843" w:history="1">
            <w:r w:rsidR="00EA5695" w:rsidRPr="006C5871">
              <w:rPr>
                <w:rStyle w:val="Hyperlink"/>
                <w:noProof/>
              </w:rPr>
              <w:t>Introduction</w:t>
            </w:r>
            <w:r w:rsidR="00EA5695">
              <w:rPr>
                <w:noProof/>
                <w:webHidden/>
              </w:rPr>
              <w:tab/>
            </w:r>
            <w:r w:rsidR="00EA5695">
              <w:rPr>
                <w:noProof/>
                <w:webHidden/>
              </w:rPr>
              <w:fldChar w:fldCharType="begin"/>
            </w:r>
            <w:r w:rsidR="00EA5695">
              <w:rPr>
                <w:noProof/>
                <w:webHidden/>
              </w:rPr>
              <w:instrText xml:space="preserve"> PAGEREF _Toc153738843 \h </w:instrText>
            </w:r>
            <w:r w:rsidR="00EA5695">
              <w:rPr>
                <w:noProof/>
                <w:webHidden/>
              </w:rPr>
            </w:r>
            <w:r w:rsidR="00EA5695">
              <w:rPr>
                <w:noProof/>
                <w:webHidden/>
              </w:rPr>
              <w:fldChar w:fldCharType="separate"/>
            </w:r>
            <w:r w:rsidR="00EA5695">
              <w:rPr>
                <w:noProof/>
                <w:webHidden/>
              </w:rPr>
              <w:t>3</w:t>
            </w:r>
            <w:r w:rsidR="00EA5695">
              <w:rPr>
                <w:noProof/>
                <w:webHidden/>
              </w:rPr>
              <w:fldChar w:fldCharType="end"/>
            </w:r>
          </w:hyperlink>
        </w:p>
        <w:p w14:paraId="491DBDE3" w14:textId="2C2DD69C" w:rsidR="00EA5695" w:rsidRDefault="00EA5695">
          <w:pPr>
            <w:pStyle w:val="TOC2"/>
            <w:tabs>
              <w:tab w:val="right" w:leader="dot" w:pos="9350"/>
            </w:tabs>
            <w:rPr>
              <w:noProof/>
              <w:kern w:val="2"/>
              <w:sz w:val="22"/>
              <w:szCs w:val="22"/>
              <w:lang w:eastAsia="en-US"/>
              <w14:ligatures w14:val="standardContextual"/>
            </w:rPr>
          </w:pPr>
          <w:hyperlink w:anchor="_Toc153738844" w:history="1">
            <w:r w:rsidRPr="006C5871">
              <w:rPr>
                <w:rStyle w:val="Hyperlink"/>
                <w:rFonts w:cs="Times New Roman"/>
                <w:noProof/>
              </w:rPr>
              <w:t>Overview</w:t>
            </w:r>
            <w:r>
              <w:rPr>
                <w:noProof/>
                <w:webHidden/>
              </w:rPr>
              <w:tab/>
            </w:r>
            <w:r>
              <w:rPr>
                <w:noProof/>
                <w:webHidden/>
              </w:rPr>
              <w:fldChar w:fldCharType="begin"/>
            </w:r>
            <w:r>
              <w:rPr>
                <w:noProof/>
                <w:webHidden/>
              </w:rPr>
              <w:instrText xml:space="preserve"> PAGEREF _Toc153738844 \h </w:instrText>
            </w:r>
            <w:r>
              <w:rPr>
                <w:noProof/>
                <w:webHidden/>
              </w:rPr>
            </w:r>
            <w:r>
              <w:rPr>
                <w:noProof/>
                <w:webHidden/>
              </w:rPr>
              <w:fldChar w:fldCharType="separate"/>
            </w:r>
            <w:r>
              <w:rPr>
                <w:noProof/>
                <w:webHidden/>
              </w:rPr>
              <w:t>3</w:t>
            </w:r>
            <w:r>
              <w:rPr>
                <w:noProof/>
                <w:webHidden/>
              </w:rPr>
              <w:fldChar w:fldCharType="end"/>
            </w:r>
          </w:hyperlink>
        </w:p>
        <w:p w14:paraId="150A8FD9" w14:textId="6EE668B6" w:rsidR="00EA5695" w:rsidRDefault="00EA5695">
          <w:pPr>
            <w:pStyle w:val="TOC2"/>
            <w:tabs>
              <w:tab w:val="right" w:leader="dot" w:pos="9350"/>
            </w:tabs>
            <w:rPr>
              <w:noProof/>
              <w:kern w:val="2"/>
              <w:sz w:val="22"/>
              <w:szCs w:val="22"/>
              <w:lang w:eastAsia="en-US"/>
              <w14:ligatures w14:val="standardContextual"/>
            </w:rPr>
          </w:pPr>
          <w:hyperlink w:anchor="_Toc153738845" w:history="1">
            <w:r w:rsidRPr="006C5871">
              <w:rPr>
                <w:rStyle w:val="Hyperlink"/>
                <w:rFonts w:cs="Times New Roman"/>
                <w:noProof/>
              </w:rPr>
              <w:t>Motivation</w:t>
            </w:r>
            <w:r>
              <w:rPr>
                <w:noProof/>
                <w:webHidden/>
              </w:rPr>
              <w:tab/>
            </w:r>
            <w:r>
              <w:rPr>
                <w:noProof/>
                <w:webHidden/>
              </w:rPr>
              <w:fldChar w:fldCharType="begin"/>
            </w:r>
            <w:r>
              <w:rPr>
                <w:noProof/>
                <w:webHidden/>
              </w:rPr>
              <w:instrText xml:space="preserve"> PAGEREF _Toc153738845 \h </w:instrText>
            </w:r>
            <w:r>
              <w:rPr>
                <w:noProof/>
                <w:webHidden/>
              </w:rPr>
            </w:r>
            <w:r>
              <w:rPr>
                <w:noProof/>
                <w:webHidden/>
              </w:rPr>
              <w:fldChar w:fldCharType="separate"/>
            </w:r>
            <w:r>
              <w:rPr>
                <w:noProof/>
                <w:webHidden/>
              </w:rPr>
              <w:t>3</w:t>
            </w:r>
            <w:r>
              <w:rPr>
                <w:noProof/>
                <w:webHidden/>
              </w:rPr>
              <w:fldChar w:fldCharType="end"/>
            </w:r>
          </w:hyperlink>
        </w:p>
        <w:p w14:paraId="513D3E44" w14:textId="26C125A3" w:rsidR="00EA5695" w:rsidRDefault="00EA5695">
          <w:pPr>
            <w:pStyle w:val="TOC2"/>
            <w:tabs>
              <w:tab w:val="right" w:leader="dot" w:pos="9350"/>
            </w:tabs>
            <w:rPr>
              <w:noProof/>
              <w:kern w:val="2"/>
              <w:sz w:val="22"/>
              <w:szCs w:val="22"/>
              <w:lang w:eastAsia="en-US"/>
              <w14:ligatures w14:val="standardContextual"/>
            </w:rPr>
          </w:pPr>
          <w:hyperlink w:anchor="_Toc153738846" w:history="1">
            <w:r w:rsidRPr="006C5871">
              <w:rPr>
                <w:rStyle w:val="Hyperlink"/>
                <w:rFonts w:cs="Times New Roman"/>
                <w:noProof/>
              </w:rPr>
              <w:t>Research Questions</w:t>
            </w:r>
            <w:r>
              <w:rPr>
                <w:noProof/>
                <w:webHidden/>
              </w:rPr>
              <w:tab/>
            </w:r>
            <w:r>
              <w:rPr>
                <w:noProof/>
                <w:webHidden/>
              </w:rPr>
              <w:fldChar w:fldCharType="begin"/>
            </w:r>
            <w:r>
              <w:rPr>
                <w:noProof/>
                <w:webHidden/>
              </w:rPr>
              <w:instrText xml:space="preserve"> PAGEREF _Toc153738846 \h </w:instrText>
            </w:r>
            <w:r>
              <w:rPr>
                <w:noProof/>
                <w:webHidden/>
              </w:rPr>
            </w:r>
            <w:r>
              <w:rPr>
                <w:noProof/>
                <w:webHidden/>
              </w:rPr>
              <w:fldChar w:fldCharType="separate"/>
            </w:r>
            <w:r>
              <w:rPr>
                <w:noProof/>
                <w:webHidden/>
              </w:rPr>
              <w:t>4</w:t>
            </w:r>
            <w:r>
              <w:rPr>
                <w:noProof/>
                <w:webHidden/>
              </w:rPr>
              <w:fldChar w:fldCharType="end"/>
            </w:r>
          </w:hyperlink>
        </w:p>
        <w:p w14:paraId="358A86A7" w14:textId="7FCFB2C1" w:rsidR="00EA5695" w:rsidRDefault="00EA5695">
          <w:pPr>
            <w:pStyle w:val="TOC1"/>
            <w:tabs>
              <w:tab w:val="right" w:leader="dot" w:pos="9350"/>
            </w:tabs>
            <w:rPr>
              <w:noProof/>
              <w:kern w:val="2"/>
              <w:sz w:val="22"/>
              <w:szCs w:val="22"/>
              <w:lang w:eastAsia="en-US"/>
              <w14:ligatures w14:val="standardContextual"/>
            </w:rPr>
          </w:pPr>
          <w:hyperlink w:anchor="_Toc153738847" w:history="1">
            <w:r w:rsidRPr="006C5871">
              <w:rPr>
                <w:rStyle w:val="Hyperlink"/>
                <w:noProof/>
              </w:rPr>
              <w:t>Literature Survey</w:t>
            </w:r>
            <w:r>
              <w:rPr>
                <w:noProof/>
                <w:webHidden/>
              </w:rPr>
              <w:tab/>
            </w:r>
            <w:r>
              <w:rPr>
                <w:noProof/>
                <w:webHidden/>
              </w:rPr>
              <w:fldChar w:fldCharType="begin"/>
            </w:r>
            <w:r>
              <w:rPr>
                <w:noProof/>
                <w:webHidden/>
              </w:rPr>
              <w:instrText xml:space="preserve"> PAGEREF _Toc153738847 \h </w:instrText>
            </w:r>
            <w:r>
              <w:rPr>
                <w:noProof/>
                <w:webHidden/>
              </w:rPr>
            </w:r>
            <w:r>
              <w:rPr>
                <w:noProof/>
                <w:webHidden/>
              </w:rPr>
              <w:fldChar w:fldCharType="separate"/>
            </w:r>
            <w:r>
              <w:rPr>
                <w:noProof/>
                <w:webHidden/>
              </w:rPr>
              <w:t>4</w:t>
            </w:r>
            <w:r>
              <w:rPr>
                <w:noProof/>
                <w:webHidden/>
              </w:rPr>
              <w:fldChar w:fldCharType="end"/>
            </w:r>
          </w:hyperlink>
        </w:p>
        <w:p w14:paraId="1E5C873E" w14:textId="631DA2B2" w:rsidR="00EA5695" w:rsidRDefault="00EA5695">
          <w:pPr>
            <w:pStyle w:val="TOC2"/>
            <w:tabs>
              <w:tab w:val="right" w:leader="dot" w:pos="9350"/>
            </w:tabs>
            <w:rPr>
              <w:noProof/>
              <w:kern w:val="2"/>
              <w:sz w:val="22"/>
              <w:szCs w:val="22"/>
              <w:lang w:eastAsia="en-US"/>
              <w14:ligatures w14:val="standardContextual"/>
            </w:rPr>
          </w:pPr>
          <w:hyperlink w:anchor="_Toc153738848" w:history="1">
            <w:r w:rsidRPr="006C5871">
              <w:rPr>
                <w:rStyle w:val="Hyperlink"/>
                <w:rFonts w:cs="Times New Roman"/>
                <w:noProof/>
              </w:rPr>
              <w:t>Challenges</w:t>
            </w:r>
            <w:r>
              <w:rPr>
                <w:noProof/>
                <w:webHidden/>
              </w:rPr>
              <w:tab/>
            </w:r>
            <w:r>
              <w:rPr>
                <w:noProof/>
                <w:webHidden/>
              </w:rPr>
              <w:fldChar w:fldCharType="begin"/>
            </w:r>
            <w:r>
              <w:rPr>
                <w:noProof/>
                <w:webHidden/>
              </w:rPr>
              <w:instrText xml:space="preserve"> PAGEREF _Toc153738848 \h </w:instrText>
            </w:r>
            <w:r>
              <w:rPr>
                <w:noProof/>
                <w:webHidden/>
              </w:rPr>
            </w:r>
            <w:r>
              <w:rPr>
                <w:noProof/>
                <w:webHidden/>
              </w:rPr>
              <w:fldChar w:fldCharType="separate"/>
            </w:r>
            <w:r>
              <w:rPr>
                <w:noProof/>
                <w:webHidden/>
              </w:rPr>
              <w:t>4</w:t>
            </w:r>
            <w:r>
              <w:rPr>
                <w:noProof/>
                <w:webHidden/>
              </w:rPr>
              <w:fldChar w:fldCharType="end"/>
            </w:r>
          </w:hyperlink>
        </w:p>
        <w:p w14:paraId="5EBD0F71" w14:textId="411F4B95" w:rsidR="00EA5695" w:rsidRDefault="00EA5695">
          <w:pPr>
            <w:pStyle w:val="TOC2"/>
            <w:tabs>
              <w:tab w:val="right" w:leader="dot" w:pos="9350"/>
            </w:tabs>
            <w:rPr>
              <w:noProof/>
              <w:kern w:val="2"/>
              <w:sz w:val="22"/>
              <w:szCs w:val="22"/>
              <w:lang w:eastAsia="en-US"/>
              <w14:ligatures w14:val="standardContextual"/>
            </w:rPr>
          </w:pPr>
          <w:hyperlink w:anchor="_Toc153738849" w:history="1">
            <w:r w:rsidRPr="006C5871">
              <w:rPr>
                <w:rStyle w:val="Hyperlink"/>
                <w:noProof/>
              </w:rPr>
              <w:t>State-of-the-Art Survey</w:t>
            </w:r>
            <w:r>
              <w:rPr>
                <w:noProof/>
                <w:webHidden/>
              </w:rPr>
              <w:tab/>
            </w:r>
            <w:r>
              <w:rPr>
                <w:noProof/>
                <w:webHidden/>
              </w:rPr>
              <w:fldChar w:fldCharType="begin"/>
            </w:r>
            <w:r>
              <w:rPr>
                <w:noProof/>
                <w:webHidden/>
              </w:rPr>
              <w:instrText xml:space="preserve"> PAGEREF _Toc153738849 \h </w:instrText>
            </w:r>
            <w:r>
              <w:rPr>
                <w:noProof/>
                <w:webHidden/>
              </w:rPr>
            </w:r>
            <w:r>
              <w:rPr>
                <w:noProof/>
                <w:webHidden/>
              </w:rPr>
              <w:fldChar w:fldCharType="separate"/>
            </w:r>
            <w:r>
              <w:rPr>
                <w:noProof/>
                <w:webHidden/>
              </w:rPr>
              <w:t>4</w:t>
            </w:r>
            <w:r>
              <w:rPr>
                <w:noProof/>
                <w:webHidden/>
              </w:rPr>
              <w:fldChar w:fldCharType="end"/>
            </w:r>
          </w:hyperlink>
        </w:p>
        <w:p w14:paraId="16064B8D" w14:textId="3EF8A0FF" w:rsidR="00EA5695" w:rsidRDefault="00EA5695">
          <w:pPr>
            <w:pStyle w:val="TOC1"/>
            <w:tabs>
              <w:tab w:val="right" w:leader="dot" w:pos="9350"/>
            </w:tabs>
            <w:rPr>
              <w:noProof/>
              <w:kern w:val="2"/>
              <w:sz w:val="22"/>
              <w:szCs w:val="22"/>
              <w:lang w:eastAsia="en-US"/>
              <w14:ligatures w14:val="standardContextual"/>
            </w:rPr>
          </w:pPr>
          <w:hyperlink w:anchor="_Toc153738850" w:history="1">
            <w:r w:rsidRPr="006C5871">
              <w:rPr>
                <w:rStyle w:val="Hyperlink"/>
                <w:noProof/>
              </w:rPr>
              <w:t>Dataset Description</w:t>
            </w:r>
            <w:r>
              <w:rPr>
                <w:noProof/>
                <w:webHidden/>
              </w:rPr>
              <w:tab/>
            </w:r>
            <w:r>
              <w:rPr>
                <w:noProof/>
                <w:webHidden/>
              </w:rPr>
              <w:fldChar w:fldCharType="begin"/>
            </w:r>
            <w:r>
              <w:rPr>
                <w:noProof/>
                <w:webHidden/>
              </w:rPr>
              <w:instrText xml:space="preserve"> PAGEREF _Toc153738850 \h </w:instrText>
            </w:r>
            <w:r>
              <w:rPr>
                <w:noProof/>
                <w:webHidden/>
              </w:rPr>
            </w:r>
            <w:r>
              <w:rPr>
                <w:noProof/>
                <w:webHidden/>
              </w:rPr>
              <w:fldChar w:fldCharType="separate"/>
            </w:r>
            <w:r>
              <w:rPr>
                <w:noProof/>
                <w:webHidden/>
              </w:rPr>
              <w:t>5</w:t>
            </w:r>
            <w:r>
              <w:rPr>
                <w:noProof/>
                <w:webHidden/>
              </w:rPr>
              <w:fldChar w:fldCharType="end"/>
            </w:r>
          </w:hyperlink>
        </w:p>
        <w:p w14:paraId="0A8D3079" w14:textId="76E37CA4" w:rsidR="00EA5695" w:rsidRDefault="00EA5695">
          <w:pPr>
            <w:pStyle w:val="TOC1"/>
            <w:tabs>
              <w:tab w:val="right" w:leader="dot" w:pos="9350"/>
            </w:tabs>
            <w:rPr>
              <w:noProof/>
              <w:kern w:val="2"/>
              <w:sz w:val="22"/>
              <w:szCs w:val="22"/>
              <w:lang w:eastAsia="en-US"/>
              <w14:ligatures w14:val="standardContextual"/>
            </w:rPr>
          </w:pPr>
          <w:hyperlink w:anchor="_Toc153738851" w:history="1">
            <w:r w:rsidRPr="006C5871">
              <w:rPr>
                <w:rStyle w:val="Hyperlink"/>
                <w:noProof/>
              </w:rPr>
              <w:t>Data Preprocessing</w:t>
            </w:r>
            <w:r>
              <w:rPr>
                <w:noProof/>
                <w:webHidden/>
              </w:rPr>
              <w:tab/>
            </w:r>
            <w:r>
              <w:rPr>
                <w:noProof/>
                <w:webHidden/>
              </w:rPr>
              <w:fldChar w:fldCharType="begin"/>
            </w:r>
            <w:r>
              <w:rPr>
                <w:noProof/>
                <w:webHidden/>
              </w:rPr>
              <w:instrText xml:space="preserve"> PAGEREF _Toc153738851 \h </w:instrText>
            </w:r>
            <w:r>
              <w:rPr>
                <w:noProof/>
                <w:webHidden/>
              </w:rPr>
            </w:r>
            <w:r>
              <w:rPr>
                <w:noProof/>
                <w:webHidden/>
              </w:rPr>
              <w:fldChar w:fldCharType="separate"/>
            </w:r>
            <w:r>
              <w:rPr>
                <w:noProof/>
                <w:webHidden/>
              </w:rPr>
              <w:t>6</w:t>
            </w:r>
            <w:r>
              <w:rPr>
                <w:noProof/>
                <w:webHidden/>
              </w:rPr>
              <w:fldChar w:fldCharType="end"/>
            </w:r>
          </w:hyperlink>
        </w:p>
        <w:p w14:paraId="65895A09" w14:textId="5BC939A6" w:rsidR="00EA5695" w:rsidRDefault="00EA5695">
          <w:pPr>
            <w:pStyle w:val="TOC2"/>
            <w:tabs>
              <w:tab w:val="right" w:leader="dot" w:pos="9350"/>
            </w:tabs>
            <w:rPr>
              <w:noProof/>
              <w:kern w:val="2"/>
              <w:sz w:val="22"/>
              <w:szCs w:val="22"/>
              <w:lang w:eastAsia="en-US"/>
              <w14:ligatures w14:val="standardContextual"/>
            </w:rPr>
          </w:pPr>
          <w:hyperlink w:anchor="_Toc153738852" w:history="1">
            <w:r w:rsidRPr="006C5871">
              <w:rPr>
                <w:rStyle w:val="Hyperlink"/>
                <w:noProof/>
              </w:rPr>
              <w:t>Method 1: Tokenization and Feature Extraction</w:t>
            </w:r>
            <w:r>
              <w:rPr>
                <w:noProof/>
                <w:webHidden/>
              </w:rPr>
              <w:tab/>
            </w:r>
            <w:r>
              <w:rPr>
                <w:noProof/>
                <w:webHidden/>
              </w:rPr>
              <w:fldChar w:fldCharType="begin"/>
            </w:r>
            <w:r>
              <w:rPr>
                <w:noProof/>
                <w:webHidden/>
              </w:rPr>
              <w:instrText xml:space="preserve"> PAGEREF _Toc153738852 \h </w:instrText>
            </w:r>
            <w:r>
              <w:rPr>
                <w:noProof/>
                <w:webHidden/>
              </w:rPr>
            </w:r>
            <w:r>
              <w:rPr>
                <w:noProof/>
                <w:webHidden/>
              </w:rPr>
              <w:fldChar w:fldCharType="separate"/>
            </w:r>
            <w:r>
              <w:rPr>
                <w:noProof/>
                <w:webHidden/>
              </w:rPr>
              <w:t>6</w:t>
            </w:r>
            <w:r>
              <w:rPr>
                <w:noProof/>
                <w:webHidden/>
              </w:rPr>
              <w:fldChar w:fldCharType="end"/>
            </w:r>
          </w:hyperlink>
        </w:p>
        <w:p w14:paraId="52BAA009" w14:textId="6A060F96" w:rsidR="00EA5695" w:rsidRDefault="00EA5695">
          <w:pPr>
            <w:pStyle w:val="TOC2"/>
            <w:tabs>
              <w:tab w:val="right" w:leader="dot" w:pos="9350"/>
            </w:tabs>
            <w:rPr>
              <w:noProof/>
              <w:kern w:val="2"/>
              <w:sz w:val="22"/>
              <w:szCs w:val="22"/>
              <w:lang w:eastAsia="en-US"/>
              <w14:ligatures w14:val="standardContextual"/>
            </w:rPr>
          </w:pPr>
          <w:hyperlink w:anchor="_Toc153738857" w:history="1">
            <w:r w:rsidRPr="006C5871">
              <w:rPr>
                <w:rStyle w:val="Hyperlink"/>
                <w:noProof/>
              </w:rPr>
              <w:t>Method 2 - BERT Tokenization and Model Training</w:t>
            </w:r>
            <w:r>
              <w:rPr>
                <w:noProof/>
                <w:webHidden/>
              </w:rPr>
              <w:tab/>
            </w:r>
            <w:r>
              <w:rPr>
                <w:noProof/>
                <w:webHidden/>
              </w:rPr>
              <w:fldChar w:fldCharType="begin"/>
            </w:r>
            <w:r>
              <w:rPr>
                <w:noProof/>
                <w:webHidden/>
              </w:rPr>
              <w:instrText xml:space="preserve"> PAGEREF _Toc153738857 \h </w:instrText>
            </w:r>
            <w:r>
              <w:rPr>
                <w:noProof/>
                <w:webHidden/>
              </w:rPr>
            </w:r>
            <w:r>
              <w:rPr>
                <w:noProof/>
                <w:webHidden/>
              </w:rPr>
              <w:fldChar w:fldCharType="separate"/>
            </w:r>
            <w:r>
              <w:rPr>
                <w:noProof/>
                <w:webHidden/>
              </w:rPr>
              <w:t>7</w:t>
            </w:r>
            <w:r>
              <w:rPr>
                <w:noProof/>
                <w:webHidden/>
              </w:rPr>
              <w:fldChar w:fldCharType="end"/>
            </w:r>
          </w:hyperlink>
        </w:p>
        <w:p w14:paraId="0B5343A5" w14:textId="65278905" w:rsidR="00EA5695" w:rsidRDefault="00EA5695">
          <w:pPr>
            <w:pStyle w:val="TOC1"/>
            <w:tabs>
              <w:tab w:val="right" w:leader="dot" w:pos="9350"/>
            </w:tabs>
            <w:rPr>
              <w:noProof/>
              <w:kern w:val="2"/>
              <w:sz w:val="22"/>
              <w:szCs w:val="22"/>
              <w:lang w:eastAsia="en-US"/>
              <w14:ligatures w14:val="standardContextual"/>
            </w:rPr>
          </w:pPr>
          <w:hyperlink w:anchor="_Toc153738863" w:history="1">
            <w:r w:rsidRPr="006C5871">
              <w:rPr>
                <w:rStyle w:val="Hyperlink"/>
                <w:noProof/>
              </w:rPr>
              <w:t>Algorithm and Baseline Models for Comparison</w:t>
            </w:r>
            <w:r>
              <w:rPr>
                <w:noProof/>
                <w:webHidden/>
              </w:rPr>
              <w:tab/>
            </w:r>
            <w:r>
              <w:rPr>
                <w:noProof/>
                <w:webHidden/>
              </w:rPr>
              <w:fldChar w:fldCharType="begin"/>
            </w:r>
            <w:r>
              <w:rPr>
                <w:noProof/>
                <w:webHidden/>
              </w:rPr>
              <w:instrText xml:space="preserve"> PAGEREF _Toc153738863 \h </w:instrText>
            </w:r>
            <w:r>
              <w:rPr>
                <w:noProof/>
                <w:webHidden/>
              </w:rPr>
            </w:r>
            <w:r>
              <w:rPr>
                <w:noProof/>
                <w:webHidden/>
              </w:rPr>
              <w:fldChar w:fldCharType="separate"/>
            </w:r>
            <w:r>
              <w:rPr>
                <w:noProof/>
                <w:webHidden/>
              </w:rPr>
              <w:t>9</w:t>
            </w:r>
            <w:r>
              <w:rPr>
                <w:noProof/>
                <w:webHidden/>
              </w:rPr>
              <w:fldChar w:fldCharType="end"/>
            </w:r>
          </w:hyperlink>
        </w:p>
        <w:p w14:paraId="7587199B" w14:textId="7A530DC9" w:rsidR="00EA5695" w:rsidRDefault="00EA5695" w:rsidP="00CF60C1">
          <w:pPr>
            <w:pStyle w:val="TOC2"/>
            <w:tabs>
              <w:tab w:val="right" w:leader="dot" w:pos="9350"/>
            </w:tabs>
            <w:rPr>
              <w:noProof/>
              <w:kern w:val="2"/>
              <w:sz w:val="22"/>
              <w:szCs w:val="22"/>
              <w:lang w:eastAsia="en-US"/>
              <w14:ligatures w14:val="standardContextual"/>
            </w:rPr>
          </w:pPr>
          <w:hyperlink w:anchor="_Toc153738864" w:history="1">
            <w:r w:rsidRPr="006C5871">
              <w:rPr>
                <w:rStyle w:val="Hyperlink"/>
                <w:noProof/>
              </w:rPr>
              <w:t>BPE (Byte Pair Encoding) Tokenizer</w:t>
            </w:r>
            <w:r>
              <w:rPr>
                <w:noProof/>
                <w:webHidden/>
              </w:rPr>
              <w:tab/>
            </w:r>
            <w:r>
              <w:rPr>
                <w:noProof/>
                <w:webHidden/>
              </w:rPr>
              <w:fldChar w:fldCharType="begin"/>
            </w:r>
            <w:r>
              <w:rPr>
                <w:noProof/>
                <w:webHidden/>
              </w:rPr>
              <w:instrText xml:space="preserve"> PAGEREF _Toc153738864 \h </w:instrText>
            </w:r>
            <w:r>
              <w:rPr>
                <w:noProof/>
                <w:webHidden/>
              </w:rPr>
            </w:r>
            <w:r>
              <w:rPr>
                <w:noProof/>
                <w:webHidden/>
              </w:rPr>
              <w:fldChar w:fldCharType="separate"/>
            </w:r>
            <w:r>
              <w:rPr>
                <w:noProof/>
                <w:webHidden/>
              </w:rPr>
              <w:t>10</w:t>
            </w:r>
            <w:r>
              <w:rPr>
                <w:noProof/>
                <w:webHidden/>
              </w:rPr>
              <w:fldChar w:fldCharType="end"/>
            </w:r>
          </w:hyperlink>
        </w:p>
        <w:p w14:paraId="5AEE4BC3" w14:textId="4E3BE01E" w:rsidR="00EA5695" w:rsidRDefault="00EA5695">
          <w:pPr>
            <w:pStyle w:val="TOC1"/>
            <w:tabs>
              <w:tab w:val="right" w:leader="dot" w:pos="9350"/>
            </w:tabs>
            <w:rPr>
              <w:noProof/>
              <w:kern w:val="2"/>
              <w:sz w:val="22"/>
              <w:szCs w:val="22"/>
              <w:lang w:eastAsia="en-US"/>
              <w14:ligatures w14:val="standardContextual"/>
            </w:rPr>
          </w:pPr>
          <w:hyperlink w:anchor="_Toc153738870" w:history="1">
            <w:r w:rsidRPr="006C5871">
              <w:rPr>
                <w:rStyle w:val="Hyperlink"/>
                <w:noProof/>
              </w:rPr>
              <w:t>Deep Learning Modules</w:t>
            </w:r>
            <w:r>
              <w:rPr>
                <w:noProof/>
                <w:webHidden/>
              </w:rPr>
              <w:tab/>
            </w:r>
            <w:r>
              <w:rPr>
                <w:noProof/>
                <w:webHidden/>
              </w:rPr>
              <w:fldChar w:fldCharType="begin"/>
            </w:r>
            <w:r>
              <w:rPr>
                <w:noProof/>
                <w:webHidden/>
              </w:rPr>
              <w:instrText xml:space="preserve"> PAGEREF _Toc153738870 \h </w:instrText>
            </w:r>
            <w:r>
              <w:rPr>
                <w:noProof/>
                <w:webHidden/>
              </w:rPr>
            </w:r>
            <w:r>
              <w:rPr>
                <w:noProof/>
                <w:webHidden/>
              </w:rPr>
              <w:fldChar w:fldCharType="separate"/>
            </w:r>
            <w:r>
              <w:rPr>
                <w:noProof/>
                <w:webHidden/>
              </w:rPr>
              <w:t>11</w:t>
            </w:r>
            <w:r>
              <w:rPr>
                <w:noProof/>
                <w:webHidden/>
              </w:rPr>
              <w:fldChar w:fldCharType="end"/>
            </w:r>
          </w:hyperlink>
        </w:p>
        <w:p w14:paraId="02DD6CCF" w14:textId="727D040B" w:rsidR="00EA5695" w:rsidRDefault="00EA5695">
          <w:pPr>
            <w:pStyle w:val="TOC1"/>
            <w:tabs>
              <w:tab w:val="right" w:leader="dot" w:pos="9350"/>
            </w:tabs>
            <w:rPr>
              <w:noProof/>
              <w:kern w:val="2"/>
              <w:sz w:val="22"/>
              <w:szCs w:val="22"/>
              <w:lang w:eastAsia="en-US"/>
              <w14:ligatures w14:val="standardContextual"/>
            </w:rPr>
          </w:pPr>
          <w:hyperlink w:anchor="_Toc153738871" w:history="1">
            <w:r w:rsidRPr="006C5871">
              <w:rPr>
                <w:rStyle w:val="Hyperlink"/>
                <w:noProof/>
              </w:rPr>
              <w:t>Experiments, Results, and Analysis</w:t>
            </w:r>
            <w:r>
              <w:rPr>
                <w:noProof/>
                <w:webHidden/>
              </w:rPr>
              <w:tab/>
            </w:r>
            <w:r>
              <w:rPr>
                <w:noProof/>
                <w:webHidden/>
              </w:rPr>
              <w:fldChar w:fldCharType="begin"/>
            </w:r>
            <w:r>
              <w:rPr>
                <w:noProof/>
                <w:webHidden/>
              </w:rPr>
              <w:instrText xml:space="preserve"> PAGEREF _Toc153738871 \h </w:instrText>
            </w:r>
            <w:r>
              <w:rPr>
                <w:noProof/>
                <w:webHidden/>
              </w:rPr>
            </w:r>
            <w:r>
              <w:rPr>
                <w:noProof/>
                <w:webHidden/>
              </w:rPr>
              <w:fldChar w:fldCharType="separate"/>
            </w:r>
            <w:r>
              <w:rPr>
                <w:noProof/>
                <w:webHidden/>
              </w:rPr>
              <w:t>13</w:t>
            </w:r>
            <w:r>
              <w:rPr>
                <w:noProof/>
                <w:webHidden/>
              </w:rPr>
              <w:fldChar w:fldCharType="end"/>
            </w:r>
          </w:hyperlink>
        </w:p>
        <w:p w14:paraId="03A3E312" w14:textId="7E959981" w:rsidR="00EA5695" w:rsidRDefault="00EA5695">
          <w:pPr>
            <w:pStyle w:val="TOC2"/>
            <w:tabs>
              <w:tab w:val="right" w:leader="dot" w:pos="9350"/>
            </w:tabs>
            <w:rPr>
              <w:noProof/>
              <w:kern w:val="2"/>
              <w:sz w:val="22"/>
              <w:szCs w:val="22"/>
              <w:lang w:eastAsia="en-US"/>
              <w14:ligatures w14:val="standardContextual"/>
            </w:rPr>
          </w:pPr>
          <w:hyperlink w:anchor="_Toc153738872" w:history="1">
            <w:r w:rsidRPr="006C5871">
              <w:rPr>
                <w:rStyle w:val="Hyperlink"/>
                <w:rFonts w:cs="Times New Roman"/>
                <w:noProof/>
              </w:rPr>
              <w:t>Analysis</w:t>
            </w:r>
            <w:r>
              <w:rPr>
                <w:noProof/>
                <w:webHidden/>
              </w:rPr>
              <w:tab/>
            </w:r>
            <w:r>
              <w:rPr>
                <w:noProof/>
                <w:webHidden/>
              </w:rPr>
              <w:fldChar w:fldCharType="begin"/>
            </w:r>
            <w:r>
              <w:rPr>
                <w:noProof/>
                <w:webHidden/>
              </w:rPr>
              <w:instrText xml:space="preserve"> PAGEREF _Toc153738872 \h </w:instrText>
            </w:r>
            <w:r>
              <w:rPr>
                <w:noProof/>
                <w:webHidden/>
              </w:rPr>
            </w:r>
            <w:r>
              <w:rPr>
                <w:noProof/>
                <w:webHidden/>
              </w:rPr>
              <w:fldChar w:fldCharType="separate"/>
            </w:r>
            <w:r>
              <w:rPr>
                <w:noProof/>
                <w:webHidden/>
              </w:rPr>
              <w:t>17</w:t>
            </w:r>
            <w:r>
              <w:rPr>
                <w:noProof/>
                <w:webHidden/>
              </w:rPr>
              <w:fldChar w:fldCharType="end"/>
            </w:r>
          </w:hyperlink>
        </w:p>
        <w:p w14:paraId="414AE0EA" w14:textId="434FDF5F" w:rsidR="00EA5695" w:rsidRDefault="00EA5695">
          <w:pPr>
            <w:pStyle w:val="TOC2"/>
            <w:tabs>
              <w:tab w:val="right" w:leader="dot" w:pos="9350"/>
            </w:tabs>
            <w:rPr>
              <w:noProof/>
              <w:kern w:val="2"/>
              <w:sz w:val="22"/>
              <w:szCs w:val="22"/>
              <w:lang w:eastAsia="en-US"/>
              <w14:ligatures w14:val="standardContextual"/>
            </w:rPr>
          </w:pPr>
          <w:hyperlink w:anchor="_Toc153738873" w:history="1">
            <w:r w:rsidRPr="006C5871">
              <w:rPr>
                <w:rStyle w:val="Hyperlink"/>
                <w:noProof/>
              </w:rPr>
              <w:t>Results</w:t>
            </w:r>
            <w:r>
              <w:rPr>
                <w:noProof/>
                <w:webHidden/>
              </w:rPr>
              <w:tab/>
            </w:r>
            <w:r>
              <w:rPr>
                <w:noProof/>
                <w:webHidden/>
              </w:rPr>
              <w:fldChar w:fldCharType="begin"/>
            </w:r>
            <w:r>
              <w:rPr>
                <w:noProof/>
                <w:webHidden/>
              </w:rPr>
              <w:instrText xml:space="preserve"> PAGEREF _Toc153738873 \h </w:instrText>
            </w:r>
            <w:r>
              <w:rPr>
                <w:noProof/>
                <w:webHidden/>
              </w:rPr>
            </w:r>
            <w:r>
              <w:rPr>
                <w:noProof/>
                <w:webHidden/>
              </w:rPr>
              <w:fldChar w:fldCharType="separate"/>
            </w:r>
            <w:r>
              <w:rPr>
                <w:noProof/>
                <w:webHidden/>
              </w:rPr>
              <w:t>17</w:t>
            </w:r>
            <w:r>
              <w:rPr>
                <w:noProof/>
                <w:webHidden/>
              </w:rPr>
              <w:fldChar w:fldCharType="end"/>
            </w:r>
          </w:hyperlink>
        </w:p>
        <w:p w14:paraId="70A34464" w14:textId="325168E8" w:rsidR="00EA5695" w:rsidRDefault="00EA5695">
          <w:pPr>
            <w:pStyle w:val="TOC1"/>
            <w:tabs>
              <w:tab w:val="right" w:leader="dot" w:pos="9350"/>
            </w:tabs>
            <w:rPr>
              <w:noProof/>
              <w:kern w:val="2"/>
              <w:sz w:val="22"/>
              <w:szCs w:val="22"/>
              <w:lang w:eastAsia="en-US"/>
              <w14:ligatures w14:val="standardContextual"/>
            </w:rPr>
          </w:pPr>
          <w:hyperlink w:anchor="_Toc153738874" w:history="1">
            <w:r w:rsidRPr="006C5871">
              <w:rPr>
                <w:rStyle w:val="Hyperlink"/>
                <w:noProof/>
              </w:rPr>
              <w:t>Conclusion and Future Work</w:t>
            </w:r>
            <w:r>
              <w:rPr>
                <w:noProof/>
                <w:webHidden/>
              </w:rPr>
              <w:tab/>
            </w:r>
            <w:r>
              <w:rPr>
                <w:noProof/>
                <w:webHidden/>
              </w:rPr>
              <w:fldChar w:fldCharType="begin"/>
            </w:r>
            <w:r>
              <w:rPr>
                <w:noProof/>
                <w:webHidden/>
              </w:rPr>
              <w:instrText xml:space="preserve"> PAGEREF _Toc153738874 \h </w:instrText>
            </w:r>
            <w:r>
              <w:rPr>
                <w:noProof/>
                <w:webHidden/>
              </w:rPr>
            </w:r>
            <w:r>
              <w:rPr>
                <w:noProof/>
                <w:webHidden/>
              </w:rPr>
              <w:fldChar w:fldCharType="separate"/>
            </w:r>
            <w:r>
              <w:rPr>
                <w:noProof/>
                <w:webHidden/>
              </w:rPr>
              <w:t>18</w:t>
            </w:r>
            <w:r>
              <w:rPr>
                <w:noProof/>
                <w:webHidden/>
              </w:rPr>
              <w:fldChar w:fldCharType="end"/>
            </w:r>
          </w:hyperlink>
        </w:p>
        <w:p w14:paraId="4283A79D" w14:textId="34E69D1E" w:rsidR="00EA5695" w:rsidRDefault="00EA5695">
          <w:pPr>
            <w:pStyle w:val="TOC1"/>
            <w:tabs>
              <w:tab w:val="right" w:leader="dot" w:pos="9350"/>
            </w:tabs>
            <w:rPr>
              <w:noProof/>
              <w:kern w:val="2"/>
              <w:sz w:val="22"/>
              <w:szCs w:val="22"/>
              <w:lang w:eastAsia="en-US"/>
              <w14:ligatures w14:val="standardContextual"/>
            </w:rPr>
          </w:pPr>
          <w:hyperlink w:anchor="_Toc153738875" w:history="1">
            <w:r w:rsidRPr="006C5871">
              <w:rPr>
                <w:rStyle w:val="Hyperlink"/>
                <w:noProof/>
              </w:rPr>
              <w:t>References</w:t>
            </w:r>
            <w:r>
              <w:rPr>
                <w:noProof/>
                <w:webHidden/>
              </w:rPr>
              <w:tab/>
            </w:r>
            <w:r>
              <w:rPr>
                <w:noProof/>
                <w:webHidden/>
              </w:rPr>
              <w:fldChar w:fldCharType="begin"/>
            </w:r>
            <w:r>
              <w:rPr>
                <w:noProof/>
                <w:webHidden/>
              </w:rPr>
              <w:instrText xml:space="preserve"> PAGEREF _Toc153738875 \h </w:instrText>
            </w:r>
            <w:r>
              <w:rPr>
                <w:noProof/>
                <w:webHidden/>
              </w:rPr>
            </w:r>
            <w:r>
              <w:rPr>
                <w:noProof/>
                <w:webHidden/>
              </w:rPr>
              <w:fldChar w:fldCharType="separate"/>
            </w:r>
            <w:r>
              <w:rPr>
                <w:noProof/>
                <w:webHidden/>
              </w:rPr>
              <w:t>18</w:t>
            </w:r>
            <w:r>
              <w:rPr>
                <w:noProof/>
                <w:webHidden/>
              </w:rPr>
              <w:fldChar w:fldCharType="end"/>
            </w:r>
          </w:hyperlink>
        </w:p>
        <w:p w14:paraId="3B36F6E0" w14:textId="4FC21278" w:rsidR="00D12D2A" w:rsidRDefault="00D12D2A">
          <w:pPr>
            <w:rPr>
              <w:rFonts w:ascii="Times New Roman" w:hAnsi="Times New Roman"/>
            </w:rPr>
          </w:pPr>
          <w:r w:rsidRPr="00D906C0">
            <w:rPr>
              <w:rFonts w:ascii="Times New Roman" w:hAnsi="Times New Roman" w:cs="Times New Roman"/>
              <w:b/>
              <w:bCs/>
              <w:noProof/>
            </w:rPr>
            <w:fldChar w:fldCharType="end"/>
          </w:r>
        </w:p>
      </w:sdtContent>
    </w:sdt>
    <w:p w14:paraId="5641606A" w14:textId="77777777" w:rsidR="00C12D83" w:rsidRDefault="00C12D83">
      <w:pPr>
        <w:rPr>
          <w:rFonts w:ascii="Times New Roman" w:hAnsi="Times New Roman"/>
        </w:rPr>
      </w:pPr>
    </w:p>
    <w:p w14:paraId="58E86E80" w14:textId="77777777" w:rsidR="00C12D83" w:rsidRDefault="00C12D83">
      <w:pPr>
        <w:rPr>
          <w:rFonts w:ascii="Times New Roman" w:hAnsi="Times New Roman"/>
        </w:rPr>
      </w:pPr>
    </w:p>
    <w:p w14:paraId="1E6549BC" w14:textId="77777777" w:rsidR="00C12D83" w:rsidRDefault="00C12D83">
      <w:pPr>
        <w:rPr>
          <w:rFonts w:ascii="Times New Roman" w:hAnsi="Times New Roman"/>
        </w:rPr>
      </w:pPr>
    </w:p>
    <w:p w14:paraId="0AC43867" w14:textId="77777777" w:rsidR="00C12D83" w:rsidRPr="00D906C0" w:rsidRDefault="00C12D83">
      <w:pPr>
        <w:rPr>
          <w:rFonts w:ascii="Times New Roman" w:hAnsi="Times New Roman" w:cs="Times New Roman"/>
        </w:rPr>
      </w:pPr>
    </w:p>
    <w:p w14:paraId="5478DC55" w14:textId="1AAB0A86" w:rsidR="00637C66" w:rsidRPr="00D906C0" w:rsidRDefault="00637C66" w:rsidP="009A4B04">
      <w:pPr>
        <w:pStyle w:val="Heading1"/>
      </w:pPr>
      <w:bookmarkStart w:id="3" w:name="_Introduction"/>
      <w:bookmarkStart w:id="4" w:name="_Toc153738843"/>
      <w:bookmarkEnd w:id="3"/>
      <w:r w:rsidRPr="00D906C0">
        <w:t>Introduction</w:t>
      </w:r>
      <w:bookmarkEnd w:id="4"/>
    </w:p>
    <w:p w14:paraId="37291E1B" w14:textId="2C159EC6" w:rsidR="0035529B" w:rsidRPr="00D906C0" w:rsidRDefault="00EB2309" w:rsidP="006B6578">
      <w:pPr>
        <w:pStyle w:val="Heading2"/>
        <w:rPr>
          <w:rFonts w:cs="Times New Roman"/>
        </w:rPr>
      </w:pPr>
      <w:bookmarkStart w:id="5" w:name="_Toc153738844"/>
      <w:r w:rsidRPr="00D906C0">
        <w:rPr>
          <w:rFonts w:cs="Times New Roman"/>
        </w:rPr>
        <w:t>Overview</w:t>
      </w:r>
      <w:bookmarkEnd w:id="5"/>
    </w:p>
    <w:p w14:paraId="1D266B8F" w14:textId="01EF8C29" w:rsidR="00CD712A" w:rsidRPr="00D906C0" w:rsidRDefault="00CD712A" w:rsidP="0019551C">
      <w:pPr>
        <w:jc w:val="both"/>
        <w:rPr>
          <w:rFonts w:ascii="Times New Roman" w:hAnsi="Times New Roman" w:cs="Times New Roman"/>
        </w:rPr>
      </w:pPr>
      <w:r w:rsidRPr="00D906C0">
        <w:rPr>
          <w:rFonts w:ascii="Times New Roman" w:hAnsi="Times New Roman" w:cs="Times New Roman"/>
        </w:rPr>
        <w:t>The rapid advancement and widespread use of large language models (LLMs) like GPT-3 and GPT-4 have revolutionized the way text is generated, posing unique challenges in differentiating between human and AI-generated content. This difficulty is particularly pronounced in educational and academic spheres, where the integrity and authenticity of written work are paramount.</w:t>
      </w:r>
      <w:r w:rsidR="00DD0488">
        <w:rPr>
          <w:rFonts w:ascii="Times New Roman" w:hAnsi="Times New Roman" w:cs="Times New Roman"/>
        </w:rPr>
        <w:t xml:space="preserve"> </w:t>
      </w:r>
    </w:p>
    <w:p w14:paraId="1F9A445B" w14:textId="1EFFA0EF" w:rsidR="00CD712A" w:rsidRPr="00D906C0" w:rsidRDefault="00CD712A" w:rsidP="0019551C">
      <w:pPr>
        <w:jc w:val="both"/>
        <w:rPr>
          <w:rFonts w:ascii="Times New Roman" w:hAnsi="Times New Roman" w:cs="Times New Roman"/>
        </w:rPr>
      </w:pPr>
      <w:r w:rsidRPr="00D906C0">
        <w:rPr>
          <w:rFonts w:ascii="Times New Roman" w:hAnsi="Times New Roman" w:cs="Times New Roman"/>
        </w:rPr>
        <w:t>As LLMs become more sophisticated, they can produce essays that closely mimic human writing in style, coherence, and complexity. This ability raises significant concerns about academic dishonesty and the potential undermining of educational standards. Students might use these models to generate essays, reports, or other assignments, posing a threat to the traditional evaluation methods in educational institutions. Similarly, in academic research, the authenticity of authorship becomes questionable, potentially impacting the credibility of research outputs</w:t>
      </w:r>
      <w:sdt>
        <w:sdtPr>
          <w:rPr>
            <w:rFonts w:ascii="Times New Roman" w:hAnsi="Times New Roman" w:cs="Times New Roman"/>
          </w:rPr>
          <w:id w:val="441662187"/>
          <w:citation/>
        </w:sdtPr>
        <w:sdtContent>
          <w:r w:rsidR="008B47BF">
            <w:rPr>
              <w:rFonts w:ascii="Times New Roman" w:hAnsi="Times New Roman" w:cs="Times New Roman"/>
            </w:rPr>
            <w:fldChar w:fldCharType="begin"/>
          </w:r>
          <w:r w:rsidR="008B47BF">
            <w:rPr>
              <w:rFonts w:ascii="Times New Roman" w:hAnsi="Times New Roman" w:cs="Times New Roman"/>
            </w:rPr>
            <w:instrText xml:space="preserve"> CITATION Sil23 \l 1033 </w:instrText>
          </w:r>
          <w:r w:rsidR="008B47BF">
            <w:rPr>
              <w:rFonts w:ascii="Times New Roman" w:hAnsi="Times New Roman" w:cs="Times New Roman"/>
            </w:rPr>
            <w:fldChar w:fldCharType="separate"/>
          </w:r>
          <w:r w:rsidR="005A6CF3">
            <w:rPr>
              <w:rFonts w:ascii="Times New Roman" w:hAnsi="Times New Roman" w:cs="Times New Roman"/>
              <w:noProof/>
            </w:rPr>
            <w:t xml:space="preserve"> </w:t>
          </w:r>
          <w:r w:rsidR="005A6CF3" w:rsidRPr="005A6CF3">
            <w:rPr>
              <w:rFonts w:ascii="Times New Roman" w:hAnsi="Times New Roman" w:cs="Times New Roman"/>
              <w:noProof/>
            </w:rPr>
            <w:t>(Silvia Milano, 2023)</w:t>
          </w:r>
          <w:r w:rsidR="008B47BF">
            <w:rPr>
              <w:rFonts w:ascii="Times New Roman" w:hAnsi="Times New Roman" w:cs="Times New Roman"/>
            </w:rPr>
            <w:fldChar w:fldCharType="end"/>
          </w:r>
        </w:sdtContent>
      </w:sdt>
      <w:r w:rsidRPr="00D906C0">
        <w:rPr>
          <w:rFonts w:ascii="Times New Roman" w:hAnsi="Times New Roman" w:cs="Times New Roman"/>
        </w:rPr>
        <w:t>.</w:t>
      </w:r>
    </w:p>
    <w:p w14:paraId="7B58F2DD" w14:textId="77777777" w:rsidR="00CD712A" w:rsidRPr="00D906C0" w:rsidRDefault="00CD712A" w:rsidP="0019551C">
      <w:pPr>
        <w:jc w:val="both"/>
        <w:rPr>
          <w:rFonts w:ascii="Times New Roman" w:hAnsi="Times New Roman" w:cs="Times New Roman"/>
        </w:rPr>
      </w:pPr>
      <w:r w:rsidRPr="00D906C0">
        <w:rPr>
          <w:rFonts w:ascii="Times New Roman" w:hAnsi="Times New Roman" w:cs="Times New Roman"/>
        </w:rPr>
        <w:t>Addressing this issue, the project in question aims to develop and implement effective methods for detecting essays and texts generated by LLMs. Such detection mechanisms are vital to maintain academic integrity, ensure fair assessment in educational settings, and uphold the standards of original research and authorship. This involves creating algorithms and tools that can analyze writing patterns, stylistic markers, and other textual characteristics that differentiate AI-generated content from human writing. The success of this project would be a significant step in preserving the ethical use of AI in educational and academic contexts, ensuring that these advanced technologies augment rather than undermine the value of human intellect and creativity.</w:t>
      </w:r>
    </w:p>
    <w:p w14:paraId="321AD03A" w14:textId="5008C420" w:rsidR="00CF7DF4" w:rsidRPr="00D906C0" w:rsidRDefault="00EB2309" w:rsidP="006B6578">
      <w:pPr>
        <w:pStyle w:val="Heading2"/>
        <w:rPr>
          <w:rFonts w:cs="Times New Roman"/>
        </w:rPr>
      </w:pPr>
      <w:bookmarkStart w:id="6" w:name="_Toc153738845"/>
      <w:r w:rsidRPr="00D906C0">
        <w:rPr>
          <w:rFonts w:cs="Times New Roman"/>
        </w:rPr>
        <w:t>Motivation</w:t>
      </w:r>
      <w:bookmarkEnd w:id="6"/>
    </w:p>
    <w:p w14:paraId="09C1A9CC" w14:textId="5F03DBF9" w:rsidR="00EB2309" w:rsidRPr="00D906C0" w:rsidRDefault="00EB2309" w:rsidP="00EB2309">
      <w:pPr>
        <w:rPr>
          <w:rFonts w:ascii="Times New Roman" w:hAnsi="Times New Roman" w:cs="Times New Roman"/>
        </w:rPr>
      </w:pPr>
      <w:r w:rsidRPr="00D906C0">
        <w:rPr>
          <w:rFonts w:ascii="Times New Roman" w:hAnsi="Times New Roman" w:cs="Times New Roman"/>
        </w:rPr>
        <w:t>The rising use of LLMs in generating text poses significant challenges, especially in educational settings where they might be used for plagiarism. Our work aims to develop a reliable model to differentiate between student-written essays and those generated by LLMs.</w:t>
      </w:r>
    </w:p>
    <w:p w14:paraId="1F49A579" w14:textId="22486D98" w:rsidR="00EB2309" w:rsidRPr="00D906C0" w:rsidRDefault="00EB2309" w:rsidP="006B6578">
      <w:pPr>
        <w:pStyle w:val="Heading2"/>
        <w:rPr>
          <w:rFonts w:cs="Times New Roman"/>
        </w:rPr>
      </w:pPr>
      <w:bookmarkStart w:id="7" w:name="_Toc153738846"/>
      <w:r w:rsidRPr="00D906C0">
        <w:rPr>
          <w:rFonts w:cs="Times New Roman"/>
        </w:rPr>
        <w:t>Research Questions</w:t>
      </w:r>
      <w:bookmarkEnd w:id="7"/>
    </w:p>
    <w:p w14:paraId="675DDBC9" w14:textId="77777777" w:rsidR="00EB2309" w:rsidRPr="00D906C0" w:rsidRDefault="00EB2309" w:rsidP="00EB2309">
      <w:pPr>
        <w:pStyle w:val="ListParagraph"/>
        <w:numPr>
          <w:ilvl w:val="0"/>
          <w:numId w:val="1"/>
        </w:numPr>
        <w:jc w:val="both"/>
        <w:rPr>
          <w:rFonts w:ascii="Times New Roman" w:hAnsi="Times New Roman" w:cs="Times New Roman"/>
        </w:rPr>
      </w:pPr>
      <w:r w:rsidRPr="00D906C0">
        <w:rPr>
          <w:rFonts w:ascii="Times New Roman" w:hAnsi="Times New Roman" w:cs="Times New Roman"/>
        </w:rPr>
        <w:t>How accurately can a machine learning model differentiate between student-written and LLM-generated essays?</w:t>
      </w:r>
    </w:p>
    <w:p w14:paraId="16C59D24" w14:textId="77777777" w:rsidR="00EB2309" w:rsidRPr="00D906C0" w:rsidRDefault="00EB2309" w:rsidP="00EB2309">
      <w:pPr>
        <w:pStyle w:val="ListParagraph"/>
        <w:numPr>
          <w:ilvl w:val="0"/>
          <w:numId w:val="1"/>
        </w:numPr>
        <w:jc w:val="both"/>
        <w:rPr>
          <w:rFonts w:ascii="Times New Roman" w:hAnsi="Times New Roman" w:cs="Times New Roman"/>
        </w:rPr>
      </w:pPr>
      <w:r w:rsidRPr="00D906C0">
        <w:rPr>
          <w:rFonts w:ascii="Times New Roman" w:hAnsi="Times New Roman" w:cs="Times New Roman"/>
        </w:rPr>
        <w:t>What features are most indicative of AI-generated text in this context?</w:t>
      </w:r>
    </w:p>
    <w:p w14:paraId="294AE0A3" w14:textId="69C62555" w:rsidR="00B94DF8" w:rsidRPr="00D906C0" w:rsidRDefault="00EB2309" w:rsidP="00C8005E">
      <w:pPr>
        <w:pStyle w:val="ListParagraph"/>
        <w:numPr>
          <w:ilvl w:val="0"/>
          <w:numId w:val="1"/>
        </w:numPr>
        <w:jc w:val="both"/>
        <w:rPr>
          <w:rFonts w:ascii="Times New Roman" w:hAnsi="Times New Roman" w:cs="Times New Roman"/>
        </w:rPr>
      </w:pPr>
      <w:r w:rsidRPr="00D906C0">
        <w:rPr>
          <w:rFonts w:ascii="Times New Roman" w:hAnsi="Times New Roman" w:cs="Times New Roman"/>
        </w:rPr>
        <w:t>Can a model be both highly accurate and computationally efficient in detecting LLM-generated essays?</w:t>
      </w:r>
    </w:p>
    <w:p w14:paraId="315C86DA" w14:textId="77777777" w:rsidR="00C8005E" w:rsidRPr="00D906C0" w:rsidRDefault="00C8005E" w:rsidP="00C8005E">
      <w:pPr>
        <w:pStyle w:val="ListParagraph"/>
        <w:jc w:val="both"/>
        <w:rPr>
          <w:rFonts w:ascii="Times New Roman" w:hAnsi="Times New Roman" w:cs="Times New Roman"/>
        </w:rPr>
      </w:pPr>
    </w:p>
    <w:p w14:paraId="7B1BF58F" w14:textId="465E435B" w:rsidR="00E5716A" w:rsidRPr="00D906C0" w:rsidRDefault="00FA0BC0" w:rsidP="009A4B04">
      <w:pPr>
        <w:pStyle w:val="Heading1"/>
      </w:pPr>
      <w:bookmarkStart w:id="8" w:name="_Toc153738847"/>
      <w:r w:rsidRPr="00D906C0">
        <w:t>Literature Survey</w:t>
      </w:r>
      <w:bookmarkEnd w:id="8"/>
    </w:p>
    <w:p w14:paraId="7F23BD6D" w14:textId="7DD2AEC9" w:rsidR="00126B66" w:rsidRPr="00D906C0" w:rsidRDefault="00126B66" w:rsidP="006B6578">
      <w:pPr>
        <w:pStyle w:val="Heading2"/>
        <w:rPr>
          <w:rFonts w:cs="Times New Roman"/>
        </w:rPr>
      </w:pPr>
      <w:bookmarkStart w:id="9" w:name="_Toc153738848"/>
      <w:r w:rsidRPr="00D906C0">
        <w:rPr>
          <w:rFonts w:cs="Times New Roman"/>
        </w:rPr>
        <w:t>Challenges</w:t>
      </w:r>
      <w:bookmarkEnd w:id="9"/>
    </w:p>
    <w:p w14:paraId="267924DF" w14:textId="7E59AC36" w:rsidR="00FE75C1" w:rsidRDefault="00126B66" w:rsidP="00FE75C1">
      <w:pPr>
        <w:jc w:val="both"/>
        <w:rPr>
          <w:rFonts w:ascii="Times New Roman" w:hAnsi="Times New Roman" w:cs="Times New Roman"/>
        </w:rPr>
      </w:pPr>
      <w:r w:rsidRPr="00D906C0">
        <w:rPr>
          <w:rFonts w:ascii="Times New Roman" w:hAnsi="Times New Roman" w:cs="Times New Roman"/>
        </w:rPr>
        <w:t xml:space="preserve">The primary challenge </w:t>
      </w:r>
      <w:r w:rsidR="00FE75C1" w:rsidRPr="00D906C0">
        <w:rPr>
          <w:rFonts w:ascii="Times New Roman" w:hAnsi="Times New Roman" w:cs="Times New Roman"/>
        </w:rPr>
        <w:t>lies in addressing the increasingly sophisticated outputs of Large Language Models (LLMs) that closely replicate human writing styles and nuances. This advancement in LLMs presents a dual issue: firstly, distinguishing between AI-generated and human-written texts becomes more complex as AI texts become more nuanced and less distinguishable from human output</w:t>
      </w:r>
      <w:sdt>
        <w:sdtPr>
          <w:rPr>
            <w:rFonts w:ascii="Times New Roman" w:hAnsi="Times New Roman" w:cs="Times New Roman"/>
          </w:rPr>
          <w:id w:val="1723096039"/>
          <w:citation/>
        </w:sdtPr>
        <w:sdtContent>
          <w:r w:rsidR="00F74332">
            <w:rPr>
              <w:rFonts w:ascii="Times New Roman" w:hAnsi="Times New Roman" w:cs="Times New Roman"/>
            </w:rPr>
            <w:fldChar w:fldCharType="begin"/>
          </w:r>
          <w:r w:rsidR="00F74332">
            <w:rPr>
              <w:rFonts w:ascii="Times New Roman" w:hAnsi="Times New Roman" w:cs="Times New Roman"/>
            </w:rPr>
            <w:instrText xml:space="preserve"> CITATION Sil23 \l 1033 </w:instrText>
          </w:r>
          <w:r w:rsidR="00F74332">
            <w:rPr>
              <w:rFonts w:ascii="Times New Roman" w:hAnsi="Times New Roman" w:cs="Times New Roman"/>
            </w:rPr>
            <w:fldChar w:fldCharType="separate"/>
          </w:r>
          <w:r w:rsidR="005A6CF3">
            <w:rPr>
              <w:rFonts w:ascii="Times New Roman" w:hAnsi="Times New Roman" w:cs="Times New Roman"/>
              <w:noProof/>
            </w:rPr>
            <w:t xml:space="preserve"> </w:t>
          </w:r>
          <w:r w:rsidR="005A6CF3" w:rsidRPr="005A6CF3">
            <w:rPr>
              <w:rFonts w:ascii="Times New Roman" w:hAnsi="Times New Roman" w:cs="Times New Roman"/>
              <w:noProof/>
            </w:rPr>
            <w:t>(Silvia Milano, 2023)</w:t>
          </w:r>
          <w:r w:rsidR="00F74332">
            <w:rPr>
              <w:rFonts w:ascii="Times New Roman" w:hAnsi="Times New Roman" w:cs="Times New Roman"/>
            </w:rPr>
            <w:fldChar w:fldCharType="end"/>
          </w:r>
        </w:sdtContent>
      </w:sdt>
      <w:r w:rsidR="00FE75C1" w:rsidRPr="00D906C0">
        <w:rPr>
          <w:rFonts w:ascii="Times New Roman" w:hAnsi="Times New Roman" w:cs="Times New Roman"/>
        </w:rPr>
        <w:t>. Secondly, the variability in essay topics and individual writing styles among students adds another layer of complexity</w:t>
      </w:r>
      <w:sdt>
        <w:sdtPr>
          <w:rPr>
            <w:rFonts w:ascii="Times New Roman" w:hAnsi="Times New Roman" w:cs="Times New Roman"/>
          </w:rPr>
          <w:id w:val="-1991939244"/>
          <w:citation/>
        </w:sdtPr>
        <w:sdtContent>
          <w:r w:rsidR="00F74332">
            <w:rPr>
              <w:rFonts w:ascii="Times New Roman" w:hAnsi="Times New Roman" w:cs="Times New Roman"/>
            </w:rPr>
            <w:fldChar w:fldCharType="begin"/>
          </w:r>
          <w:r w:rsidR="00F74332">
            <w:rPr>
              <w:rFonts w:ascii="Times New Roman" w:hAnsi="Times New Roman" w:cs="Times New Roman"/>
            </w:rPr>
            <w:instrText xml:space="preserve"> CITATION Mel22 \l 1033 </w:instrText>
          </w:r>
          <w:r w:rsidR="00F74332">
            <w:rPr>
              <w:rFonts w:ascii="Times New Roman" w:hAnsi="Times New Roman" w:cs="Times New Roman"/>
            </w:rPr>
            <w:fldChar w:fldCharType="separate"/>
          </w:r>
          <w:r w:rsidR="005A6CF3">
            <w:rPr>
              <w:rFonts w:ascii="Times New Roman" w:hAnsi="Times New Roman" w:cs="Times New Roman"/>
              <w:noProof/>
            </w:rPr>
            <w:t xml:space="preserve"> </w:t>
          </w:r>
          <w:r w:rsidR="005A6CF3" w:rsidRPr="005A6CF3">
            <w:rPr>
              <w:rFonts w:ascii="Times New Roman" w:hAnsi="Times New Roman" w:cs="Times New Roman"/>
              <w:noProof/>
            </w:rPr>
            <w:t>(Heikkilä, 2022)</w:t>
          </w:r>
          <w:r w:rsidR="00F74332">
            <w:rPr>
              <w:rFonts w:ascii="Times New Roman" w:hAnsi="Times New Roman" w:cs="Times New Roman"/>
            </w:rPr>
            <w:fldChar w:fldCharType="end"/>
          </w:r>
        </w:sdtContent>
      </w:sdt>
      <w:r w:rsidR="00FE75C1" w:rsidRPr="00D906C0">
        <w:rPr>
          <w:rFonts w:ascii="Times New Roman" w:hAnsi="Times New Roman" w:cs="Times New Roman"/>
        </w:rPr>
        <w:t>. This variability means that there isn't a one-size-fits-all approach to identifying AI-generated texts, as each student's writing is unique and can significantly differ in style and content, making standardization of detection methods challenging.</w:t>
      </w:r>
    </w:p>
    <w:p w14:paraId="27121512" w14:textId="5F71D36F" w:rsidR="00317C70" w:rsidRPr="00D906C0" w:rsidRDefault="00317C70" w:rsidP="00FE75C1">
      <w:pPr>
        <w:jc w:val="both"/>
        <w:rPr>
          <w:rFonts w:ascii="Times New Roman" w:hAnsi="Times New Roman" w:cs="Times New Roman"/>
        </w:rPr>
      </w:pPr>
      <w:r w:rsidRPr="00317C70">
        <w:rPr>
          <w:rFonts w:ascii="Times New Roman" w:hAnsi="Times New Roman" w:cs="Times New Roman"/>
        </w:rPr>
        <w:t xml:space="preserve">Heather </w:t>
      </w:r>
      <w:proofErr w:type="spellStart"/>
      <w:r w:rsidRPr="00317C70">
        <w:rPr>
          <w:rFonts w:ascii="Times New Roman" w:hAnsi="Times New Roman" w:cs="Times New Roman"/>
        </w:rPr>
        <w:t>Desaire</w:t>
      </w:r>
      <w:proofErr w:type="spellEnd"/>
      <w:r w:rsidRPr="00317C70">
        <w:rPr>
          <w:rFonts w:ascii="Times New Roman" w:hAnsi="Times New Roman" w:cs="Times New Roman"/>
        </w:rPr>
        <w:t xml:space="preserve"> et al.'s study illustrates this challenge, emphasizing the urgency and critical need to discriminate human writing from AI in the academic sphere. They developed a method with over 99% accuracy in discriminating AI from human text, based on features like paragraph length and language nuances. This highlights a growing trend in using sophisticated classification methods to tackle AI-generated text detection.</w:t>
      </w:r>
    </w:p>
    <w:p w14:paraId="32F6D26A" w14:textId="433013EC" w:rsidR="00126B66" w:rsidRPr="00287377" w:rsidRDefault="00126B66" w:rsidP="001333C4">
      <w:pPr>
        <w:pStyle w:val="Heading2"/>
      </w:pPr>
      <w:bookmarkStart w:id="10" w:name="_Toc153738849"/>
      <w:r w:rsidRPr="00287377">
        <w:t>State-of-the-Art Survey</w:t>
      </w:r>
      <w:bookmarkEnd w:id="10"/>
    </w:p>
    <w:p w14:paraId="354B3B68" w14:textId="62BA1A0A" w:rsidR="00463DC4" w:rsidRPr="00287377" w:rsidRDefault="00463DC4" w:rsidP="001333C4">
      <w:pPr>
        <w:spacing w:after="0"/>
        <w:jc w:val="both"/>
      </w:pPr>
      <w:r w:rsidRPr="00287377">
        <w:t>Recent advances in NLP and machine learning have led to the development of models capable of text classification with high accuracy. Techniques like BERT, GPT, and other deep learning frameworks have set benchmarks in understanding and generating human-like text. However, their application in distinguishing between human and AI-generated content, especially in an educational context, remains underexplored.</w:t>
      </w:r>
    </w:p>
    <w:p w14:paraId="7ED82CBA" w14:textId="2232C945" w:rsidR="00131A76" w:rsidRPr="00287377" w:rsidRDefault="00463DC4" w:rsidP="001333C4">
      <w:pPr>
        <w:spacing w:after="0"/>
        <w:jc w:val="both"/>
      </w:pPr>
      <w:r w:rsidRPr="00287377">
        <w:t>Silvia Milano et al. discuss the broader implications of LLM adoption in education. They argue that while LLMs like ChatGPT offer creative teaching and assessment opportunities, they also pose operational, financial, pedagogical, and ethical risks. This perspective is crucial for understanding the long-term implications of integrating LLMs into academic settings.</w:t>
      </w:r>
      <w:r w:rsidR="00126B66" w:rsidRPr="00287377">
        <w:br/>
      </w:r>
      <w:r w:rsidR="6566F5CA" w:rsidRPr="001333C4">
        <w:rPr>
          <w:rStyle w:val="Heading2Char"/>
        </w:rPr>
        <w:t>BERT</w:t>
      </w:r>
      <w:r w:rsidR="00590EEF" w:rsidRPr="001333C4">
        <w:rPr>
          <w:rStyle w:val="Heading2Char"/>
        </w:rPr>
        <w:t xml:space="preserve"> </w:t>
      </w:r>
      <w:r w:rsidR="6566F5CA" w:rsidRPr="001333C4">
        <w:rPr>
          <w:rStyle w:val="Heading2Char"/>
        </w:rPr>
        <w:t>Module</w:t>
      </w:r>
    </w:p>
    <w:p w14:paraId="0D56FF43" w14:textId="2B769252" w:rsidR="00131A76" w:rsidRPr="00287377" w:rsidRDefault="00131A76" w:rsidP="001333C4">
      <w:pPr>
        <w:spacing w:after="0"/>
        <w:jc w:val="both"/>
      </w:pPr>
      <w:r w:rsidRPr="00287377">
        <w:t>BERT (Bidirectional Encoder Representations from Transformers) and GPT (Generative Pretrained Transformer) are two state-of-the-art deep learning models in natural language processing (NLP), both built upon the innovative transformer architecture. This architecture is renowned for its self-attention mechanisms, which allow the model to consider the importance of each word in a sentence, independent of their positional context.</w:t>
      </w:r>
    </w:p>
    <w:p w14:paraId="3BD2BB5C" w14:textId="77777777" w:rsidR="00FD6223" w:rsidRDefault="00131A76" w:rsidP="001333C4">
      <w:pPr>
        <w:jc w:val="both"/>
        <w:rPr>
          <w:rFonts w:ascii="Times New Roman" w:hAnsi="Times New Roman" w:cs="Times New Roman"/>
        </w:rPr>
      </w:pPr>
      <w:r w:rsidRPr="00D906C0">
        <w:rPr>
          <w:rFonts w:ascii="Times New Roman" w:hAnsi="Times New Roman" w:cs="Times New Roman"/>
        </w:rPr>
        <w:t xml:space="preserve">BERT, developed by Google, represents a significant advancement in NLP. Its defining feature is its bidirectional approach to understanding the context of a word in a sentence. Traditional models processed text in a single direction, either from left to right or vice versa. BERT, however, examines the context from both directions, considering words that appear both before and after the target word. This bidirectional context comprehension enables BERT to achieve a more nuanced understanding of language. The training of BERT involves two stages: pre-training and fine-tuning. </w:t>
      </w:r>
    </w:p>
    <w:p w14:paraId="6AFEB6B2" w14:textId="24DFE14B" w:rsidR="00131A76" w:rsidRPr="00D906C0" w:rsidRDefault="00131A76" w:rsidP="001333C4">
      <w:pPr>
        <w:jc w:val="both"/>
        <w:rPr>
          <w:rFonts w:ascii="Times New Roman" w:hAnsi="Times New Roman" w:cs="Times New Roman"/>
        </w:rPr>
      </w:pPr>
      <w:r w:rsidRPr="00D906C0">
        <w:rPr>
          <w:rFonts w:ascii="Times New Roman" w:hAnsi="Times New Roman" w:cs="Times New Roman"/>
        </w:rPr>
        <w:t>During pre-training, BERT learns from a vast corpus of text, absorbing general patterns and structures of the language. In the fine-tuning stage, it is specifically tailored to perform various language tasks such as sentiment analysis, question answering, and language inference. The innovative aspect of BERT is its ability to process entire sentences, rather than in fragments, making it exceptionally adept at tasks requiring a deep understanding of context and language subtleties.</w:t>
      </w:r>
    </w:p>
    <w:p w14:paraId="2C2F08FB" w14:textId="614D3BDF" w:rsidR="00C36E08" w:rsidRDefault="00C36E08" w:rsidP="009A4B04">
      <w:pPr>
        <w:pStyle w:val="Heading1"/>
      </w:pPr>
      <w:bookmarkStart w:id="11" w:name="_Toc153738850"/>
      <w:r w:rsidRPr="00D906C0">
        <w:t>Dataset Description</w:t>
      </w:r>
      <w:bookmarkEnd w:id="11"/>
    </w:p>
    <w:p w14:paraId="68D190E8" w14:textId="77777777" w:rsidR="0076371E" w:rsidRDefault="0076371E" w:rsidP="0076371E">
      <w:r>
        <w:t>The dataset provided for this competition is a collection of approximately 35000 essays. These essays are a mix of student-written and LLM-generated texts. Key aspects of the dataset include:</w:t>
      </w:r>
    </w:p>
    <w:p w14:paraId="4AB108DF" w14:textId="77777777" w:rsidR="0076371E" w:rsidRDefault="0076371E" w:rsidP="0076371E">
      <w:r w:rsidRPr="0076371E">
        <w:rPr>
          <w:b/>
          <w:bCs/>
        </w:rPr>
        <w:t>Diverse Sources:</w:t>
      </w:r>
      <w:r>
        <w:t xml:space="preserve"> Essays are generated by various LLMs, ensuring a wide range of writing styles and capabilities are represented.</w:t>
      </w:r>
    </w:p>
    <w:p w14:paraId="04AE1EC5" w14:textId="77777777" w:rsidR="0076371E" w:rsidRDefault="0076371E" w:rsidP="0076371E">
      <w:r w:rsidRPr="0076371E">
        <w:rPr>
          <w:b/>
          <w:bCs/>
        </w:rPr>
        <w:t>Response to Prompts:</w:t>
      </w:r>
      <w:r>
        <w:t xml:space="preserve"> Both student and LLM-generated essays are written in response to one of seven specific prompts. This setup mirrors typical academic assignments.</w:t>
      </w:r>
    </w:p>
    <w:p w14:paraId="26DF112F" w14:textId="77777777" w:rsidR="0076371E" w:rsidRDefault="0076371E" w:rsidP="0076371E">
      <w:r w:rsidRPr="0076371E">
        <w:rPr>
          <w:b/>
          <w:bCs/>
        </w:rPr>
        <w:t>Training and Test Sets:</w:t>
      </w:r>
      <w:r>
        <w:t xml:space="preserve"> The dataset is divided into a training set (comprising essays from two prompts) and a hidden test set (comprising essays from the remaining prompts). The training set primarily consists of student-written essays.</w:t>
      </w:r>
    </w:p>
    <w:p w14:paraId="6F072F5E" w14:textId="56A2F298" w:rsidR="0076371E" w:rsidRDefault="0076371E" w:rsidP="0076371E">
      <w:r w:rsidRPr="0076371E">
        <w:rPr>
          <w:b/>
          <w:bCs/>
        </w:rPr>
        <w:t>Use of Dummy Data:</w:t>
      </w:r>
      <w:r>
        <w:t xml:space="preserve"> The `test_essays.csv` file contains dummy data for solution development, which will be replaced with the actual test set during the evaluation phase.</w:t>
      </w:r>
    </w:p>
    <w:p w14:paraId="020322C9" w14:textId="77777777" w:rsidR="000041F0" w:rsidRDefault="000041F0" w:rsidP="0076371E"/>
    <w:p w14:paraId="16B79DD5" w14:textId="77777777" w:rsidR="000041F0" w:rsidRDefault="000041F0" w:rsidP="0076371E"/>
    <w:p w14:paraId="739F4D5A" w14:textId="77777777" w:rsidR="000041F0" w:rsidRDefault="000041F0" w:rsidP="0076371E"/>
    <w:p w14:paraId="4C901330" w14:textId="77777777" w:rsidR="000041F0" w:rsidRPr="0076371E" w:rsidRDefault="000041F0" w:rsidP="0076371E"/>
    <w:p w14:paraId="150F8984" w14:textId="6E22E26B" w:rsidR="00B66779" w:rsidRPr="001C7516" w:rsidRDefault="005766EA" w:rsidP="001C7516">
      <w:pPr>
        <w:pStyle w:val="Heading1"/>
      </w:pPr>
      <w:bookmarkStart w:id="12" w:name="_Toc153738851"/>
      <w:r w:rsidRPr="001C7516">
        <w:t>Data Preprocessing</w:t>
      </w:r>
      <w:bookmarkEnd w:id="12"/>
    </w:p>
    <w:p w14:paraId="1C136392" w14:textId="1B3E89B2" w:rsidR="00013C0F" w:rsidRPr="00013C0F" w:rsidRDefault="00013C0F" w:rsidP="00013C0F">
      <w:pPr>
        <w:jc w:val="both"/>
        <w:rPr>
          <w:rFonts w:ascii="Times New Roman" w:hAnsi="Times New Roman" w:cs="Times New Roman"/>
        </w:rPr>
      </w:pPr>
      <w:r w:rsidRPr="00013C0F">
        <w:rPr>
          <w:rFonts w:ascii="Times New Roman" w:hAnsi="Times New Roman" w:cs="Times New Roman"/>
        </w:rPr>
        <w:t>In the data preprocessing phase of our project, we employed a series of techniques to prepare the essay texts for machine learning modeling. These techniques are focused on tokenization and feature extraction, crucial steps for transforming raw text into a format that can be effectively used by machine learning algorithms.</w:t>
      </w:r>
    </w:p>
    <w:p w14:paraId="32F1EEB6" w14:textId="77777777" w:rsidR="00013C0F" w:rsidRPr="00013C0F" w:rsidRDefault="00013C0F" w:rsidP="00F13925">
      <w:pPr>
        <w:pStyle w:val="Heading2"/>
      </w:pPr>
      <w:bookmarkStart w:id="13" w:name="_Toc153738852"/>
      <w:r w:rsidRPr="00013C0F">
        <w:t>Method 1: Tokenization and Feature Extraction</w:t>
      </w:r>
      <w:bookmarkEnd w:id="13"/>
    </w:p>
    <w:p w14:paraId="065F7BBC" w14:textId="77777777" w:rsidR="00013C0F" w:rsidRPr="00013C0F" w:rsidRDefault="00013C0F" w:rsidP="00F942F1">
      <w:pPr>
        <w:pStyle w:val="Heading3"/>
      </w:pPr>
      <w:bookmarkStart w:id="14" w:name="_Toc153738853"/>
      <w:r w:rsidRPr="00013C0F">
        <w:t>Tokenization Using Byte-Pair Encoding (BPE)</w:t>
      </w:r>
      <w:bookmarkEnd w:id="14"/>
    </w:p>
    <w:p w14:paraId="181A96F1" w14:textId="77777777" w:rsidR="00013C0F" w:rsidRPr="00013C0F" w:rsidRDefault="00013C0F" w:rsidP="00013C0F">
      <w:pPr>
        <w:jc w:val="both"/>
        <w:rPr>
          <w:rFonts w:ascii="Times New Roman" w:hAnsi="Times New Roman" w:cs="Times New Roman"/>
        </w:rPr>
      </w:pPr>
      <w:r w:rsidRPr="00013C0F">
        <w:rPr>
          <w:rFonts w:ascii="Times New Roman" w:hAnsi="Times New Roman" w:cs="Times New Roman"/>
        </w:rPr>
        <w:t>The first step in our preprocessing was tokenization using Byte-Pair Encoding (BPE), a popular method in natural language processing (NLP). We utilized the `Tokenizer` class from a relevant NLP library, configuring it with several components:</w:t>
      </w:r>
    </w:p>
    <w:p w14:paraId="4F1D6581" w14:textId="69C263DB" w:rsidR="00013C0F" w:rsidRPr="009E683E" w:rsidRDefault="00013C0F" w:rsidP="009E683E">
      <w:pPr>
        <w:pStyle w:val="ListParagraph"/>
        <w:numPr>
          <w:ilvl w:val="0"/>
          <w:numId w:val="17"/>
        </w:numPr>
        <w:jc w:val="both"/>
        <w:rPr>
          <w:rFonts w:ascii="Times New Roman" w:hAnsi="Times New Roman" w:cs="Times New Roman"/>
        </w:rPr>
      </w:pPr>
      <w:r w:rsidRPr="009E683E">
        <w:rPr>
          <w:rFonts w:ascii="Times New Roman" w:hAnsi="Times New Roman" w:cs="Times New Roman"/>
        </w:rPr>
        <w:t>Pre-Tokenization: Applied byte-level pre-tokenization, which helps in managing encoding issues and improves the model's ability to handle a variety of text inputs.</w:t>
      </w:r>
    </w:p>
    <w:p w14:paraId="35CBEA6B" w14:textId="4E02A1F9" w:rsidR="00013C0F" w:rsidRPr="009E683E" w:rsidRDefault="00013C0F" w:rsidP="009E683E">
      <w:pPr>
        <w:pStyle w:val="ListParagraph"/>
        <w:numPr>
          <w:ilvl w:val="0"/>
          <w:numId w:val="17"/>
        </w:numPr>
        <w:jc w:val="both"/>
        <w:rPr>
          <w:rFonts w:ascii="Times New Roman" w:hAnsi="Times New Roman" w:cs="Times New Roman"/>
        </w:rPr>
      </w:pPr>
      <w:r w:rsidRPr="009E683E">
        <w:rPr>
          <w:rFonts w:ascii="Times New Roman" w:hAnsi="Times New Roman" w:cs="Times New Roman"/>
        </w:rPr>
        <w:t>Normalization: Implemented a sequence of normalizers: NFD (Unicode Normalization Form D), Lowercase conversion, and Stripping of accents. This ensures uniformity in the text by converting all characters to lowercase and removing accent marks.</w:t>
      </w:r>
    </w:p>
    <w:p w14:paraId="6AECDB91" w14:textId="3CFC6388" w:rsidR="00013C0F" w:rsidRPr="009E683E" w:rsidRDefault="00013C0F" w:rsidP="009E683E">
      <w:pPr>
        <w:pStyle w:val="ListParagraph"/>
        <w:numPr>
          <w:ilvl w:val="0"/>
          <w:numId w:val="17"/>
        </w:numPr>
        <w:jc w:val="both"/>
        <w:rPr>
          <w:rFonts w:ascii="Times New Roman" w:hAnsi="Times New Roman" w:cs="Times New Roman"/>
        </w:rPr>
      </w:pPr>
      <w:r w:rsidRPr="009E683E">
        <w:rPr>
          <w:rFonts w:ascii="Times New Roman" w:hAnsi="Times New Roman" w:cs="Times New Roman"/>
        </w:rPr>
        <w:t>Special Tokens: Incorporated special tokens like `[UNK]`, `[CLS]`, `[SEP]`, `[PAD]`, and `[MASK]` in the tokenizer's vocabulary. These tokens are essential for various NLP tasks and model architectures.</w:t>
      </w:r>
    </w:p>
    <w:p w14:paraId="52EA071C" w14:textId="0B167222" w:rsidR="00013C0F" w:rsidRPr="009E683E" w:rsidRDefault="00013C0F" w:rsidP="009E683E">
      <w:pPr>
        <w:pStyle w:val="ListParagraph"/>
        <w:numPr>
          <w:ilvl w:val="0"/>
          <w:numId w:val="17"/>
        </w:numPr>
        <w:jc w:val="both"/>
        <w:rPr>
          <w:rFonts w:ascii="Times New Roman" w:hAnsi="Times New Roman" w:cs="Times New Roman"/>
        </w:rPr>
      </w:pPr>
      <w:r w:rsidRPr="009E683E">
        <w:rPr>
          <w:rFonts w:ascii="Times New Roman" w:hAnsi="Times New Roman" w:cs="Times New Roman"/>
        </w:rPr>
        <w:t>Training the Tokenizer: The tokenizer was trained on our dataset, ensuring that the vocabulary is tailored to the specific language used in our essays.</w:t>
      </w:r>
    </w:p>
    <w:p w14:paraId="771FAA6A" w14:textId="77777777" w:rsidR="00013C0F" w:rsidRPr="00013C0F" w:rsidRDefault="00013C0F" w:rsidP="00F942F1">
      <w:pPr>
        <w:pStyle w:val="Heading3"/>
      </w:pPr>
      <w:bookmarkStart w:id="15" w:name="_Toc153738854"/>
      <w:r w:rsidRPr="00013C0F">
        <w:t>Feature Extraction with TF-IDF Vectorization</w:t>
      </w:r>
      <w:bookmarkEnd w:id="15"/>
    </w:p>
    <w:p w14:paraId="14D99E45" w14:textId="77777777" w:rsidR="00013C0F" w:rsidRPr="00013C0F" w:rsidRDefault="00013C0F" w:rsidP="00013C0F">
      <w:pPr>
        <w:jc w:val="both"/>
        <w:rPr>
          <w:rFonts w:ascii="Times New Roman" w:hAnsi="Times New Roman" w:cs="Times New Roman"/>
        </w:rPr>
      </w:pPr>
      <w:r w:rsidRPr="00013C0F">
        <w:rPr>
          <w:rFonts w:ascii="Times New Roman" w:hAnsi="Times New Roman" w:cs="Times New Roman"/>
        </w:rPr>
        <w:t>Post tokenization, we implemented feature extraction using the Term Frequency-Inverse Document Frequency (TF-IDF) method. This technique converts the tokenized texts into numerical vectors, capturing the importance of each token in the context of the entire dataset.</w:t>
      </w:r>
    </w:p>
    <w:p w14:paraId="7B9976FC" w14:textId="3F9F84C2" w:rsidR="00013C0F" w:rsidRPr="009E683E" w:rsidRDefault="00013C0F" w:rsidP="009E683E">
      <w:pPr>
        <w:pStyle w:val="ListParagraph"/>
        <w:numPr>
          <w:ilvl w:val="0"/>
          <w:numId w:val="15"/>
        </w:numPr>
        <w:jc w:val="both"/>
        <w:rPr>
          <w:rFonts w:ascii="Times New Roman" w:hAnsi="Times New Roman" w:cs="Times New Roman"/>
        </w:rPr>
      </w:pPr>
      <w:r w:rsidRPr="009E683E">
        <w:rPr>
          <w:rFonts w:ascii="Times New Roman" w:hAnsi="Times New Roman" w:cs="Times New Roman"/>
        </w:rPr>
        <w:t>Custom Tokenizer and Preprocessor: A custom tokenizer and preprocessor function (`dummy`) was used, ensuring that the tokenization done in the previous step is retained in the TF-IDF process.</w:t>
      </w:r>
    </w:p>
    <w:p w14:paraId="49768B0C" w14:textId="0B34E6E2" w:rsidR="00013C0F" w:rsidRPr="009E683E" w:rsidRDefault="00013C0F" w:rsidP="009E683E">
      <w:pPr>
        <w:pStyle w:val="ListParagraph"/>
        <w:numPr>
          <w:ilvl w:val="0"/>
          <w:numId w:val="15"/>
        </w:numPr>
        <w:jc w:val="both"/>
        <w:rPr>
          <w:rFonts w:ascii="Times New Roman" w:hAnsi="Times New Roman" w:cs="Times New Roman"/>
        </w:rPr>
      </w:pPr>
      <w:r w:rsidRPr="009E683E">
        <w:rPr>
          <w:rFonts w:ascii="Times New Roman" w:hAnsi="Times New Roman" w:cs="Times New Roman"/>
        </w:rPr>
        <w:t>TF-IDF Configuration: The TF-IDF Vectorizer was configured with specific parameters:</w:t>
      </w:r>
    </w:p>
    <w:p w14:paraId="63C11B9B" w14:textId="5760D59F" w:rsidR="00013C0F" w:rsidRPr="009E683E" w:rsidRDefault="00013C0F" w:rsidP="009E683E">
      <w:pPr>
        <w:pStyle w:val="ListParagraph"/>
        <w:numPr>
          <w:ilvl w:val="1"/>
          <w:numId w:val="14"/>
        </w:numPr>
        <w:jc w:val="both"/>
        <w:rPr>
          <w:rFonts w:ascii="Times New Roman" w:hAnsi="Times New Roman" w:cs="Times New Roman"/>
        </w:rPr>
      </w:pPr>
      <w:r w:rsidRPr="009E683E">
        <w:rPr>
          <w:rFonts w:ascii="Times New Roman" w:hAnsi="Times New Roman" w:cs="Times New Roman"/>
        </w:rPr>
        <w:t>`</w:t>
      </w:r>
      <w:proofErr w:type="spellStart"/>
      <w:r w:rsidRPr="009E683E">
        <w:rPr>
          <w:rFonts w:ascii="Times New Roman" w:hAnsi="Times New Roman" w:cs="Times New Roman"/>
        </w:rPr>
        <w:t>ngram_range</w:t>
      </w:r>
      <w:proofErr w:type="spellEnd"/>
      <w:r w:rsidRPr="009E683E">
        <w:rPr>
          <w:rFonts w:ascii="Times New Roman" w:hAnsi="Times New Roman" w:cs="Times New Roman"/>
        </w:rPr>
        <w:t>` of (3, 5), focusing on capturing both short and longer phrase patterns in the text.</w:t>
      </w:r>
    </w:p>
    <w:p w14:paraId="024CF7C2" w14:textId="4330E767" w:rsidR="00013C0F" w:rsidRPr="009E683E" w:rsidRDefault="00013C0F" w:rsidP="009E683E">
      <w:pPr>
        <w:pStyle w:val="ListParagraph"/>
        <w:numPr>
          <w:ilvl w:val="1"/>
          <w:numId w:val="14"/>
        </w:numPr>
        <w:jc w:val="both"/>
        <w:rPr>
          <w:rFonts w:ascii="Times New Roman" w:hAnsi="Times New Roman" w:cs="Times New Roman"/>
        </w:rPr>
      </w:pPr>
      <w:r w:rsidRPr="009E683E">
        <w:rPr>
          <w:rFonts w:ascii="Times New Roman" w:hAnsi="Times New Roman" w:cs="Times New Roman"/>
        </w:rPr>
        <w:t>`</w:t>
      </w:r>
      <w:proofErr w:type="spellStart"/>
      <w:r w:rsidRPr="009E683E">
        <w:rPr>
          <w:rFonts w:ascii="Times New Roman" w:hAnsi="Times New Roman" w:cs="Times New Roman"/>
        </w:rPr>
        <w:t>sublinear_tf</w:t>
      </w:r>
      <w:proofErr w:type="spellEnd"/>
      <w:r w:rsidRPr="009E683E">
        <w:rPr>
          <w:rFonts w:ascii="Times New Roman" w:hAnsi="Times New Roman" w:cs="Times New Roman"/>
        </w:rPr>
        <w:t>` set to `True`, applying a logarithmic scale to term frequencies for reducing the impact of very high term frequencies.</w:t>
      </w:r>
    </w:p>
    <w:p w14:paraId="5DC976E9" w14:textId="71654BA6" w:rsidR="00013C0F" w:rsidRPr="009E683E" w:rsidRDefault="00013C0F" w:rsidP="009E683E">
      <w:pPr>
        <w:pStyle w:val="ListParagraph"/>
        <w:numPr>
          <w:ilvl w:val="1"/>
          <w:numId w:val="14"/>
        </w:numPr>
        <w:jc w:val="both"/>
        <w:rPr>
          <w:rFonts w:ascii="Times New Roman" w:hAnsi="Times New Roman" w:cs="Times New Roman"/>
        </w:rPr>
      </w:pPr>
      <w:r w:rsidRPr="009E683E">
        <w:rPr>
          <w:rFonts w:ascii="Times New Roman" w:hAnsi="Times New Roman" w:cs="Times New Roman"/>
        </w:rPr>
        <w:t>Preservation of the original case (`lowercase=False`) and use of the previously established vocabulary.</w:t>
      </w:r>
    </w:p>
    <w:p w14:paraId="112C158B" w14:textId="44A33595" w:rsidR="008B08E7" w:rsidRPr="001C5A0D" w:rsidRDefault="00013C0F" w:rsidP="00013C0F">
      <w:pPr>
        <w:pStyle w:val="ListParagraph"/>
        <w:numPr>
          <w:ilvl w:val="0"/>
          <w:numId w:val="15"/>
        </w:numPr>
        <w:jc w:val="both"/>
        <w:rPr>
          <w:rFonts w:ascii="Times New Roman" w:hAnsi="Times New Roman" w:cs="Times New Roman"/>
        </w:rPr>
      </w:pPr>
      <w:r w:rsidRPr="009E683E">
        <w:rPr>
          <w:rFonts w:ascii="Times New Roman" w:hAnsi="Times New Roman" w:cs="Times New Roman"/>
        </w:rPr>
        <w:t>Vectorization of Train and Test Sets: Both the training and test datasets were transformed using the configured TF-IDF Vectorizer, resulting in numerical feature representations of the essays.</w:t>
      </w:r>
    </w:p>
    <w:p w14:paraId="1A77DD7F" w14:textId="77777777" w:rsidR="00013C0F" w:rsidRPr="00013C0F" w:rsidRDefault="00013C0F" w:rsidP="008B08E7">
      <w:pPr>
        <w:pStyle w:val="Heading3"/>
      </w:pPr>
      <w:bookmarkStart w:id="16" w:name="_Toc153738855"/>
      <w:r w:rsidRPr="00013C0F">
        <w:t>Memory Management</w:t>
      </w:r>
      <w:bookmarkEnd w:id="16"/>
    </w:p>
    <w:p w14:paraId="54738F8D" w14:textId="18D52E6D" w:rsidR="00013C0F" w:rsidRPr="00013C0F" w:rsidRDefault="00013C0F" w:rsidP="00013C0F">
      <w:pPr>
        <w:jc w:val="both"/>
        <w:rPr>
          <w:rFonts w:ascii="Times New Roman" w:hAnsi="Times New Roman" w:cs="Times New Roman"/>
        </w:rPr>
      </w:pPr>
      <w:r w:rsidRPr="00013C0F">
        <w:rPr>
          <w:rFonts w:ascii="Times New Roman" w:hAnsi="Times New Roman" w:cs="Times New Roman"/>
        </w:rPr>
        <w:t>After vectorization, to optimize memory usage and improve computational efficiency, we performed garbage collection using `</w:t>
      </w:r>
      <w:proofErr w:type="spellStart"/>
      <w:proofErr w:type="gramStart"/>
      <w:r w:rsidRPr="00013C0F">
        <w:rPr>
          <w:rFonts w:ascii="Times New Roman" w:hAnsi="Times New Roman" w:cs="Times New Roman"/>
        </w:rPr>
        <w:t>gc.collect</w:t>
      </w:r>
      <w:proofErr w:type="spellEnd"/>
      <w:proofErr w:type="gramEnd"/>
      <w:r w:rsidRPr="00013C0F">
        <w:rPr>
          <w:rFonts w:ascii="Times New Roman" w:hAnsi="Times New Roman" w:cs="Times New Roman"/>
        </w:rPr>
        <w:t>()`. This step is crucial in managing resources, especially when dealing with large datasets.</w:t>
      </w:r>
    </w:p>
    <w:p w14:paraId="7056FB8C" w14:textId="77777777" w:rsidR="00013C0F" w:rsidRPr="00013C0F" w:rsidRDefault="00013C0F" w:rsidP="006B4B4D">
      <w:pPr>
        <w:pStyle w:val="Heading3"/>
      </w:pPr>
      <w:bookmarkStart w:id="17" w:name="_Toc153738856"/>
      <w:r w:rsidRPr="00013C0F">
        <w:t>Implications</w:t>
      </w:r>
      <w:bookmarkEnd w:id="17"/>
    </w:p>
    <w:p w14:paraId="2F49BBE8" w14:textId="34C3B9D2" w:rsidR="00013C0F" w:rsidRPr="00013C0F" w:rsidRDefault="00013C0F" w:rsidP="00013C0F">
      <w:pPr>
        <w:jc w:val="both"/>
        <w:rPr>
          <w:rFonts w:ascii="Times New Roman" w:hAnsi="Times New Roman" w:cs="Times New Roman"/>
        </w:rPr>
      </w:pPr>
      <w:r w:rsidRPr="00013C0F">
        <w:rPr>
          <w:rFonts w:ascii="Times New Roman" w:hAnsi="Times New Roman" w:cs="Times New Roman"/>
        </w:rPr>
        <w:t>These preprocessing steps are vital in converting raw text into a structured format suitable for machine learning. The tokenization process, particularly using BPE, ensures that the model can understand and process the nuances of the text data. Following this, the TF-IDF Vectorization captures the importance of different words and phrases in the dataset, creating a feature set that can effectively train machine learning models to differentiate between student-written and LLM-generated essays.</w:t>
      </w:r>
    </w:p>
    <w:p w14:paraId="3ABA8627" w14:textId="77777777" w:rsidR="00013C0F" w:rsidRPr="00013C0F" w:rsidRDefault="00013C0F" w:rsidP="00293CA1">
      <w:pPr>
        <w:pStyle w:val="Heading2"/>
      </w:pPr>
      <w:bookmarkStart w:id="18" w:name="_Toc153738857"/>
      <w:r w:rsidRPr="00013C0F">
        <w:t>Method 2 - BERT Tokenization and Model Training</w:t>
      </w:r>
      <w:bookmarkEnd w:id="18"/>
    </w:p>
    <w:p w14:paraId="20B95BF7" w14:textId="77777777" w:rsidR="00013C0F" w:rsidRPr="00013C0F" w:rsidRDefault="00013C0F" w:rsidP="00293CA1">
      <w:pPr>
        <w:pStyle w:val="Heading3"/>
      </w:pPr>
      <w:bookmarkStart w:id="19" w:name="_Toc153738858"/>
      <w:r w:rsidRPr="00013C0F">
        <w:t>BERT Tokenization</w:t>
      </w:r>
      <w:bookmarkEnd w:id="19"/>
    </w:p>
    <w:p w14:paraId="4BE61259" w14:textId="78FFA1CE" w:rsidR="00013C0F" w:rsidRPr="00013C0F" w:rsidRDefault="00013C0F" w:rsidP="00013C0F">
      <w:pPr>
        <w:jc w:val="both"/>
        <w:rPr>
          <w:rFonts w:ascii="Times New Roman" w:hAnsi="Times New Roman" w:cs="Times New Roman"/>
        </w:rPr>
      </w:pPr>
      <w:r w:rsidRPr="00013C0F">
        <w:rPr>
          <w:rFonts w:ascii="Times New Roman" w:hAnsi="Times New Roman" w:cs="Times New Roman"/>
        </w:rPr>
        <w:t>In this preprocessing approach, we utilize the BERT (Bidirectional Encoder Representations from Transformers) tokenizer from the Hugging Face library. BERT, known for its powerful contextual language understanding, is ideal for tasks requiring deep understanding of text semantics.</w:t>
      </w:r>
    </w:p>
    <w:p w14:paraId="545AC0B1" w14:textId="77777777" w:rsidR="00013C0F" w:rsidRPr="00013C0F" w:rsidRDefault="00013C0F" w:rsidP="00657B04">
      <w:pPr>
        <w:pStyle w:val="Heading3"/>
      </w:pPr>
      <w:bookmarkStart w:id="20" w:name="_Toc153738859"/>
      <w:r w:rsidRPr="00013C0F">
        <w:t>Process</w:t>
      </w:r>
      <w:bookmarkEnd w:id="20"/>
    </w:p>
    <w:p w14:paraId="389F2769" w14:textId="087A72C2" w:rsidR="00013C0F" w:rsidRPr="009E683E" w:rsidRDefault="00013C0F" w:rsidP="009E683E">
      <w:pPr>
        <w:pStyle w:val="ListParagraph"/>
        <w:numPr>
          <w:ilvl w:val="0"/>
          <w:numId w:val="13"/>
        </w:numPr>
        <w:jc w:val="both"/>
        <w:rPr>
          <w:rFonts w:ascii="Times New Roman" w:hAnsi="Times New Roman" w:cs="Times New Roman"/>
        </w:rPr>
      </w:pPr>
      <w:r w:rsidRPr="009E683E">
        <w:rPr>
          <w:rFonts w:ascii="Times New Roman" w:hAnsi="Times New Roman" w:cs="Times New Roman"/>
        </w:rPr>
        <w:t>Initialization: We start by initializing the `</w:t>
      </w:r>
      <w:proofErr w:type="spellStart"/>
      <w:r w:rsidRPr="009E683E">
        <w:rPr>
          <w:rFonts w:ascii="Times New Roman" w:hAnsi="Times New Roman" w:cs="Times New Roman"/>
        </w:rPr>
        <w:t>BertTokenizer</w:t>
      </w:r>
      <w:proofErr w:type="spellEnd"/>
      <w:r w:rsidRPr="009E683E">
        <w:rPr>
          <w:rFonts w:ascii="Times New Roman" w:hAnsi="Times New Roman" w:cs="Times New Roman"/>
        </w:rPr>
        <w:t>` with the '</w:t>
      </w:r>
      <w:proofErr w:type="spellStart"/>
      <w:r w:rsidRPr="009E683E">
        <w:rPr>
          <w:rFonts w:ascii="Times New Roman" w:hAnsi="Times New Roman" w:cs="Times New Roman"/>
        </w:rPr>
        <w:t>bert</w:t>
      </w:r>
      <w:proofErr w:type="spellEnd"/>
      <w:r w:rsidRPr="009E683E">
        <w:rPr>
          <w:rFonts w:ascii="Times New Roman" w:hAnsi="Times New Roman" w:cs="Times New Roman"/>
        </w:rPr>
        <w:t>-base-uncased' model, which processes text in lowercase and is one of the standard BERT models.</w:t>
      </w:r>
    </w:p>
    <w:p w14:paraId="4CB7AA34" w14:textId="4D73680B" w:rsidR="00013C0F" w:rsidRPr="009E683E" w:rsidRDefault="00013C0F" w:rsidP="009E683E">
      <w:pPr>
        <w:pStyle w:val="ListParagraph"/>
        <w:numPr>
          <w:ilvl w:val="0"/>
          <w:numId w:val="13"/>
        </w:numPr>
        <w:jc w:val="both"/>
        <w:rPr>
          <w:rFonts w:ascii="Times New Roman" w:hAnsi="Times New Roman" w:cs="Times New Roman"/>
        </w:rPr>
      </w:pPr>
      <w:r w:rsidRPr="009E683E">
        <w:rPr>
          <w:rFonts w:ascii="Times New Roman" w:hAnsi="Times New Roman" w:cs="Times New Roman"/>
        </w:rPr>
        <w:t>Tokenize and Encode: The `</w:t>
      </w:r>
      <w:proofErr w:type="spellStart"/>
      <w:r w:rsidRPr="009E683E">
        <w:rPr>
          <w:rFonts w:ascii="Times New Roman" w:hAnsi="Times New Roman" w:cs="Times New Roman"/>
        </w:rPr>
        <w:t>bert_encode</w:t>
      </w:r>
      <w:proofErr w:type="spellEnd"/>
      <w:r w:rsidRPr="009E683E">
        <w:rPr>
          <w:rFonts w:ascii="Times New Roman" w:hAnsi="Times New Roman" w:cs="Times New Roman"/>
        </w:rPr>
        <w:t>` function tokenizes the texts and then encodes them. Each text is truncated or padded to a maximum length of 512 tokens (though in the provided code it's set to 160 for efficiency). The function generates:</w:t>
      </w:r>
    </w:p>
    <w:p w14:paraId="3D097C89" w14:textId="32B6DE8E" w:rsidR="00013C0F" w:rsidRPr="009E683E" w:rsidRDefault="00013C0F" w:rsidP="009E683E">
      <w:pPr>
        <w:pStyle w:val="ListParagraph"/>
        <w:numPr>
          <w:ilvl w:val="1"/>
          <w:numId w:val="12"/>
        </w:numPr>
        <w:jc w:val="both"/>
        <w:rPr>
          <w:rFonts w:ascii="Times New Roman" w:hAnsi="Times New Roman" w:cs="Times New Roman"/>
        </w:rPr>
      </w:pPr>
      <w:r w:rsidRPr="009E683E">
        <w:rPr>
          <w:rFonts w:ascii="Times New Roman" w:hAnsi="Times New Roman" w:cs="Times New Roman"/>
        </w:rPr>
        <w:t>Token IDs (`</w:t>
      </w:r>
      <w:proofErr w:type="spellStart"/>
      <w:r w:rsidRPr="009E683E">
        <w:rPr>
          <w:rFonts w:ascii="Times New Roman" w:hAnsi="Times New Roman" w:cs="Times New Roman"/>
        </w:rPr>
        <w:t>all_tokens</w:t>
      </w:r>
      <w:proofErr w:type="spellEnd"/>
      <w:r w:rsidRPr="009E683E">
        <w:rPr>
          <w:rFonts w:ascii="Times New Roman" w:hAnsi="Times New Roman" w:cs="Times New Roman"/>
        </w:rPr>
        <w:t>`) representing each token in the text.</w:t>
      </w:r>
    </w:p>
    <w:p w14:paraId="2FFB5FF9" w14:textId="4AE1A3E9" w:rsidR="00013C0F" w:rsidRPr="009E683E" w:rsidRDefault="00013C0F" w:rsidP="009E683E">
      <w:pPr>
        <w:pStyle w:val="ListParagraph"/>
        <w:numPr>
          <w:ilvl w:val="1"/>
          <w:numId w:val="12"/>
        </w:numPr>
        <w:jc w:val="both"/>
        <w:rPr>
          <w:rFonts w:ascii="Times New Roman" w:hAnsi="Times New Roman" w:cs="Times New Roman"/>
        </w:rPr>
      </w:pPr>
      <w:r w:rsidRPr="009E683E">
        <w:rPr>
          <w:rFonts w:ascii="Times New Roman" w:hAnsi="Times New Roman" w:cs="Times New Roman"/>
        </w:rPr>
        <w:t>Attention Masks (`</w:t>
      </w:r>
      <w:proofErr w:type="spellStart"/>
      <w:r w:rsidRPr="009E683E">
        <w:rPr>
          <w:rFonts w:ascii="Times New Roman" w:hAnsi="Times New Roman" w:cs="Times New Roman"/>
        </w:rPr>
        <w:t>all_masks</w:t>
      </w:r>
      <w:proofErr w:type="spellEnd"/>
      <w:r w:rsidRPr="009E683E">
        <w:rPr>
          <w:rFonts w:ascii="Times New Roman" w:hAnsi="Times New Roman" w:cs="Times New Roman"/>
        </w:rPr>
        <w:t>`) indicating to the model which tokens should be focused on.</w:t>
      </w:r>
    </w:p>
    <w:p w14:paraId="599DA2E1" w14:textId="6A72C65D" w:rsidR="00013C0F" w:rsidRPr="009E683E" w:rsidRDefault="00013C0F" w:rsidP="009E683E">
      <w:pPr>
        <w:pStyle w:val="ListParagraph"/>
        <w:numPr>
          <w:ilvl w:val="1"/>
          <w:numId w:val="12"/>
        </w:numPr>
        <w:jc w:val="both"/>
        <w:rPr>
          <w:rFonts w:ascii="Times New Roman" w:hAnsi="Times New Roman" w:cs="Times New Roman"/>
        </w:rPr>
      </w:pPr>
      <w:r w:rsidRPr="009E683E">
        <w:rPr>
          <w:rFonts w:ascii="Times New Roman" w:hAnsi="Times New Roman" w:cs="Times New Roman"/>
        </w:rPr>
        <w:t>Segment IDs (`</w:t>
      </w:r>
      <w:proofErr w:type="spellStart"/>
      <w:r w:rsidRPr="009E683E">
        <w:rPr>
          <w:rFonts w:ascii="Times New Roman" w:hAnsi="Times New Roman" w:cs="Times New Roman"/>
        </w:rPr>
        <w:t>all_segments</w:t>
      </w:r>
      <w:proofErr w:type="spellEnd"/>
      <w:r w:rsidRPr="009E683E">
        <w:rPr>
          <w:rFonts w:ascii="Times New Roman" w:hAnsi="Times New Roman" w:cs="Times New Roman"/>
        </w:rPr>
        <w:t>`) used for distinguishing different sequences (not essential in this single-sequence task).</w:t>
      </w:r>
    </w:p>
    <w:p w14:paraId="0F7E8043" w14:textId="79AFBC68" w:rsidR="00013C0F" w:rsidRPr="009E683E" w:rsidRDefault="00013C0F" w:rsidP="009E683E">
      <w:pPr>
        <w:pStyle w:val="ListParagraph"/>
        <w:numPr>
          <w:ilvl w:val="0"/>
          <w:numId w:val="13"/>
        </w:numPr>
        <w:jc w:val="both"/>
        <w:rPr>
          <w:rFonts w:ascii="Times New Roman" w:hAnsi="Times New Roman" w:cs="Times New Roman"/>
        </w:rPr>
      </w:pPr>
      <w:r w:rsidRPr="009E683E">
        <w:rPr>
          <w:rFonts w:ascii="Times New Roman" w:hAnsi="Times New Roman" w:cs="Times New Roman"/>
        </w:rPr>
        <w:t>Preparing Input Data: We then apply this function to both the training and test datasets to prepare our input data for the BERT model.</w:t>
      </w:r>
    </w:p>
    <w:p w14:paraId="030B3ABF" w14:textId="77777777" w:rsidR="00013C0F" w:rsidRDefault="00013C0F" w:rsidP="00013C0F">
      <w:pPr>
        <w:jc w:val="both"/>
        <w:rPr>
          <w:rFonts w:ascii="Times New Roman" w:hAnsi="Times New Roman" w:cs="Times New Roman"/>
        </w:rPr>
      </w:pPr>
    </w:p>
    <w:p w14:paraId="7E8A743C" w14:textId="77777777" w:rsidR="00810A43" w:rsidRDefault="00810A43" w:rsidP="00013C0F">
      <w:pPr>
        <w:jc w:val="both"/>
        <w:rPr>
          <w:rFonts w:ascii="Times New Roman" w:hAnsi="Times New Roman" w:cs="Times New Roman"/>
        </w:rPr>
      </w:pPr>
    </w:p>
    <w:p w14:paraId="5436CA66" w14:textId="77777777" w:rsidR="00810A43" w:rsidRPr="00013C0F" w:rsidRDefault="00810A43" w:rsidP="00013C0F">
      <w:pPr>
        <w:jc w:val="both"/>
        <w:rPr>
          <w:rFonts w:ascii="Times New Roman" w:hAnsi="Times New Roman" w:cs="Times New Roman"/>
        </w:rPr>
      </w:pPr>
    </w:p>
    <w:p w14:paraId="60D971E6" w14:textId="77777777" w:rsidR="00013C0F" w:rsidRPr="00013C0F" w:rsidRDefault="00013C0F" w:rsidP="00E86FC6">
      <w:pPr>
        <w:pStyle w:val="Heading3"/>
      </w:pPr>
      <w:bookmarkStart w:id="21" w:name="_Toc153738860"/>
      <w:r w:rsidRPr="00013C0F">
        <w:t xml:space="preserve">Building and </w:t>
      </w:r>
      <w:proofErr w:type="gramStart"/>
      <w:r w:rsidRPr="00013C0F">
        <w:t>Training</w:t>
      </w:r>
      <w:proofErr w:type="gramEnd"/>
      <w:r w:rsidRPr="00013C0F">
        <w:t xml:space="preserve"> the BERT Model</w:t>
      </w:r>
      <w:bookmarkEnd w:id="21"/>
    </w:p>
    <w:p w14:paraId="65BAF75F" w14:textId="6908560B" w:rsidR="00013C0F" w:rsidRPr="00013C0F" w:rsidRDefault="00013C0F" w:rsidP="00013C0F">
      <w:pPr>
        <w:jc w:val="both"/>
        <w:rPr>
          <w:rFonts w:ascii="Times New Roman" w:hAnsi="Times New Roman" w:cs="Times New Roman"/>
        </w:rPr>
      </w:pPr>
      <w:r w:rsidRPr="00013C0F">
        <w:rPr>
          <w:rFonts w:ascii="Times New Roman" w:hAnsi="Times New Roman" w:cs="Times New Roman"/>
        </w:rPr>
        <w:t>Using the tokenized data, we build and train a BERT-based model for our classification task.</w:t>
      </w:r>
    </w:p>
    <w:p w14:paraId="2B47F0C4" w14:textId="3AAF8F7D" w:rsidR="00013C0F" w:rsidRPr="009279BF" w:rsidRDefault="00013C0F" w:rsidP="009279BF">
      <w:pPr>
        <w:pStyle w:val="ListParagraph"/>
        <w:numPr>
          <w:ilvl w:val="0"/>
          <w:numId w:val="9"/>
        </w:numPr>
        <w:jc w:val="both"/>
        <w:rPr>
          <w:rFonts w:ascii="Times New Roman" w:hAnsi="Times New Roman" w:cs="Times New Roman"/>
        </w:rPr>
      </w:pPr>
      <w:r w:rsidRPr="009279BF">
        <w:rPr>
          <w:rFonts w:ascii="Times New Roman" w:hAnsi="Times New Roman" w:cs="Times New Roman"/>
        </w:rPr>
        <w:t>Model Loading: The `</w:t>
      </w:r>
      <w:proofErr w:type="spellStart"/>
      <w:r w:rsidRPr="009279BF">
        <w:rPr>
          <w:rFonts w:ascii="Times New Roman" w:hAnsi="Times New Roman" w:cs="Times New Roman"/>
        </w:rPr>
        <w:t>TFBertModel</w:t>
      </w:r>
      <w:proofErr w:type="spellEnd"/>
      <w:r w:rsidRPr="009279BF">
        <w:rPr>
          <w:rFonts w:ascii="Times New Roman" w:hAnsi="Times New Roman" w:cs="Times New Roman"/>
        </w:rPr>
        <w:t>` is loaded with the '</w:t>
      </w:r>
      <w:proofErr w:type="spellStart"/>
      <w:r w:rsidRPr="009279BF">
        <w:rPr>
          <w:rFonts w:ascii="Times New Roman" w:hAnsi="Times New Roman" w:cs="Times New Roman"/>
        </w:rPr>
        <w:t>bert</w:t>
      </w:r>
      <w:proofErr w:type="spellEnd"/>
      <w:r w:rsidRPr="009279BF">
        <w:rPr>
          <w:rFonts w:ascii="Times New Roman" w:hAnsi="Times New Roman" w:cs="Times New Roman"/>
        </w:rPr>
        <w:t>-base-uncased' configuration.</w:t>
      </w:r>
    </w:p>
    <w:p w14:paraId="01EC4994" w14:textId="472D3293" w:rsidR="00013C0F" w:rsidRPr="009279BF" w:rsidRDefault="00013C0F" w:rsidP="009279BF">
      <w:pPr>
        <w:pStyle w:val="ListParagraph"/>
        <w:numPr>
          <w:ilvl w:val="0"/>
          <w:numId w:val="9"/>
        </w:numPr>
        <w:jc w:val="both"/>
        <w:rPr>
          <w:rFonts w:ascii="Times New Roman" w:hAnsi="Times New Roman" w:cs="Times New Roman"/>
        </w:rPr>
      </w:pPr>
      <w:r w:rsidRPr="009279BF">
        <w:rPr>
          <w:rFonts w:ascii="Times New Roman" w:hAnsi="Times New Roman" w:cs="Times New Roman"/>
        </w:rPr>
        <w:t>Model Architecture: The model inputs include the token IDs, attention masks, and segment IDs. We extract the pooled output from BERT, which is a summary of the entire input sequence and is suitable for classification tasks.</w:t>
      </w:r>
    </w:p>
    <w:p w14:paraId="60CF52FC" w14:textId="100663A6" w:rsidR="00013C0F" w:rsidRPr="009279BF" w:rsidRDefault="00013C0F" w:rsidP="009279BF">
      <w:pPr>
        <w:pStyle w:val="ListParagraph"/>
        <w:numPr>
          <w:ilvl w:val="0"/>
          <w:numId w:val="9"/>
        </w:numPr>
        <w:jc w:val="both"/>
        <w:rPr>
          <w:rFonts w:ascii="Times New Roman" w:hAnsi="Times New Roman" w:cs="Times New Roman"/>
        </w:rPr>
      </w:pPr>
      <w:r w:rsidRPr="009279BF">
        <w:rPr>
          <w:rFonts w:ascii="Times New Roman" w:hAnsi="Times New Roman" w:cs="Times New Roman"/>
        </w:rPr>
        <w:t>Output Layer: A dense layer with a sigmoid activation function is added for binary classification (essay written by student vs. generated by LLM).</w:t>
      </w:r>
    </w:p>
    <w:p w14:paraId="40B962A8" w14:textId="3C8AF25A" w:rsidR="00013C0F" w:rsidRPr="009279BF" w:rsidRDefault="00013C0F" w:rsidP="009279BF">
      <w:pPr>
        <w:pStyle w:val="ListParagraph"/>
        <w:numPr>
          <w:ilvl w:val="0"/>
          <w:numId w:val="9"/>
        </w:numPr>
        <w:jc w:val="both"/>
        <w:rPr>
          <w:rFonts w:ascii="Times New Roman" w:hAnsi="Times New Roman" w:cs="Times New Roman"/>
        </w:rPr>
      </w:pPr>
      <w:r w:rsidRPr="009279BF">
        <w:rPr>
          <w:rFonts w:ascii="Times New Roman" w:hAnsi="Times New Roman" w:cs="Times New Roman"/>
        </w:rPr>
        <w:t xml:space="preserve">Compilation and Training: The model is compiled and then trained on the prepared input data, with binary </w:t>
      </w:r>
      <w:proofErr w:type="spellStart"/>
      <w:r w:rsidRPr="009279BF">
        <w:rPr>
          <w:rFonts w:ascii="Times New Roman" w:hAnsi="Times New Roman" w:cs="Times New Roman"/>
        </w:rPr>
        <w:t>crossentropy</w:t>
      </w:r>
      <w:proofErr w:type="spellEnd"/>
      <w:r w:rsidRPr="009279BF">
        <w:rPr>
          <w:rFonts w:ascii="Times New Roman" w:hAnsi="Times New Roman" w:cs="Times New Roman"/>
        </w:rPr>
        <w:t xml:space="preserve"> as the loss function and accuracy as the metric.</w:t>
      </w:r>
    </w:p>
    <w:p w14:paraId="230A9F00" w14:textId="77777777" w:rsidR="00013C0F" w:rsidRPr="00013C0F" w:rsidRDefault="00013C0F" w:rsidP="00111961">
      <w:pPr>
        <w:pStyle w:val="Heading3"/>
      </w:pPr>
      <w:bookmarkStart w:id="22" w:name="_Toc153738861"/>
      <w:r w:rsidRPr="00013C0F">
        <w:t>Post-Training Steps</w:t>
      </w:r>
      <w:bookmarkEnd w:id="22"/>
    </w:p>
    <w:p w14:paraId="69827FEA" w14:textId="0F74071D" w:rsidR="00013C0F" w:rsidRPr="009279BF" w:rsidRDefault="00013C0F" w:rsidP="009279BF">
      <w:pPr>
        <w:pStyle w:val="ListParagraph"/>
        <w:numPr>
          <w:ilvl w:val="0"/>
          <w:numId w:val="11"/>
        </w:numPr>
        <w:jc w:val="both"/>
        <w:rPr>
          <w:rFonts w:ascii="Times New Roman" w:hAnsi="Times New Roman" w:cs="Times New Roman"/>
        </w:rPr>
      </w:pPr>
      <w:r w:rsidRPr="009279BF">
        <w:rPr>
          <w:rFonts w:ascii="Times New Roman" w:hAnsi="Times New Roman" w:cs="Times New Roman"/>
        </w:rPr>
        <w:t>Extract BERT Embeddings: After training, we use the model to predict embeddings for the training data, essentially transforming the essays into high-dimensional feature vectors encapsulating their semantic content.</w:t>
      </w:r>
    </w:p>
    <w:p w14:paraId="4E7227B2" w14:textId="66514401" w:rsidR="00013C0F" w:rsidRPr="009279BF" w:rsidRDefault="00013C0F" w:rsidP="009279BF">
      <w:pPr>
        <w:pStyle w:val="ListParagraph"/>
        <w:numPr>
          <w:ilvl w:val="0"/>
          <w:numId w:val="11"/>
        </w:numPr>
        <w:jc w:val="both"/>
        <w:rPr>
          <w:rFonts w:ascii="Times New Roman" w:hAnsi="Times New Roman" w:cs="Times New Roman"/>
        </w:rPr>
      </w:pPr>
      <w:r w:rsidRPr="009279BF">
        <w:rPr>
          <w:rFonts w:ascii="Times New Roman" w:hAnsi="Times New Roman" w:cs="Times New Roman"/>
        </w:rPr>
        <w:t>Data Splitting: We split these embeddings into training and validation sets.</w:t>
      </w:r>
    </w:p>
    <w:p w14:paraId="50665588" w14:textId="6AC76974" w:rsidR="00013C0F" w:rsidRPr="009279BF" w:rsidRDefault="00013C0F" w:rsidP="009279BF">
      <w:pPr>
        <w:pStyle w:val="ListParagraph"/>
        <w:numPr>
          <w:ilvl w:val="0"/>
          <w:numId w:val="11"/>
        </w:numPr>
        <w:jc w:val="both"/>
        <w:rPr>
          <w:rFonts w:ascii="Times New Roman" w:hAnsi="Times New Roman" w:cs="Times New Roman"/>
        </w:rPr>
      </w:pPr>
      <w:r w:rsidRPr="009279BF">
        <w:rPr>
          <w:rFonts w:ascii="Times New Roman" w:hAnsi="Times New Roman" w:cs="Times New Roman"/>
        </w:rPr>
        <w:t>Handling Class Imbalance with SMOTE: To address any class imbalance in the training data, we apply the Synthetic Minority Over-sampling Technique (SMOTE), creating synthetic examples of the minority class.</w:t>
      </w:r>
    </w:p>
    <w:p w14:paraId="00EC1ECC" w14:textId="77777777" w:rsidR="00013C0F" w:rsidRPr="00013C0F" w:rsidRDefault="00013C0F" w:rsidP="00522A66">
      <w:pPr>
        <w:pStyle w:val="Heading3"/>
      </w:pPr>
      <w:bookmarkStart w:id="23" w:name="_Toc153738862"/>
      <w:r w:rsidRPr="00013C0F">
        <w:t>Implications</w:t>
      </w:r>
      <w:bookmarkEnd w:id="23"/>
    </w:p>
    <w:p w14:paraId="03293234" w14:textId="7D662A28" w:rsidR="00BF53BC" w:rsidRPr="00D906C0" w:rsidRDefault="00013C0F" w:rsidP="00013C0F">
      <w:pPr>
        <w:jc w:val="both"/>
        <w:rPr>
          <w:rFonts w:ascii="Times New Roman" w:hAnsi="Times New Roman" w:cs="Times New Roman"/>
        </w:rPr>
      </w:pPr>
      <w:r w:rsidRPr="00013C0F">
        <w:rPr>
          <w:rFonts w:ascii="Times New Roman" w:hAnsi="Times New Roman" w:cs="Times New Roman"/>
        </w:rPr>
        <w:t xml:space="preserve">This approach leverages the advanced NLP capabilities of BERT to understand the contextual nuances of the essays. By training </w:t>
      </w:r>
      <w:proofErr w:type="gramStart"/>
      <w:r w:rsidRPr="00013C0F">
        <w:rPr>
          <w:rFonts w:ascii="Times New Roman" w:hAnsi="Times New Roman" w:cs="Times New Roman"/>
        </w:rPr>
        <w:t>a  BERT</w:t>
      </w:r>
      <w:proofErr w:type="gramEnd"/>
      <w:r w:rsidRPr="00013C0F">
        <w:rPr>
          <w:rFonts w:ascii="Times New Roman" w:hAnsi="Times New Roman" w:cs="Times New Roman"/>
        </w:rPr>
        <w:t>-based model, we aim to capture complex patterns that could distinguish between student-written and LLM-generated texts. The use of embeddings as features in subsequent modeling stages can significantly enhance the detection capabilities, given the rich semantic information encapsulated in these embeddings. The application of SMOTE further ensures that our model is not biased towards the majority class, improving its generalization ability.</w:t>
      </w:r>
    </w:p>
    <w:p w14:paraId="34A3201E" w14:textId="01C6E800" w:rsidR="00973567" w:rsidRPr="00D906C0" w:rsidRDefault="00C36E08" w:rsidP="009A4B04">
      <w:pPr>
        <w:pStyle w:val="Heading1"/>
      </w:pPr>
      <w:bookmarkStart w:id="24" w:name="_Toc153738863"/>
      <w:r w:rsidRPr="00D906C0">
        <w:t>Algorithm and Baseline Models for Comparison</w:t>
      </w:r>
      <w:bookmarkEnd w:id="24"/>
    </w:p>
    <w:p w14:paraId="668EE543" w14:textId="2A5DA56F" w:rsidR="00D43329" w:rsidRPr="00D906C0" w:rsidRDefault="00D43329" w:rsidP="00D43329">
      <w:pPr>
        <w:jc w:val="both"/>
        <w:rPr>
          <w:rFonts w:ascii="Times New Roman" w:hAnsi="Times New Roman" w:cs="Times New Roman"/>
        </w:rPr>
      </w:pPr>
      <w:r w:rsidRPr="00D906C0">
        <w:rPr>
          <w:rFonts w:ascii="Times New Roman" w:hAnsi="Times New Roman" w:cs="Times New Roman"/>
        </w:rPr>
        <w:t xml:space="preserve">In our project, a significant emphasis is placed on the preprocessing and tokenization of essay data. We utilize a custom tokenizer built with BPE (Byte Pair Encoding) techniques and further refine it with pre-tokenization strategies like </w:t>
      </w:r>
      <w:proofErr w:type="spellStart"/>
      <w:r w:rsidRPr="00D906C0">
        <w:rPr>
          <w:rFonts w:ascii="Times New Roman" w:hAnsi="Times New Roman" w:cs="Times New Roman"/>
        </w:rPr>
        <w:t>ByteLevel</w:t>
      </w:r>
      <w:proofErr w:type="spellEnd"/>
      <w:r w:rsidRPr="00D906C0">
        <w:rPr>
          <w:rFonts w:ascii="Times New Roman" w:hAnsi="Times New Roman" w:cs="Times New Roman"/>
        </w:rPr>
        <w:t xml:space="preserve"> processing and normalization steps (NFD normalization, lowercase conversion, and stripping accents). This tokenizer is trained on a dataset of essays, ensuring that it is well-tuned to the specific linguistic patterns present in the data. The essays are tokenized with special tokens ([CLS], [SEP], [PAD], [MASK]) incorporated, aligning with practices common in advanced language models.</w:t>
      </w:r>
    </w:p>
    <w:p w14:paraId="7F948DC5" w14:textId="16E9F119" w:rsidR="00D43329" w:rsidRPr="00D906C0" w:rsidRDefault="00D43329" w:rsidP="00D43329">
      <w:pPr>
        <w:jc w:val="both"/>
        <w:rPr>
          <w:rFonts w:ascii="Times New Roman" w:hAnsi="Times New Roman" w:cs="Times New Roman"/>
        </w:rPr>
      </w:pPr>
      <w:r w:rsidRPr="00D906C0">
        <w:rPr>
          <w:rFonts w:ascii="Times New Roman" w:hAnsi="Times New Roman" w:cs="Times New Roman"/>
        </w:rPr>
        <w:t xml:space="preserve">For feature extraction, we implement a </w:t>
      </w:r>
      <w:proofErr w:type="spellStart"/>
      <w:r w:rsidRPr="00D906C0">
        <w:rPr>
          <w:rFonts w:ascii="Times New Roman" w:hAnsi="Times New Roman" w:cs="Times New Roman"/>
        </w:rPr>
        <w:t>TfidfVectorizer</w:t>
      </w:r>
      <w:proofErr w:type="spellEnd"/>
      <w:r w:rsidRPr="00D906C0">
        <w:rPr>
          <w:rFonts w:ascii="Times New Roman" w:hAnsi="Times New Roman" w:cs="Times New Roman"/>
        </w:rPr>
        <w:t xml:space="preserve"> with a specific focus on trigrams to pentagrams (</w:t>
      </w:r>
      <w:proofErr w:type="spellStart"/>
      <w:r w:rsidRPr="00D906C0">
        <w:rPr>
          <w:rFonts w:ascii="Times New Roman" w:hAnsi="Times New Roman" w:cs="Times New Roman"/>
        </w:rPr>
        <w:t>ngram_range</w:t>
      </w:r>
      <w:proofErr w:type="spellEnd"/>
      <w:proofErr w:type="gramStart"/>
      <w:r w:rsidRPr="00D906C0">
        <w:rPr>
          <w:rFonts w:ascii="Times New Roman" w:hAnsi="Times New Roman" w:cs="Times New Roman"/>
        </w:rPr>
        <w:t>=(</w:t>
      </w:r>
      <w:proofErr w:type="gramEnd"/>
      <w:r w:rsidRPr="00D906C0">
        <w:rPr>
          <w:rFonts w:ascii="Times New Roman" w:hAnsi="Times New Roman" w:cs="Times New Roman"/>
        </w:rPr>
        <w:t>3, 5)). The tokenizer and preprocessor are customized to align with our BPE tokenizer, maintaining the integrity of tokenization while capturing the nuances of the essay texts. We optimize the vectorizer by fitting it on the test essay data, extracting a vocabulary, and then reapplying it to both the training and test datasets. This results in a dense representation of features, ideal for the subsequent machine learning models.</w:t>
      </w:r>
    </w:p>
    <w:p w14:paraId="55937A34" w14:textId="72DA975D" w:rsidR="00D43329" w:rsidRPr="00D906C0" w:rsidRDefault="00D43329" w:rsidP="00D43329">
      <w:pPr>
        <w:jc w:val="both"/>
        <w:rPr>
          <w:rFonts w:ascii="Times New Roman" w:hAnsi="Times New Roman" w:cs="Times New Roman"/>
        </w:rPr>
      </w:pPr>
      <w:r w:rsidRPr="00D906C0">
        <w:rPr>
          <w:rFonts w:ascii="Times New Roman" w:hAnsi="Times New Roman" w:cs="Times New Roman"/>
        </w:rPr>
        <w:t xml:space="preserve">We employ the </w:t>
      </w:r>
      <w:proofErr w:type="spellStart"/>
      <w:r w:rsidRPr="00D906C0">
        <w:rPr>
          <w:rFonts w:ascii="Times New Roman" w:hAnsi="Times New Roman" w:cs="Times New Roman"/>
        </w:rPr>
        <w:t>SelectKBest</w:t>
      </w:r>
      <w:proofErr w:type="spellEnd"/>
      <w:r w:rsidRPr="00D906C0">
        <w:rPr>
          <w:rFonts w:ascii="Times New Roman" w:hAnsi="Times New Roman" w:cs="Times New Roman"/>
        </w:rPr>
        <w:t xml:space="preserve"> method with chi-squared statistics to select the top features (k = 1% of total features) from our TF-IDF vectors, aiming to enhance model performance and reduce overfitting. The neural network architecture is a Sequential model with dense layers and </w:t>
      </w:r>
      <w:proofErr w:type="spellStart"/>
      <w:r w:rsidRPr="00D906C0">
        <w:rPr>
          <w:rFonts w:ascii="Times New Roman" w:hAnsi="Times New Roman" w:cs="Times New Roman"/>
        </w:rPr>
        <w:t>ReLU</w:t>
      </w:r>
      <w:proofErr w:type="spellEnd"/>
      <w:r w:rsidRPr="00D906C0">
        <w:rPr>
          <w:rFonts w:ascii="Times New Roman" w:hAnsi="Times New Roman" w:cs="Times New Roman"/>
        </w:rPr>
        <w:t xml:space="preserve"> activation for intermediate layers and a sigmoid activation for the output layer, indicating a binary classification task. Dropout layers are incorporated for regularization, and the model uses the Adam optimizer and binary cross-entropy as the loss function.</w:t>
      </w:r>
    </w:p>
    <w:p w14:paraId="1770E3D7" w14:textId="19D75C42" w:rsidR="00D43329" w:rsidRPr="00D906C0" w:rsidRDefault="00D43329" w:rsidP="00D43329">
      <w:pPr>
        <w:jc w:val="both"/>
        <w:rPr>
          <w:rFonts w:ascii="Times New Roman" w:hAnsi="Times New Roman" w:cs="Times New Roman"/>
        </w:rPr>
      </w:pPr>
      <w:r w:rsidRPr="00D906C0">
        <w:rPr>
          <w:rFonts w:ascii="Times New Roman" w:hAnsi="Times New Roman" w:cs="Times New Roman"/>
        </w:rPr>
        <w:t xml:space="preserve">To address class imbalances, we compute and adjust class weights, slightly reducing the weight for the minority class. An </w:t>
      </w:r>
      <w:proofErr w:type="spellStart"/>
      <w:r w:rsidRPr="00D906C0">
        <w:rPr>
          <w:rFonts w:ascii="Times New Roman" w:hAnsi="Times New Roman" w:cs="Times New Roman"/>
        </w:rPr>
        <w:t>EarlyStopping</w:t>
      </w:r>
      <w:proofErr w:type="spellEnd"/>
      <w:r w:rsidRPr="00D906C0">
        <w:rPr>
          <w:rFonts w:ascii="Times New Roman" w:hAnsi="Times New Roman" w:cs="Times New Roman"/>
        </w:rPr>
        <w:t xml:space="preserve"> callback is employed for efficient training. In addition to this custom neural network, we integrate BERT (Bidirectional Encoder Representations from Transformers) from the transformer’s library, utilizing the '</w:t>
      </w:r>
      <w:proofErr w:type="spellStart"/>
      <w:r w:rsidRPr="00D906C0">
        <w:rPr>
          <w:rFonts w:ascii="Times New Roman" w:hAnsi="Times New Roman" w:cs="Times New Roman"/>
        </w:rPr>
        <w:t>bert</w:t>
      </w:r>
      <w:proofErr w:type="spellEnd"/>
      <w:r w:rsidRPr="00D906C0">
        <w:rPr>
          <w:rFonts w:ascii="Times New Roman" w:hAnsi="Times New Roman" w:cs="Times New Roman"/>
        </w:rPr>
        <w:t>-base-uncased' pre-trained model. We encode the essays with BERT's tokenizer and train a model using its embeddings, employing a dense layer for classification.</w:t>
      </w:r>
    </w:p>
    <w:p w14:paraId="504C6B86" w14:textId="47E6840D" w:rsidR="00D43329" w:rsidRPr="00D906C0" w:rsidRDefault="00D43329" w:rsidP="00D43329">
      <w:pPr>
        <w:jc w:val="both"/>
        <w:rPr>
          <w:rFonts w:ascii="Times New Roman" w:hAnsi="Times New Roman" w:cs="Times New Roman"/>
        </w:rPr>
      </w:pPr>
      <w:r w:rsidRPr="00D906C0">
        <w:rPr>
          <w:rFonts w:ascii="Times New Roman" w:hAnsi="Times New Roman" w:cs="Times New Roman"/>
        </w:rPr>
        <w:t>We extract embeddings from the BERT model to use in an ensemble neural network. To counteract class imbalance, we apply SMOTE (Synthetic Minority Over-sampling Technique) to our training data. The ensemble neural network comprises dense layers with dropout for regularization, trained on the BERT-generated embeddings.</w:t>
      </w:r>
    </w:p>
    <w:p w14:paraId="5D3B4BA3" w14:textId="2F46E9E2" w:rsidR="00D43329" w:rsidRPr="00D906C0" w:rsidRDefault="00D43329" w:rsidP="00D43329">
      <w:pPr>
        <w:jc w:val="both"/>
        <w:rPr>
          <w:rFonts w:ascii="Times New Roman" w:hAnsi="Times New Roman" w:cs="Times New Roman"/>
        </w:rPr>
      </w:pPr>
      <w:r w:rsidRPr="00D906C0">
        <w:rPr>
          <w:rFonts w:ascii="Times New Roman" w:hAnsi="Times New Roman" w:cs="Times New Roman"/>
        </w:rPr>
        <w:t>The training process includes multiple epochs, batch size adjustments, and validation data for monitoring. We evaluate our models using the classification report to assess performance metrics such as accuracy, precision, recall, and F1-score. The final model predictions are used to generate a submission file, demonstrating the practical application of our approach.</w:t>
      </w:r>
    </w:p>
    <w:p w14:paraId="3E9A616E" w14:textId="30E1A9B3" w:rsidR="00D43329" w:rsidRDefault="00D43329" w:rsidP="00D43329">
      <w:pPr>
        <w:jc w:val="both"/>
        <w:rPr>
          <w:rFonts w:ascii="Times New Roman" w:hAnsi="Times New Roman" w:cs="Times New Roman"/>
        </w:rPr>
      </w:pPr>
      <w:r w:rsidRPr="00D906C0">
        <w:rPr>
          <w:rFonts w:ascii="Times New Roman" w:hAnsi="Times New Roman" w:cs="Times New Roman"/>
        </w:rPr>
        <w:t>The integration of advanced NLP techniques like BPE tokenization, TF-IDF vectorization, and BERT embeddings, along with a carefully architected neural network, demonstrates our project's innovative approach to essay classification. Our methodology, which encompasses preprocessing, feature engineering, model development, and evaluation, aims to effectively classify essays, setting a new standard in the domain of text classification.</w:t>
      </w:r>
    </w:p>
    <w:p w14:paraId="69834D6C" w14:textId="77777777" w:rsidR="00E82B64" w:rsidRDefault="00E82B64" w:rsidP="00D43329">
      <w:pPr>
        <w:jc w:val="both"/>
        <w:rPr>
          <w:rFonts w:ascii="Times New Roman" w:hAnsi="Times New Roman" w:cs="Times New Roman"/>
        </w:rPr>
      </w:pPr>
    </w:p>
    <w:p w14:paraId="02495D64" w14:textId="77777777" w:rsidR="00E82B64" w:rsidRDefault="00E82B64" w:rsidP="00D43329">
      <w:pPr>
        <w:jc w:val="both"/>
        <w:rPr>
          <w:rFonts w:ascii="Times New Roman" w:hAnsi="Times New Roman" w:cs="Times New Roman"/>
        </w:rPr>
      </w:pPr>
    </w:p>
    <w:p w14:paraId="394DAFA3" w14:textId="77777777" w:rsidR="00C253A8" w:rsidRDefault="00C253A8" w:rsidP="00D43329">
      <w:pPr>
        <w:jc w:val="both"/>
        <w:rPr>
          <w:rFonts w:ascii="Times New Roman" w:hAnsi="Times New Roman" w:cs="Times New Roman"/>
        </w:rPr>
      </w:pPr>
    </w:p>
    <w:p w14:paraId="683E494D" w14:textId="77777777" w:rsidR="00C253A8" w:rsidRDefault="00C253A8" w:rsidP="00D43329">
      <w:pPr>
        <w:jc w:val="both"/>
        <w:rPr>
          <w:rFonts w:ascii="Times New Roman" w:hAnsi="Times New Roman" w:cs="Times New Roman"/>
        </w:rPr>
      </w:pPr>
    </w:p>
    <w:p w14:paraId="7C2B38FB" w14:textId="77777777" w:rsidR="00CD1FCE" w:rsidRPr="00CD1FCE" w:rsidRDefault="00CD1FCE" w:rsidP="00D43329">
      <w:pPr>
        <w:jc w:val="both"/>
        <w:rPr>
          <w:rFonts w:ascii="Times New Roman" w:hAnsi="Times New Roman" w:cs="Times New Roman"/>
          <w:vanish/>
          <w:specVanish/>
        </w:rPr>
      </w:pPr>
    </w:p>
    <w:p w14:paraId="0B4BC0A8" w14:textId="2C339E3C" w:rsidR="002F34F9" w:rsidRPr="00102980" w:rsidRDefault="01B7915C" w:rsidP="00102980">
      <w:pPr>
        <w:pStyle w:val="Heading2"/>
      </w:pPr>
      <w:bookmarkStart w:id="25" w:name="_Toc153738864"/>
      <w:r w:rsidRPr="00102980">
        <w:t>BPE (Byte Pair Encoding) Tokenizer</w:t>
      </w:r>
      <w:bookmarkEnd w:id="25"/>
    </w:p>
    <w:p w14:paraId="1541AA36" w14:textId="14A5B536" w:rsidR="00231D15" w:rsidRPr="00FA6CD1" w:rsidRDefault="00231D15" w:rsidP="00FA6CD1">
      <w:pPr>
        <w:pStyle w:val="Heading3"/>
      </w:pPr>
      <w:bookmarkStart w:id="26" w:name="_Toc153738865"/>
      <w:r w:rsidRPr="00FA6CD1">
        <w:t>Library Imports</w:t>
      </w:r>
      <w:bookmarkEnd w:id="26"/>
    </w:p>
    <w:p w14:paraId="68B59F23" w14:textId="022B7829" w:rsidR="00973567" w:rsidRPr="00D906C0" w:rsidRDefault="00973567" w:rsidP="00136D1D">
      <w:pPr>
        <w:jc w:val="both"/>
        <w:rPr>
          <w:rFonts w:ascii="Times New Roman" w:hAnsi="Times New Roman" w:cs="Times New Roman"/>
        </w:rPr>
      </w:pPr>
      <w:r w:rsidRPr="00D906C0">
        <w:rPr>
          <w:rFonts w:ascii="Times New Roman" w:hAnsi="Times New Roman" w:cs="Times New Roman"/>
        </w:rPr>
        <w:t>The process starts by importing necessary libraries. These include:</w:t>
      </w:r>
    </w:p>
    <w:p w14:paraId="1AA6DDBB" w14:textId="47B4A7D1" w:rsidR="00973567" w:rsidRPr="00D906C0" w:rsidRDefault="00CE6AD8" w:rsidP="0005620E">
      <w:pPr>
        <w:pStyle w:val="ListParagraph"/>
        <w:numPr>
          <w:ilvl w:val="0"/>
          <w:numId w:val="7"/>
        </w:numPr>
        <w:jc w:val="both"/>
        <w:rPr>
          <w:rFonts w:ascii="Times New Roman" w:hAnsi="Times New Roman" w:cs="Times New Roman"/>
        </w:rPr>
      </w:pPr>
      <w:r w:rsidRPr="00D906C0">
        <w:rPr>
          <w:rFonts w:ascii="Times New Roman" w:hAnsi="Times New Roman" w:cs="Times New Roman"/>
          <w:b/>
          <w:bCs/>
        </w:rPr>
        <w:t>T</w:t>
      </w:r>
      <w:r w:rsidR="00973567" w:rsidRPr="00D906C0">
        <w:rPr>
          <w:rFonts w:ascii="Times New Roman" w:hAnsi="Times New Roman" w:cs="Times New Roman"/>
          <w:b/>
          <w:bCs/>
        </w:rPr>
        <w:t>okenizers:</w:t>
      </w:r>
      <w:r w:rsidR="00973567" w:rsidRPr="00D906C0">
        <w:rPr>
          <w:rFonts w:ascii="Times New Roman" w:hAnsi="Times New Roman" w:cs="Times New Roman"/>
        </w:rPr>
        <w:t xml:space="preserve"> For implementing various tokenization methods, including BPE.</w:t>
      </w:r>
    </w:p>
    <w:p w14:paraId="0E950483" w14:textId="4FA578C2" w:rsidR="00973567" w:rsidRPr="00D906C0" w:rsidRDefault="00CE6AD8" w:rsidP="0005620E">
      <w:pPr>
        <w:pStyle w:val="ListParagraph"/>
        <w:numPr>
          <w:ilvl w:val="0"/>
          <w:numId w:val="7"/>
        </w:numPr>
        <w:jc w:val="both"/>
        <w:rPr>
          <w:rFonts w:ascii="Times New Roman" w:hAnsi="Times New Roman" w:cs="Times New Roman"/>
        </w:rPr>
      </w:pPr>
      <w:r w:rsidRPr="00D906C0">
        <w:rPr>
          <w:rFonts w:ascii="Times New Roman" w:hAnsi="Times New Roman" w:cs="Times New Roman"/>
          <w:b/>
          <w:bCs/>
        </w:rPr>
        <w:t>T</w:t>
      </w:r>
      <w:r w:rsidR="00973567" w:rsidRPr="00D906C0">
        <w:rPr>
          <w:rFonts w:ascii="Times New Roman" w:hAnsi="Times New Roman" w:cs="Times New Roman"/>
          <w:b/>
          <w:bCs/>
        </w:rPr>
        <w:t>ransformers:</w:t>
      </w:r>
      <w:r w:rsidR="00973567" w:rsidRPr="00D906C0">
        <w:rPr>
          <w:rFonts w:ascii="Times New Roman" w:hAnsi="Times New Roman" w:cs="Times New Roman"/>
        </w:rPr>
        <w:t xml:space="preserve"> Provides access to pre-trained models and utilities for natural language processing (NLP).</w:t>
      </w:r>
    </w:p>
    <w:p w14:paraId="05DAC433" w14:textId="2B3EDF08" w:rsidR="00973567" w:rsidRPr="00D906C0" w:rsidRDefault="00996A70" w:rsidP="0005620E">
      <w:pPr>
        <w:pStyle w:val="ListParagraph"/>
        <w:numPr>
          <w:ilvl w:val="0"/>
          <w:numId w:val="7"/>
        </w:numPr>
        <w:jc w:val="both"/>
        <w:rPr>
          <w:rFonts w:ascii="Times New Roman" w:hAnsi="Times New Roman" w:cs="Times New Roman"/>
        </w:rPr>
      </w:pPr>
      <w:r w:rsidRPr="00D906C0">
        <w:rPr>
          <w:rFonts w:ascii="Times New Roman" w:hAnsi="Times New Roman" w:cs="Times New Roman"/>
          <w:b/>
          <w:bCs/>
        </w:rPr>
        <w:t>TensorFlow</w:t>
      </w:r>
      <w:r w:rsidR="00973567" w:rsidRPr="00D906C0">
        <w:rPr>
          <w:rFonts w:ascii="Times New Roman" w:hAnsi="Times New Roman" w:cs="Times New Roman"/>
          <w:b/>
          <w:bCs/>
        </w:rPr>
        <w:t>:</w:t>
      </w:r>
      <w:r w:rsidR="00973567" w:rsidRPr="00D906C0">
        <w:rPr>
          <w:rFonts w:ascii="Times New Roman" w:hAnsi="Times New Roman" w:cs="Times New Roman"/>
        </w:rPr>
        <w:t xml:space="preserve"> A machine learning library, often used for building and training neural networks.</w:t>
      </w:r>
    </w:p>
    <w:p w14:paraId="7CDA4305" w14:textId="449BD846" w:rsidR="008D7208" w:rsidRPr="003001CB" w:rsidRDefault="00973567" w:rsidP="00FA6CD1">
      <w:pPr>
        <w:pStyle w:val="Heading3"/>
      </w:pPr>
      <w:bookmarkStart w:id="27" w:name="_Toc153738866"/>
      <w:r w:rsidRPr="003001CB">
        <w:t>Tokenizer Initialization</w:t>
      </w:r>
      <w:bookmarkEnd w:id="27"/>
    </w:p>
    <w:p w14:paraId="0F2B13C1" w14:textId="66FFC29F" w:rsidR="00973567" w:rsidRPr="00D906C0" w:rsidRDefault="00973567" w:rsidP="00136D1D">
      <w:pPr>
        <w:jc w:val="both"/>
        <w:rPr>
          <w:rFonts w:ascii="Times New Roman" w:hAnsi="Times New Roman" w:cs="Times New Roman"/>
        </w:rPr>
      </w:pPr>
      <w:r w:rsidRPr="00D906C0">
        <w:rPr>
          <w:rFonts w:ascii="Times New Roman" w:hAnsi="Times New Roman" w:cs="Times New Roman"/>
        </w:rPr>
        <w:t xml:space="preserve">A tokenizer based on the Byte Pair Encoding (BPE) model is initialized. BPE is a popular </w:t>
      </w:r>
      <w:proofErr w:type="spellStart"/>
      <w:r w:rsidRPr="00D906C0">
        <w:rPr>
          <w:rFonts w:ascii="Times New Roman" w:hAnsi="Times New Roman" w:cs="Times New Roman"/>
        </w:rPr>
        <w:t>subword</w:t>
      </w:r>
      <w:proofErr w:type="spellEnd"/>
      <w:r w:rsidRPr="00D906C0">
        <w:rPr>
          <w:rFonts w:ascii="Times New Roman" w:hAnsi="Times New Roman" w:cs="Times New Roman"/>
        </w:rPr>
        <w:t xml:space="preserve"> tokenization method that helps in handling out-of-vocabulary words more effectively.</w:t>
      </w:r>
    </w:p>
    <w:p w14:paraId="02A19D99" w14:textId="77777777" w:rsidR="00973567" w:rsidRPr="00D906C0" w:rsidRDefault="00973567" w:rsidP="00136D1D">
      <w:pPr>
        <w:jc w:val="both"/>
        <w:rPr>
          <w:rFonts w:ascii="Times New Roman" w:hAnsi="Times New Roman" w:cs="Times New Roman"/>
        </w:rPr>
      </w:pPr>
      <w:r w:rsidRPr="00D906C0">
        <w:rPr>
          <w:rFonts w:ascii="Times New Roman" w:hAnsi="Times New Roman" w:cs="Times New Roman"/>
        </w:rPr>
        <w:t>A special token, [UNK], is designated for unknown words (words not in the tokenizer's vocabulary).</w:t>
      </w:r>
    </w:p>
    <w:p w14:paraId="0D2798D4" w14:textId="77777777" w:rsidR="00973567" w:rsidRPr="00D906C0" w:rsidRDefault="00973567" w:rsidP="00136D1D">
      <w:pPr>
        <w:jc w:val="both"/>
        <w:rPr>
          <w:rFonts w:ascii="Times New Roman" w:hAnsi="Times New Roman" w:cs="Times New Roman"/>
        </w:rPr>
      </w:pPr>
      <w:r w:rsidRPr="00D906C0">
        <w:rPr>
          <w:rFonts w:ascii="Times New Roman" w:hAnsi="Times New Roman" w:cs="Times New Roman"/>
        </w:rPr>
        <w:t>Pre-tokenizers and normalizers are configured:</w:t>
      </w:r>
    </w:p>
    <w:p w14:paraId="431EB0DE" w14:textId="77777777" w:rsidR="00973567" w:rsidRPr="00D906C0" w:rsidRDefault="00973567" w:rsidP="00136D1D">
      <w:pPr>
        <w:pStyle w:val="ListParagraph"/>
        <w:numPr>
          <w:ilvl w:val="0"/>
          <w:numId w:val="4"/>
        </w:numPr>
        <w:jc w:val="both"/>
        <w:rPr>
          <w:rFonts w:ascii="Times New Roman" w:hAnsi="Times New Roman" w:cs="Times New Roman"/>
        </w:rPr>
      </w:pPr>
      <w:proofErr w:type="spellStart"/>
      <w:r w:rsidRPr="00D906C0">
        <w:rPr>
          <w:rFonts w:ascii="Times New Roman" w:hAnsi="Times New Roman" w:cs="Times New Roman"/>
        </w:rPr>
        <w:t>ByteLevel</w:t>
      </w:r>
      <w:proofErr w:type="spellEnd"/>
      <w:r w:rsidRPr="00D906C0">
        <w:rPr>
          <w:rFonts w:ascii="Times New Roman" w:hAnsi="Times New Roman" w:cs="Times New Roman"/>
        </w:rPr>
        <w:t>: Processes text at the byte level, enhancing the tokenizer's ability to handle a variety of character sets and symbols.</w:t>
      </w:r>
    </w:p>
    <w:p w14:paraId="0B7419CC" w14:textId="77777777" w:rsidR="00973567" w:rsidRPr="00D906C0" w:rsidRDefault="00973567" w:rsidP="00136D1D">
      <w:pPr>
        <w:pStyle w:val="ListParagraph"/>
        <w:numPr>
          <w:ilvl w:val="0"/>
          <w:numId w:val="4"/>
        </w:numPr>
        <w:jc w:val="both"/>
        <w:rPr>
          <w:rFonts w:ascii="Times New Roman" w:hAnsi="Times New Roman" w:cs="Times New Roman"/>
        </w:rPr>
      </w:pPr>
      <w:r w:rsidRPr="00D906C0">
        <w:rPr>
          <w:rFonts w:ascii="Times New Roman" w:hAnsi="Times New Roman" w:cs="Times New Roman"/>
        </w:rPr>
        <w:t>NFD (Normalization Form Decomposition): Transforms text into a consistent form, often decomposing characters into base characters and separate combining characters.</w:t>
      </w:r>
    </w:p>
    <w:p w14:paraId="000E538C" w14:textId="77777777" w:rsidR="00973567" w:rsidRPr="00D906C0" w:rsidRDefault="00973567" w:rsidP="00136D1D">
      <w:pPr>
        <w:pStyle w:val="ListParagraph"/>
        <w:numPr>
          <w:ilvl w:val="0"/>
          <w:numId w:val="4"/>
        </w:numPr>
        <w:jc w:val="both"/>
        <w:rPr>
          <w:rFonts w:ascii="Times New Roman" w:hAnsi="Times New Roman" w:cs="Times New Roman"/>
        </w:rPr>
      </w:pPr>
      <w:r w:rsidRPr="00D906C0">
        <w:rPr>
          <w:rFonts w:ascii="Times New Roman" w:hAnsi="Times New Roman" w:cs="Times New Roman"/>
        </w:rPr>
        <w:t>Lowercase: Converts all text to lowercase, ensuring uniformity in the tokenization process.</w:t>
      </w:r>
    </w:p>
    <w:p w14:paraId="40A7CA52" w14:textId="77777777" w:rsidR="00973567" w:rsidRPr="00D906C0" w:rsidRDefault="00973567" w:rsidP="00136D1D">
      <w:pPr>
        <w:pStyle w:val="ListParagraph"/>
        <w:numPr>
          <w:ilvl w:val="0"/>
          <w:numId w:val="4"/>
        </w:numPr>
        <w:jc w:val="both"/>
        <w:rPr>
          <w:rFonts w:ascii="Times New Roman" w:hAnsi="Times New Roman" w:cs="Times New Roman"/>
        </w:rPr>
      </w:pPr>
      <w:proofErr w:type="spellStart"/>
      <w:r w:rsidRPr="00D906C0">
        <w:rPr>
          <w:rFonts w:ascii="Times New Roman" w:hAnsi="Times New Roman" w:cs="Times New Roman"/>
        </w:rPr>
        <w:t>StripAccents</w:t>
      </w:r>
      <w:proofErr w:type="spellEnd"/>
      <w:r w:rsidRPr="00D906C0">
        <w:rPr>
          <w:rFonts w:ascii="Times New Roman" w:hAnsi="Times New Roman" w:cs="Times New Roman"/>
        </w:rPr>
        <w:t>: Removes accents from characters, simplifying the text and reducing the variability in the vocabulary.</w:t>
      </w:r>
    </w:p>
    <w:p w14:paraId="08D6CB1C" w14:textId="31E1083E" w:rsidR="00973567" w:rsidRPr="00D906C0" w:rsidRDefault="00973567" w:rsidP="0007591F">
      <w:pPr>
        <w:pStyle w:val="Heading3"/>
      </w:pPr>
      <w:bookmarkStart w:id="28" w:name="_Toc153738867"/>
      <w:r w:rsidRPr="00D906C0">
        <w:t>Tokenizer Training</w:t>
      </w:r>
      <w:bookmarkEnd w:id="28"/>
    </w:p>
    <w:p w14:paraId="333AB0F0" w14:textId="77777777" w:rsidR="00973567" w:rsidRPr="00D906C0" w:rsidRDefault="00973567" w:rsidP="00136D1D">
      <w:pPr>
        <w:jc w:val="both"/>
        <w:rPr>
          <w:rFonts w:ascii="Times New Roman" w:hAnsi="Times New Roman" w:cs="Times New Roman"/>
        </w:rPr>
      </w:pPr>
      <w:r w:rsidRPr="00D906C0">
        <w:rPr>
          <w:rFonts w:ascii="Times New Roman" w:hAnsi="Times New Roman" w:cs="Times New Roman"/>
        </w:rPr>
        <w:t>The BPE tokenizer trainer is set up with a vocabulary limit of 30,522 tokens.</w:t>
      </w:r>
    </w:p>
    <w:p w14:paraId="6DA2BE6C" w14:textId="77777777" w:rsidR="00973567" w:rsidRPr="00D906C0" w:rsidRDefault="00973567" w:rsidP="00136D1D">
      <w:pPr>
        <w:jc w:val="both"/>
        <w:rPr>
          <w:rFonts w:ascii="Times New Roman" w:hAnsi="Times New Roman" w:cs="Times New Roman"/>
        </w:rPr>
      </w:pPr>
      <w:r w:rsidRPr="00D906C0">
        <w:rPr>
          <w:rFonts w:ascii="Times New Roman" w:hAnsi="Times New Roman" w:cs="Times New Roman"/>
        </w:rPr>
        <w:t>Special tokens are added for specific purposes:</w:t>
      </w:r>
    </w:p>
    <w:p w14:paraId="177017B1" w14:textId="77777777" w:rsidR="00973567" w:rsidRPr="00D906C0" w:rsidRDefault="00973567" w:rsidP="00136D1D">
      <w:pPr>
        <w:pStyle w:val="ListParagraph"/>
        <w:numPr>
          <w:ilvl w:val="0"/>
          <w:numId w:val="5"/>
        </w:numPr>
        <w:jc w:val="both"/>
        <w:rPr>
          <w:rFonts w:ascii="Times New Roman" w:hAnsi="Times New Roman" w:cs="Times New Roman"/>
        </w:rPr>
      </w:pPr>
      <w:r w:rsidRPr="00D906C0">
        <w:rPr>
          <w:rFonts w:ascii="Times New Roman" w:hAnsi="Times New Roman" w:cs="Times New Roman"/>
        </w:rPr>
        <w:t>[CLS] (Classifier Token): Often used as the first token in a sequence for classification tasks.</w:t>
      </w:r>
    </w:p>
    <w:p w14:paraId="4249AEDA" w14:textId="77777777" w:rsidR="00973567" w:rsidRPr="00D906C0" w:rsidRDefault="00973567" w:rsidP="00136D1D">
      <w:pPr>
        <w:pStyle w:val="ListParagraph"/>
        <w:numPr>
          <w:ilvl w:val="0"/>
          <w:numId w:val="5"/>
        </w:numPr>
        <w:jc w:val="both"/>
        <w:rPr>
          <w:rFonts w:ascii="Times New Roman" w:hAnsi="Times New Roman" w:cs="Times New Roman"/>
        </w:rPr>
      </w:pPr>
      <w:r w:rsidRPr="00D906C0">
        <w:rPr>
          <w:rFonts w:ascii="Times New Roman" w:hAnsi="Times New Roman" w:cs="Times New Roman"/>
        </w:rPr>
        <w:t>[SEP] (Separator Token): Used to separate different segments of text, like in sentence-pair tasks.</w:t>
      </w:r>
    </w:p>
    <w:p w14:paraId="1FC5BAF6" w14:textId="77777777" w:rsidR="00973567" w:rsidRPr="00D906C0" w:rsidRDefault="00973567" w:rsidP="00136D1D">
      <w:pPr>
        <w:pStyle w:val="ListParagraph"/>
        <w:numPr>
          <w:ilvl w:val="0"/>
          <w:numId w:val="5"/>
        </w:numPr>
        <w:jc w:val="both"/>
        <w:rPr>
          <w:rFonts w:ascii="Times New Roman" w:hAnsi="Times New Roman" w:cs="Times New Roman"/>
        </w:rPr>
      </w:pPr>
      <w:r w:rsidRPr="00D906C0">
        <w:rPr>
          <w:rFonts w:ascii="Times New Roman" w:hAnsi="Times New Roman" w:cs="Times New Roman"/>
        </w:rPr>
        <w:t>[PAD] (Padding Token): Used to fill in sequences to a uniform length.</w:t>
      </w:r>
    </w:p>
    <w:p w14:paraId="7FA23A11" w14:textId="77777777" w:rsidR="00973567" w:rsidRPr="00D906C0" w:rsidRDefault="00973567" w:rsidP="00136D1D">
      <w:pPr>
        <w:pStyle w:val="ListParagraph"/>
        <w:numPr>
          <w:ilvl w:val="0"/>
          <w:numId w:val="5"/>
        </w:numPr>
        <w:jc w:val="both"/>
        <w:rPr>
          <w:rFonts w:ascii="Times New Roman" w:hAnsi="Times New Roman" w:cs="Times New Roman"/>
        </w:rPr>
      </w:pPr>
      <w:r w:rsidRPr="00D906C0">
        <w:rPr>
          <w:rFonts w:ascii="Times New Roman" w:hAnsi="Times New Roman" w:cs="Times New Roman"/>
        </w:rPr>
        <w:t>[MASK]: Used in tasks that involve predicting masked tokens, as in language modeling.</w:t>
      </w:r>
    </w:p>
    <w:p w14:paraId="0D9AA20E" w14:textId="77777777" w:rsidR="00973567" w:rsidRPr="00D906C0" w:rsidRDefault="00973567" w:rsidP="00136D1D">
      <w:pPr>
        <w:pStyle w:val="ListParagraph"/>
        <w:numPr>
          <w:ilvl w:val="0"/>
          <w:numId w:val="5"/>
        </w:numPr>
        <w:jc w:val="both"/>
        <w:rPr>
          <w:rFonts w:ascii="Times New Roman" w:hAnsi="Times New Roman" w:cs="Times New Roman"/>
        </w:rPr>
      </w:pPr>
      <w:r w:rsidRPr="00D906C0">
        <w:rPr>
          <w:rFonts w:ascii="Times New Roman" w:hAnsi="Times New Roman" w:cs="Times New Roman"/>
        </w:rPr>
        <w:t>The tokenizer is trained on a dataset, which could be a collection of essays or texts, building a vocabulary tailored to the dataset's language.</w:t>
      </w:r>
    </w:p>
    <w:p w14:paraId="5601C8AD" w14:textId="22BBC546" w:rsidR="00973567" w:rsidRPr="00D906C0" w:rsidRDefault="00973567" w:rsidP="00F51EAF">
      <w:pPr>
        <w:pStyle w:val="Heading3"/>
      </w:pPr>
      <w:bookmarkStart w:id="29" w:name="_Toc153738868"/>
      <w:r w:rsidRPr="00D906C0">
        <w:t>Integration with Transformers Library</w:t>
      </w:r>
      <w:bookmarkEnd w:id="29"/>
    </w:p>
    <w:p w14:paraId="4AB1EA5B" w14:textId="52CBB857" w:rsidR="00973567" w:rsidRPr="00D906C0" w:rsidRDefault="00973567" w:rsidP="00894647">
      <w:pPr>
        <w:jc w:val="both"/>
        <w:rPr>
          <w:rFonts w:ascii="Times New Roman" w:hAnsi="Times New Roman" w:cs="Times New Roman"/>
        </w:rPr>
      </w:pPr>
      <w:r w:rsidRPr="00D906C0">
        <w:rPr>
          <w:rFonts w:ascii="Times New Roman" w:hAnsi="Times New Roman" w:cs="Times New Roman"/>
        </w:rPr>
        <w:t xml:space="preserve">For compatibility with the Transformers library, the tokenizer is encapsulated in </w:t>
      </w:r>
      <w:proofErr w:type="spellStart"/>
      <w:r w:rsidRPr="00D906C0">
        <w:rPr>
          <w:rFonts w:ascii="Times New Roman" w:hAnsi="Times New Roman" w:cs="Times New Roman"/>
        </w:rPr>
        <w:t>PreTrainedTokenizerFast</w:t>
      </w:r>
      <w:proofErr w:type="spellEnd"/>
      <w:r w:rsidRPr="00D906C0">
        <w:rPr>
          <w:rFonts w:ascii="Times New Roman" w:hAnsi="Times New Roman" w:cs="Times New Roman"/>
        </w:rPr>
        <w:t>. This wrapper ensures the tokenizer works seamlessly with various pre-trained models available in the Transformers library.</w:t>
      </w:r>
      <w:r w:rsidR="00894647" w:rsidRPr="00D906C0">
        <w:rPr>
          <w:rFonts w:ascii="Times New Roman" w:hAnsi="Times New Roman" w:cs="Times New Roman"/>
        </w:rPr>
        <w:t xml:space="preserve"> </w:t>
      </w:r>
      <w:r w:rsidRPr="00D906C0">
        <w:rPr>
          <w:rFonts w:ascii="Times New Roman" w:hAnsi="Times New Roman" w:cs="Times New Roman"/>
        </w:rPr>
        <w:t>The tokenizer is then used for tokenizing texts, where it inserts the special tokens ([CLS], [SEP], etc.) as needed based on the task.</w:t>
      </w:r>
    </w:p>
    <w:p w14:paraId="78C8824A" w14:textId="682653CC" w:rsidR="00973567" w:rsidRPr="00D906C0" w:rsidRDefault="00973567" w:rsidP="00B50EEE">
      <w:pPr>
        <w:pStyle w:val="Heading3"/>
      </w:pPr>
      <w:bookmarkStart w:id="30" w:name="_Toc153738869"/>
      <w:r w:rsidRPr="00D906C0">
        <w:t>Implications for NLP Tasks</w:t>
      </w:r>
      <w:bookmarkEnd w:id="30"/>
    </w:p>
    <w:p w14:paraId="3F3B5A87" w14:textId="77777777" w:rsidR="00973567" w:rsidRPr="00D906C0" w:rsidRDefault="00973567" w:rsidP="00136D1D">
      <w:pPr>
        <w:jc w:val="both"/>
        <w:rPr>
          <w:rFonts w:ascii="Times New Roman" w:hAnsi="Times New Roman" w:cs="Times New Roman"/>
        </w:rPr>
      </w:pPr>
      <w:r w:rsidRPr="00D906C0">
        <w:rPr>
          <w:rFonts w:ascii="Times New Roman" w:hAnsi="Times New Roman" w:cs="Times New Roman"/>
        </w:rPr>
        <w:t>The use of tokens like [CLS] and [SEP] indicates that the tokenizer is likely configured for tasks involving complex language understanding, such as sentence classification or question-answering.</w:t>
      </w:r>
    </w:p>
    <w:p w14:paraId="630CBA71" w14:textId="77777777" w:rsidR="00973567" w:rsidRPr="00D906C0" w:rsidRDefault="00973567" w:rsidP="00136D1D">
      <w:pPr>
        <w:jc w:val="both"/>
        <w:rPr>
          <w:rFonts w:ascii="Times New Roman" w:hAnsi="Times New Roman" w:cs="Times New Roman"/>
        </w:rPr>
      </w:pPr>
      <w:r w:rsidRPr="00D906C0">
        <w:rPr>
          <w:rFonts w:ascii="Times New Roman" w:hAnsi="Times New Roman" w:cs="Times New Roman"/>
        </w:rPr>
        <w:t xml:space="preserve">The use of </w:t>
      </w:r>
      <w:proofErr w:type="spellStart"/>
      <w:r w:rsidRPr="00D906C0">
        <w:rPr>
          <w:rFonts w:ascii="Times New Roman" w:hAnsi="Times New Roman" w:cs="Times New Roman"/>
        </w:rPr>
        <w:t>PreTrainedTokenizerFast</w:t>
      </w:r>
      <w:proofErr w:type="spellEnd"/>
      <w:r w:rsidRPr="00D906C0">
        <w:rPr>
          <w:rFonts w:ascii="Times New Roman" w:hAnsi="Times New Roman" w:cs="Times New Roman"/>
        </w:rPr>
        <w:t xml:space="preserve"> suggests integration with Hugging Face's Transformers library, indicating that the notebook might be preparing data for use with advanced NLP models like BERT.</w:t>
      </w:r>
    </w:p>
    <w:p w14:paraId="4C9CE9E0" w14:textId="059DAF37" w:rsidR="00C8005E" w:rsidRPr="00D906C0" w:rsidRDefault="00136D1D" w:rsidP="00951D25">
      <w:pPr>
        <w:jc w:val="both"/>
        <w:rPr>
          <w:rFonts w:ascii="Times New Roman" w:hAnsi="Times New Roman" w:cs="Times New Roman"/>
        </w:rPr>
      </w:pPr>
      <w:r w:rsidRPr="00D906C0">
        <w:rPr>
          <w:rFonts w:ascii="Times New Roman" w:hAnsi="Times New Roman" w:cs="Times New Roman"/>
        </w:rPr>
        <w:t>T</w:t>
      </w:r>
      <w:r w:rsidR="00973567" w:rsidRPr="00D906C0">
        <w:rPr>
          <w:rFonts w:ascii="Times New Roman" w:hAnsi="Times New Roman" w:cs="Times New Roman"/>
        </w:rPr>
        <w:t xml:space="preserve">his BPE tokenizer setup is tailored for advanced NLP tasks, leveraging a </w:t>
      </w:r>
      <w:proofErr w:type="spellStart"/>
      <w:r w:rsidR="00973567" w:rsidRPr="00D906C0">
        <w:rPr>
          <w:rFonts w:ascii="Times New Roman" w:hAnsi="Times New Roman" w:cs="Times New Roman"/>
        </w:rPr>
        <w:t>subword</w:t>
      </w:r>
      <w:proofErr w:type="spellEnd"/>
      <w:r w:rsidR="00973567" w:rsidRPr="00D906C0">
        <w:rPr>
          <w:rFonts w:ascii="Times New Roman" w:hAnsi="Times New Roman" w:cs="Times New Roman"/>
        </w:rPr>
        <w:t xml:space="preserve"> tokenization approach to handle diverse text data effectively. The integration with Hugging Face's Transformers library further suggests a focus on state-of-the-art NLP model applications.</w:t>
      </w:r>
    </w:p>
    <w:p w14:paraId="68B6E3EA" w14:textId="429AEDAD" w:rsidR="002F34F9" w:rsidRPr="00D906C0" w:rsidRDefault="002F34F9" w:rsidP="009A4B04">
      <w:pPr>
        <w:pStyle w:val="Heading1"/>
      </w:pPr>
      <w:bookmarkStart w:id="31" w:name="_Toc153738870"/>
      <w:r w:rsidRPr="00D906C0">
        <w:t>Deep Learning Modules</w:t>
      </w:r>
      <w:bookmarkEnd w:id="31"/>
    </w:p>
    <w:p w14:paraId="476321C4" w14:textId="0CFCD5E7" w:rsidR="00E84191" w:rsidRPr="00D906C0" w:rsidRDefault="00E84191" w:rsidP="00370AFA">
      <w:pPr>
        <w:jc w:val="both"/>
        <w:rPr>
          <w:rFonts w:ascii="Times New Roman" w:hAnsi="Times New Roman" w:cs="Times New Roman"/>
        </w:rPr>
      </w:pPr>
      <w:r w:rsidRPr="001C1C7A">
        <w:rPr>
          <w:rFonts w:ascii="Times New Roman" w:hAnsi="Times New Roman" w:cs="Times New Roman"/>
          <w:b/>
          <w:bCs/>
        </w:rPr>
        <w:t xml:space="preserve">TensorFlow and </w:t>
      </w:r>
      <w:proofErr w:type="spellStart"/>
      <w:r w:rsidRPr="001C1C7A">
        <w:rPr>
          <w:rFonts w:ascii="Times New Roman" w:hAnsi="Times New Roman" w:cs="Times New Roman"/>
          <w:b/>
          <w:bCs/>
        </w:rPr>
        <w:t>Keras</w:t>
      </w:r>
      <w:proofErr w:type="spellEnd"/>
      <w:r w:rsidRPr="001C1C7A">
        <w:rPr>
          <w:rFonts w:ascii="Times New Roman" w:hAnsi="Times New Roman" w:cs="Times New Roman"/>
          <w:b/>
          <w:bCs/>
        </w:rPr>
        <w:t>:</w:t>
      </w:r>
      <w:r w:rsidRPr="00D906C0">
        <w:rPr>
          <w:rFonts w:ascii="Times New Roman" w:hAnsi="Times New Roman" w:cs="Times New Roman"/>
        </w:rPr>
        <w:t xml:space="preserve"> TensorFlow is a comprehensive, open-source machine learning library developed by Google. It provides a range of tools and libraries for building and training machine learning models, including deep learning models. </w:t>
      </w:r>
      <w:proofErr w:type="spellStart"/>
      <w:r w:rsidRPr="00D906C0">
        <w:rPr>
          <w:rFonts w:ascii="Times New Roman" w:hAnsi="Times New Roman" w:cs="Times New Roman"/>
        </w:rPr>
        <w:t>Keras</w:t>
      </w:r>
      <w:proofErr w:type="spellEnd"/>
      <w:r w:rsidRPr="00D906C0">
        <w:rPr>
          <w:rFonts w:ascii="Times New Roman" w:hAnsi="Times New Roman" w:cs="Times New Roman"/>
        </w:rPr>
        <w:t xml:space="preserve"> is a high-level API that allows for easy and fast prototyping of deep learning models. It is built on top of TensorFlow, meaning it uses TensorFlow's functionalities but provides a more user-friendly interface.</w:t>
      </w:r>
    </w:p>
    <w:p w14:paraId="693CC7ED" w14:textId="0BB64B8D" w:rsidR="00E84191" w:rsidRPr="00D906C0" w:rsidRDefault="00E84191" w:rsidP="00370AFA">
      <w:pPr>
        <w:jc w:val="both"/>
        <w:rPr>
          <w:rFonts w:ascii="Times New Roman" w:hAnsi="Times New Roman" w:cs="Times New Roman"/>
        </w:rPr>
      </w:pPr>
      <w:r w:rsidRPr="003D1A0A">
        <w:rPr>
          <w:rFonts w:ascii="Times New Roman" w:hAnsi="Times New Roman" w:cs="Times New Roman"/>
          <w:b/>
          <w:bCs/>
        </w:rPr>
        <w:t>Sequential Model:</w:t>
      </w:r>
      <w:r w:rsidR="00926E3A" w:rsidRPr="00D906C0">
        <w:rPr>
          <w:rFonts w:ascii="Times New Roman" w:hAnsi="Times New Roman" w:cs="Times New Roman"/>
        </w:rPr>
        <w:t xml:space="preserve"> </w:t>
      </w:r>
      <w:r w:rsidRPr="00D906C0">
        <w:rPr>
          <w:rFonts w:ascii="Times New Roman" w:hAnsi="Times New Roman" w:cs="Times New Roman"/>
        </w:rPr>
        <w:t xml:space="preserve">This is a type of model available in </w:t>
      </w:r>
      <w:proofErr w:type="spellStart"/>
      <w:r w:rsidRPr="00D906C0">
        <w:rPr>
          <w:rFonts w:ascii="Times New Roman" w:hAnsi="Times New Roman" w:cs="Times New Roman"/>
        </w:rPr>
        <w:t>Keras</w:t>
      </w:r>
      <w:proofErr w:type="spellEnd"/>
      <w:r w:rsidRPr="00D906C0">
        <w:rPr>
          <w:rFonts w:ascii="Times New Roman" w:hAnsi="Times New Roman" w:cs="Times New Roman"/>
        </w:rPr>
        <w:t>. It is called "sequential" because it allows you to create models layer-by-layer in a step-by-step fashion. Each layer has weights that are learned during training, and data flows sequentially from the input layer to the output layer.</w:t>
      </w:r>
    </w:p>
    <w:p w14:paraId="5DFC3761" w14:textId="4BB69446" w:rsidR="00E84191" w:rsidRPr="00D906C0" w:rsidRDefault="00E84191" w:rsidP="00370AFA">
      <w:pPr>
        <w:jc w:val="both"/>
        <w:rPr>
          <w:rFonts w:ascii="Times New Roman" w:hAnsi="Times New Roman" w:cs="Times New Roman"/>
        </w:rPr>
      </w:pPr>
      <w:r w:rsidRPr="003D1A0A">
        <w:rPr>
          <w:rFonts w:ascii="Times New Roman" w:hAnsi="Times New Roman" w:cs="Times New Roman"/>
          <w:b/>
          <w:bCs/>
        </w:rPr>
        <w:t>Dense Layers:</w:t>
      </w:r>
      <w:r w:rsidR="00926E3A" w:rsidRPr="00D906C0">
        <w:rPr>
          <w:rFonts w:ascii="Times New Roman" w:hAnsi="Times New Roman" w:cs="Times New Roman"/>
        </w:rPr>
        <w:t xml:space="preserve"> </w:t>
      </w:r>
      <w:r w:rsidRPr="00D906C0">
        <w:rPr>
          <w:rFonts w:ascii="Times New Roman" w:hAnsi="Times New Roman" w:cs="Times New Roman"/>
        </w:rPr>
        <w:t>A dense layer is a fully connected neural network layer. Each neuron in a dense layer receives input from all the neurons in the previous layer, processes it, and passes the output to the next layer. These are the most common types of layers used in neural networks.</w:t>
      </w:r>
    </w:p>
    <w:p w14:paraId="446177D9" w14:textId="4CC8664F" w:rsidR="00E84191" w:rsidRPr="00D906C0" w:rsidRDefault="00E84191" w:rsidP="00370AFA">
      <w:pPr>
        <w:jc w:val="both"/>
        <w:rPr>
          <w:rFonts w:ascii="Times New Roman" w:hAnsi="Times New Roman" w:cs="Times New Roman"/>
        </w:rPr>
      </w:pPr>
      <w:r w:rsidRPr="003D1A0A">
        <w:rPr>
          <w:rFonts w:ascii="Times New Roman" w:hAnsi="Times New Roman" w:cs="Times New Roman"/>
          <w:b/>
          <w:bCs/>
        </w:rPr>
        <w:t>Dropout:</w:t>
      </w:r>
      <w:r w:rsidR="00926E3A" w:rsidRPr="00D906C0">
        <w:rPr>
          <w:rFonts w:ascii="Times New Roman" w:hAnsi="Times New Roman" w:cs="Times New Roman"/>
        </w:rPr>
        <w:t xml:space="preserve"> </w:t>
      </w:r>
      <w:r w:rsidRPr="00D906C0">
        <w:rPr>
          <w:rFonts w:ascii="Times New Roman" w:hAnsi="Times New Roman" w:cs="Times New Roman"/>
        </w:rPr>
        <w:t>Dropout is a regularization technique. During training, some number of layer outputs are randomly ignored or "dropped out." This helps in preventing overfitting, where the model performs well on the training data but poorly on new, unseen data.</w:t>
      </w:r>
    </w:p>
    <w:p w14:paraId="7080BA34" w14:textId="5171B560" w:rsidR="00E84191" w:rsidRPr="00D906C0" w:rsidRDefault="00E84191" w:rsidP="00370AFA">
      <w:pPr>
        <w:jc w:val="both"/>
        <w:rPr>
          <w:rFonts w:ascii="Times New Roman" w:hAnsi="Times New Roman" w:cs="Times New Roman"/>
        </w:rPr>
      </w:pPr>
      <w:r w:rsidRPr="003D1A0A">
        <w:rPr>
          <w:rFonts w:ascii="Times New Roman" w:hAnsi="Times New Roman" w:cs="Times New Roman"/>
          <w:b/>
          <w:bCs/>
        </w:rPr>
        <w:t>Rectified Linear Unit (</w:t>
      </w:r>
      <w:proofErr w:type="spellStart"/>
      <w:r w:rsidRPr="003D1A0A">
        <w:rPr>
          <w:rFonts w:ascii="Times New Roman" w:hAnsi="Times New Roman" w:cs="Times New Roman"/>
          <w:b/>
          <w:bCs/>
        </w:rPr>
        <w:t>ReLU</w:t>
      </w:r>
      <w:proofErr w:type="spellEnd"/>
      <w:r w:rsidRPr="003D1A0A">
        <w:rPr>
          <w:rFonts w:ascii="Times New Roman" w:hAnsi="Times New Roman" w:cs="Times New Roman"/>
          <w:b/>
          <w:bCs/>
        </w:rPr>
        <w:t>) Activation Function:</w:t>
      </w:r>
      <w:r w:rsidR="00926E3A" w:rsidRPr="00D906C0">
        <w:rPr>
          <w:rFonts w:ascii="Times New Roman" w:hAnsi="Times New Roman" w:cs="Times New Roman"/>
        </w:rPr>
        <w:t xml:space="preserve"> </w:t>
      </w:r>
      <w:proofErr w:type="spellStart"/>
      <w:r w:rsidRPr="00D906C0">
        <w:rPr>
          <w:rFonts w:ascii="Times New Roman" w:hAnsi="Times New Roman" w:cs="Times New Roman"/>
        </w:rPr>
        <w:t>ReLU</w:t>
      </w:r>
      <w:proofErr w:type="spellEnd"/>
      <w:r w:rsidRPr="00D906C0">
        <w:rPr>
          <w:rFonts w:ascii="Times New Roman" w:hAnsi="Times New Roman" w:cs="Times New Roman"/>
        </w:rPr>
        <w:t xml:space="preserve"> is a type of activation function used in neural networks. It introduces non-linearity, allowing the model to learn more complex patterns. The function outputs the input directly if it is positive, otherwise, it will output zero.</w:t>
      </w:r>
    </w:p>
    <w:p w14:paraId="452AE5D0" w14:textId="51B1D14B" w:rsidR="00E84191" w:rsidRPr="00D906C0" w:rsidRDefault="00E84191" w:rsidP="00370AFA">
      <w:pPr>
        <w:jc w:val="both"/>
        <w:rPr>
          <w:rFonts w:ascii="Times New Roman" w:hAnsi="Times New Roman" w:cs="Times New Roman"/>
        </w:rPr>
      </w:pPr>
      <w:r w:rsidRPr="004F0296">
        <w:rPr>
          <w:rFonts w:ascii="Times New Roman" w:hAnsi="Times New Roman" w:cs="Times New Roman"/>
          <w:b/>
          <w:bCs/>
        </w:rPr>
        <w:t>Sigmoid Activation Function:</w:t>
      </w:r>
      <w:r w:rsidR="00926E3A" w:rsidRPr="00D906C0">
        <w:rPr>
          <w:rFonts w:ascii="Times New Roman" w:hAnsi="Times New Roman" w:cs="Times New Roman"/>
        </w:rPr>
        <w:t xml:space="preserve"> </w:t>
      </w:r>
      <w:r w:rsidRPr="00D906C0">
        <w:rPr>
          <w:rFonts w:ascii="Times New Roman" w:hAnsi="Times New Roman" w:cs="Times New Roman"/>
        </w:rPr>
        <w:t>The sigmoid function is commonly used in the output layer of a binary classification model. It squashes the output to a range between 0 and 1, which is interpretable as a probability.</w:t>
      </w:r>
    </w:p>
    <w:p w14:paraId="0B513086" w14:textId="1743ED6E" w:rsidR="00E84191" w:rsidRPr="00D906C0" w:rsidRDefault="00E84191" w:rsidP="00370AFA">
      <w:pPr>
        <w:jc w:val="both"/>
        <w:rPr>
          <w:rFonts w:ascii="Times New Roman" w:hAnsi="Times New Roman" w:cs="Times New Roman"/>
        </w:rPr>
      </w:pPr>
      <w:r w:rsidRPr="004F0296">
        <w:rPr>
          <w:rFonts w:ascii="Times New Roman" w:hAnsi="Times New Roman" w:cs="Times New Roman"/>
          <w:b/>
          <w:bCs/>
        </w:rPr>
        <w:t>Adam Optimizer:</w:t>
      </w:r>
      <w:r w:rsidR="00926E3A" w:rsidRPr="00D906C0">
        <w:rPr>
          <w:rFonts w:ascii="Times New Roman" w:hAnsi="Times New Roman" w:cs="Times New Roman"/>
        </w:rPr>
        <w:t xml:space="preserve"> </w:t>
      </w:r>
      <w:r w:rsidRPr="00D906C0">
        <w:rPr>
          <w:rFonts w:ascii="Times New Roman" w:hAnsi="Times New Roman" w:cs="Times New Roman"/>
        </w:rPr>
        <w:t>Adam (Adaptive Moment Estimation) is an optimization algorithm used to update network weights iteratively based on training data. It is an alternative to the traditional stochastic gradient descent and is known for its effectiveness in handling sparse gradients and adapting the learning rate.</w:t>
      </w:r>
    </w:p>
    <w:p w14:paraId="1E020827" w14:textId="7298DBC1" w:rsidR="00E84191" w:rsidRPr="00D906C0" w:rsidRDefault="00E84191" w:rsidP="00370AFA">
      <w:pPr>
        <w:jc w:val="both"/>
        <w:rPr>
          <w:rFonts w:ascii="Times New Roman" w:hAnsi="Times New Roman" w:cs="Times New Roman"/>
        </w:rPr>
      </w:pPr>
      <w:r w:rsidRPr="004F0296">
        <w:rPr>
          <w:rFonts w:ascii="Times New Roman" w:hAnsi="Times New Roman" w:cs="Times New Roman"/>
          <w:b/>
          <w:bCs/>
        </w:rPr>
        <w:t>Binary Cross</w:t>
      </w:r>
      <w:r w:rsidR="00E03461">
        <w:rPr>
          <w:rFonts w:ascii="Times New Roman" w:hAnsi="Times New Roman" w:cs="Times New Roman"/>
          <w:b/>
          <w:bCs/>
        </w:rPr>
        <w:t>-</w:t>
      </w:r>
      <w:r w:rsidR="003C3C11">
        <w:rPr>
          <w:rFonts w:ascii="Times New Roman" w:hAnsi="Times New Roman" w:cs="Times New Roman"/>
          <w:b/>
          <w:bCs/>
        </w:rPr>
        <w:t>E</w:t>
      </w:r>
      <w:r w:rsidRPr="004F0296">
        <w:rPr>
          <w:rFonts w:ascii="Times New Roman" w:hAnsi="Times New Roman" w:cs="Times New Roman"/>
          <w:b/>
          <w:bCs/>
        </w:rPr>
        <w:t>ntropy:</w:t>
      </w:r>
      <w:r w:rsidR="00370AFA" w:rsidRPr="00D906C0">
        <w:rPr>
          <w:rFonts w:ascii="Times New Roman" w:hAnsi="Times New Roman" w:cs="Times New Roman"/>
        </w:rPr>
        <w:t xml:space="preserve"> </w:t>
      </w:r>
      <w:r w:rsidRPr="00D906C0">
        <w:rPr>
          <w:rFonts w:ascii="Times New Roman" w:hAnsi="Times New Roman" w:cs="Times New Roman"/>
        </w:rPr>
        <w:t>For binary classification problems, where the output is a probability (thanks to the sigmoid function), binary cross</w:t>
      </w:r>
      <w:r w:rsidR="00061973">
        <w:rPr>
          <w:rFonts w:ascii="Times New Roman" w:hAnsi="Times New Roman" w:cs="Times New Roman"/>
        </w:rPr>
        <w:t>-</w:t>
      </w:r>
      <w:r w:rsidRPr="00D906C0">
        <w:rPr>
          <w:rFonts w:ascii="Times New Roman" w:hAnsi="Times New Roman" w:cs="Times New Roman"/>
        </w:rPr>
        <w:t>entropy is used as a loss function. It measures the difference between the actual and predicted probabilities, guiding the model to minimize this difference during training.</w:t>
      </w:r>
    </w:p>
    <w:p w14:paraId="3E61C39D" w14:textId="190A1FC5" w:rsidR="00370AFA" w:rsidRDefault="00E84191" w:rsidP="001B7EAD">
      <w:pPr>
        <w:jc w:val="both"/>
        <w:rPr>
          <w:rFonts w:ascii="Times New Roman" w:hAnsi="Times New Roman" w:cs="Times New Roman"/>
        </w:rPr>
      </w:pPr>
      <w:r w:rsidRPr="00D906C0">
        <w:rPr>
          <w:rFonts w:ascii="Times New Roman" w:hAnsi="Times New Roman" w:cs="Times New Roman"/>
        </w:rPr>
        <w:t>These modules together form a typical architecture for a feedforward neural network, designed for binary classification tasks. Such a network can learn from input data and make predictions about whether new, unseen inputs belong to one class or another.</w:t>
      </w:r>
      <w:r w:rsidR="002F34F9" w:rsidRPr="00D906C0">
        <w:rPr>
          <w:rFonts w:ascii="Times New Roman" w:hAnsi="Times New Roman" w:cs="Times New Roman"/>
        </w:rPr>
        <w:t xml:space="preserve"> </w:t>
      </w:r>
    </w:p>
    <w:p w14:paraId="718677DD" w14:textId="1EFE554E" w:rsidR="005A73E9" w:rsidRDefault="005A73E9" w:rsidP="001B7EAD">
      <w:pPr>
        <w:jc w:val="both"/>
        <w:rPr>
          <w:rFonts w:ascii="Times New Roman" w:hAnsi="Times New Roman" w:cs="Times New Roman"/>
        </w:rPr>
      </w:pPr>
    </w:p>
    <w:p w14:paraId="044A2798" w14:textId="709CBEC8" w:rsidR="005A73E9" w:rsidRDefault="005A73E9" w:rsidP="001B7EAD">
      <w:pPr>
        <w:jc w:val="both"/>
        <w:rPr>
          <w:rFonts w:ascii="Times New Roman" w:hAnsi="Times New Roman" w:cs="Times New Roman"/>
        </w:rPr>
      </w:pPr>
    </w:p>
    <w:p w14:paraId="24CFD19D" w14:textId="3444C28F" w:rsidR="005A73E9" w:rsidRDefault="005A73E9" w:rsidP="001B7EAD">
      <w:pPr>
        <w:jc w:val="both"/>
        <w:rPr>
          <w:rFonts w:ascii="Times New Roman" w:hAnsi="Times New Roman" w:cs="Times New Roman"/>
        </w:rPr>
      </w:pPr>
    </w:p>
    <w:p w14:paraId="5B163B8E" w14:textId="55046610" w:rsidR="005A73E9" w:rsidRDefault="005A73E9" w:rsidP="001B7EAD">
      <w:pPr>
        <w:jc w:val="both"/>
        <w:rPr>
          <w:rFonts w:ascii="Times New Roman" w:hAnsi="Times New Roman" w:cs="Times New Roman"/>
        </w:rPr>
      </w:pPr>
    </w:p>
    <w:p w14:paraId="37B6FBF8" w14:textId="41C3E25C" w:rsidR="005A73E9" w:rsidRDefault="005A73E9" w:rsidP="001B7EAD">
      <w:pPr>
        <w:jc w:val="both"/>
        <w:rPr>
          <w:rFonts w:ascii="Times New Roman" w:hAnsi="Times New Roman" w:cs="Times New Roman"/>
        </w:rPr>
      </w:pPr>
    </w:p>
    <w:p w14:paraId="26045E46" w14:textId="3931E8C7" w:rsidR="005A73E9" w:rsidRDefault="005A73E9" w:rsidP="001B7EAD">
      <w:pPr>
        <w:jc w:val="both"/>
        <w:rPr>
          <w:rFonts w:ascii="Times New Roman" w:hAnsi="Times New Roman" w:cs="Times New Roman"/>
        </w:rPr>
      </w:pPr>
    </w:p>
    <w:p w14:paraId="2DD52CEC" w14:textId="38E73AA7" w:rsidR="005A73E9" w:rsidRDefault="005A73E9" w:rsidP="001B7EAD">
      <w:pPr>
        <w:jc w:val="both"/>
        <w:rPr>
          <w:rFonts w:ascii="Times New Roman" w:hAnsi="Times New Roman" w:cs="Times New Roman"/>
        </w:rPr>
      </w:pPr>
    </w:p>
    <w:p w14:paraId="20A206E1" w14:textId="7CEE8D09" w:rsidR="005A73E9" w:rsidRDefault="005A73E9" w:rsidP="001B7EAD">
      <w:pPr>
        <w:jc w:val="both"/>
        <w:rPr>
          <w:rFonts w:ascii="Times New Roman" w:hAnsi="Times New Roman" w:cs="Times New Roman"/>
        </w:rPr>
      </w:pPr>
    </w:p>
    <w:p w14:paraId="79A8A0AA" w14:textId="014ECA7A" w:rsidR="005A73E9" w:rsidRDefault="005A73E9" w:rsidP="001B7EAD">
      <w:pPr>
        <w:jc w:val="both"/>
        <w:rPr>
          <w:rFonts w:ascii="Times New Roman" w:hAnsi="Times New Roman" w:cs="Times New Roman"/>
        </w:rPr>
      </w:pPr>
    </w:p>
    <w:p w14:paraId="6CAC8391" w14:textId="43B1F2CE" w:rsidR="005A73E9" w:rsidRDefault="005A73E9" w:rsidP="001B7EAD">
      <w:pPr>
        <w:jc w:val="both"/>
        <w:rPr>
          <w:rFonts w:ascii="Times New Roman" w:hAnsi="Times New Roman" w:cs="Times New Roman"/>
        </w:rPr>
      </w:pPr>
    </w:p>
    <w:p w14:paraId="60119923" w14:textId="4065C24E" w:rsidR="005A73E9" w:rsidRDefault="005A73E9" w:rsidP="001B7EAD">
      <w:pPr>
        <w:jc w:val="both"/>
        <w:rPr>
          <w:rFonts w:ascii="Times New Roman" w:hAnsi="Times New Roman" w:cs="Times New Roman"/>
        </w:rPr>
      </w:pPr>
    </w:p>
    <w:p w14:paraId="5A5EA43D" w14:textId="0EDB39E0" w:rsidR="005A73E9" w:rsidRDefault="005A73E9" w:rsidP="001B7EAD">
      <w:pPr>
        <w:jc w:val="both"/>
        <w:rPr>
          <w:rFonts w:ascii="Times New Roman" w:hAnsi="Times New Roman" w:cs="Times New Roman"/>
        </w:rPr>
      </w:pPr>
    </w:p>
    <w:p w14:paraId="4CD544AC" w14:textId="427466BC" w:rsidR="005A73E9" w:rsidRDefault="005A73E9" w:rsidP="001B7EAD">
      <w:pPr>
        <w:jc w:val="both"/>
        <w:rPr>
          <w:rFonts w:ascii="Times New Roman" w:hAnsi="Times New Roman" w:cs="Times New Roman"/>
        </w:rPr>
      </w:pPr>
    </w:p>
    <w:p w14:paraId="7355328A" w14:textId="52DF829C" w:rsidR="005A73E9" w:rsidRPr="00D906C0" w:rsidRDefault="005A73E9" w:rsidP="001B7EAD">
      <w:pPr>
        <w:jc w:val="both"/>
        <w:rPr>
          <w:rFonts w:ascii="Times New Roman" w:hAnsi="Times New Roman" w:cs="Times New Roman"/>
        </w:rPr>
      </w:pPr>
    </w:p>
    <w:p w14:paraId="3EE4350F" w14:textId="30C63165" w:rsidR="00BD285B" w:rsidRPr="00D906C0" w:rsidRDefault="002F34F9" w:rsidP="009A4B04">
      <w:pPr>
        <w:pStyle w:val="Heading1"/>
      </w:pPr>
      <w:bookmarkStart w:id="32" w:name="_Toc153738871"/>
      <w:r w:rsidRPr="00D906C0">
        <w:t>Experiments, Results, and Analysis</w:t>
      </w:r>
      <w:bookmarkEnd w:id="32"/>
    </w:p>
    <w:p w14:paraId="16314EDC" w14:textId="758F51C9" w:rsidR="00370AFA" w:rsidRPr="00D906C0" w:rsidRDefault="001B7EAD" w:rsidP="004D73E3">
      <w:pPr>
        <w:jc w:val="both"/>
        <w:rPr>
          <w:rFonts w:ascii="Times New Roman" w:hAnsi="Times New Roman" w:cs="Times New Roman"/>
        </w:rPr>
      </w:pPr>
      <w:r w:rsidRPr="00D906C0">
        <w:rPr>
          <w:rFonts w:ascii="Times New Roman" w:hAnsi="Times New Roman" w:cs="Times New Roman"/>
        </w:rPr>
        <w:t>The histogram in our analysis visually represents the distribution of essay lengths. Each bar in the histogram corresponds to a specific range of text lengths (either in words or characters, as indicated on the X-axis), and the height of the bar indicates how many essays fall within that range. This setup allows us to easily identify the most common lengths of essays in our dataset by looking at the bars with the greatest heights.</w:t>
      </w:r>
    </w:p>
    <w:p w14:paraId="7302B29B" w14:textId="14B21114" w:rsidR="00D63690" w:rsidRPr="00D906C0" w:rsidRDefault="5C50B54A" w:rsidP="00862967">
      <w:pPr>
        <w:jc w:val="center"/>
        <w:rPr>
          <w:rFonts w:ascii="Times New Roman" w:hAnsi="Times New Roman" w:cs="Times New Roman"/>
        </w:rPr>
      </w:pPr>
      <w:r w:rsidRPr="00D906C0">
        <w:rPr>
          <w:rFonts w:ascii="Times New Roman" w:hAnsi="Times New Roman" w:cs="Times New Roman"/>
          <w:noProof/>
        </w:rPr>
        <w:drawing>
          <wp:inline distT="0" distB="0" distL="0" distR="0" wp14:anchorId="0A72ABB0" wp14:editId="2FB19150">
            <wp:extent cx="5758001" cy="3634740"/>
            <wp:effectExtent l="0" t="0" r="0" b="3810"/>
            <wp:docPr id="114143913" name="Picture 114143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8001" cy="3634740"/>
                    </a:xfrm>
                    <a:prstGeom prst="rect">
                      <a:avLst/>
                    </a:prstGeom>
                  </pic:spPr>
                </pic:pic>
              </a:graphicData>
            </a:graphic>
          </wp:inline>
        </w:drawing>
      </w:r>
    </w:p>
    <w:p w14:paraId="2F17C823" w14:textId="7190406F" w:rsidR="00D63690" w:rsidRPr="00D906C0" w:rsidRDefault="00D63690" w:rsidP="00D63690">
      <w:pPr>
        <w:jc w:val="both"/>
        <w:rPr>
          <w:rFonts w:ascii="Times New Roman" w:hAnsi="Times New Roman" w:cs="Times New Roman"/>
        </w:rPr>
      </w:pPr>
      <w:r w:rsidRPr="00D906C0">
        <w:rPr>
          <w:rFonts w:ascii="Times New Roman" w:hAnsi="Times New Roman" w:cs="Times New Roman"/>
        </w:rPr>
        <w:t xml:space="preserve">Overlaying the histogram is a Kernel Density Estimation (KDE) curve. This curve provides a smooth, continuous line that approximates the probability density function of the essay lengths. The peaks of the KDE curve help identify where the data points (in this case, essay lengths) are concentrated, offering a clearer view of the distribution's shape and central tendency. </w:t>
      </w:r>
      <w:r w:rsidR="00B26DA4" w:rsidRPr="00D906C0">
        <w:rPr>
          <w:rFonts w:ascii="Times New Roman" w:hAnsi="Times New Roman" w:cs="Times New Roman"/>
        </w:rPr>
        <w:t>The X-axis of the histogram represents the text length of the essays, which could be measured in either words or characters. This helps in categorizing the essays into different length segments.</w:t>
      </w:r>
      <w:r w:rsidR="00B5002D" w:rsidRPr="00D906C0">
        <w:rPr>
          <w:rFonts w:ascii="Times New Roman" w:hAnsi="Times New Roman" w:cs="Times New Roman"/>
        </w:rPr>
        <w:t xml:space="preserve"> </w:t>
      </w:r>
      <w:r w:rsidRPr="00D906C0">
        <w:rPr>
          <w:rFonts w:ascii="Times New Roman" w:hAnsi="Times New Roman" w:cs="Times New Roman"/>
        </w:rPr>
        <w:t>The Y-axis of the histogram represents the frequency. It quantifies the number of essays that fall into each specified length bin. This axis is crucial for understanding the distribution's scale and for comparing the frequency of different length intervals.</w:t>
      </w:r>
    </w:p>
    <w:p w14:paraId="169D049F" w14:textId="69ED8FCC" w:rsidR="007D06D2" w:rsidRPr="00D906C0" w:rsidRDefault="00D63690" w:rsidP="00BE7F8A">
      <w:pPr>
        <w:jc w:val="both"/>
        <w:rPr>
          <w:rFonts w:ascii="Times New Roman" w:hAnsi="Times New Roman" w:cs="Times New Roman"/>
        </w:rPr>
      </w:pPr>
      <w:r w:rsidRPr="00D906C0">
        <w:rPr>
          <w:rFonts w:ascii="Times New Roman" w:hAnsi="Times New Roman" w:cs="Times New Roman"/>
        </w:rPr>
        <w:t>Overall, this histogram combined with the KDE curve offers a comprehensive view of how essay lengths are distributed in the dataset, highlighting both the common lengths and the variability within the essays.</w:t>
      </w:r>
    </w:p>
    <w:p w14:paraId="60D50BB2" w14:textId="468C46F9" w:rsidR="00BA44BC" w:rsidRDefault="00C36E08" w:rsidP="00037857">
      <w:pPr>
        <w:jc w:val="center"/>
        <w:rPr>
          <w:rFonts w:ascii="Times New Roman" w:hAnsi="Times New Roman" w:cs="Times New Roman"/>
        </w:rPr>
      </w:pPr>
      <w:r w:rsidRPr="00D906C0">
        <w:rPr>
          <w:rFonts w:ascii="Times New Roman" w:hAnsi="Times New Roman" w:cs="Times New Roman"/>
        </w:rPr>
        <w:br/>
      </w:r>
      <w:r w:rsidR="369568FC" w:rsidRPr="00D906C0">
        <w:rPr>
          <w:rFonts w:ascii="Times New Roman" w:hAnsi="Times New Roman" w:cs="Times New Roman"/>
        </w:rPr>
        <w:drawing>
          <wp:inline distT="0" distB="0" distL="0" distR="0" wp14:anchorId="59AEFC9C" wp14:editId="487A8FC9">
            <wp:extent cx="5149572" cy="3304309"/>
            <wp:effectExtent l="0" t="0" r="0" b="0"/>
            <wp:docPr id="40030060" name="Picture 40030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52747" cy="3306346"/>
                    </a:xfrm>
                    <a:prstGeom prst="rect">
                      <a:avLst/>
                    </a:prstGeom>
                  </pic:spPr>
                </pic:pic>
              </a:graphicData>
            </a:graphic>
          </wp:inline>
        </w:drawing>
      </w:r>
    </w:p>
    <w:p w14:paraId="30A292F6" w14:textId="2CE85A0D" w:rsidR="00BA44BC" w:rsidRDefault="00BA44BC" w:rsidP="00BA44BC">
      <w:pPr>
        <w:jc w:val="both"/>
        <w:rPr>
          <w:rFonts w:ascii="Times New Roman" w:hAnsi="Times New Roman" w:cs="Times New Roman"/>
        </w:rPr>
      </w:pPr>
      <w:r w:rsidRPr="00BA44BC">
        <w:rPr>
          <w:rFonts w:ascii="Times New Roman" w:hAnsi="Times New Roman" w:cs="Times New Roman"/>
        </w:rPr>
        <w:t>The diagram here is a histogram depicting the distribution of text lengths in a test dataset, but it exhibits some peculiar characteristics that suggest potential issues in its presentation or the underlying data. The x-axis, labeled 'Text Length', shows a surprisingly narrow range, which is atypical for text length distributions as texts usually vary widely in length. Concurrently, the y-axis, representing 'Frequency', displays extremely low values, inconsistent with typical frequency distributions in such datasets. This unusual representation could be a result of several factors: a data processing error leading to incorrect values being plotted, an error in the graphing methodology causing the scale to be misrepresented, or an intrinsic property of the dataset, such as it is containing texts of very similar lengths. Each of these scenario’s points to different underlying issues, either in the data handling process or in the nature of the dataset itself.</w:t>
      </w:r>
    </w:p>
    <w:p w14:paraId="2DDA200B" w14:textId="71E7B343" w:rsidR="00E546DC" w:rsidRDefault="00901FB7" w:rsidP="00037857">
      <w:pPr>
        <w:jc w:val="center"/>
        <w:rPr>
          <w:rFonts w:ascii="Times New Roman" w:hAnsi="Times New Roman" w:cs="Times New Roman"/>
        </w:rPr>
      </w:pPr>
      <w:r w:rsidRPr="00D906C0">
        <w:rPr>
          <w:rFonts w:ascii="Times New Roman" w:hAnsi="Times New Roman" w:cs="Times New Roman"/>
        </w:rPr>
        <w:br/>
      </w:r>
      <w:r w:rsidR="00C36E08" w:rsidRPr="00D906C0">
        <w:rPr>
          <w:rFonts w:ascii="Times New Roman" w:hAnsi="Times New Roman" w:cs="Times New Roman"/>
        </w:rPr>
        <w:br/>
      </w:r>
      <w:r w:rsidR="01F559C1" w:rsidRPr="008E3674">
        <w:drawing>
          <wp:inline distT="0" distB="0" distL="0" distR="0" wp14:anchorId="3BD924EB" wp14:editId="5DF9A508">
            <wp:extent cx="4684940" cy="4100945"/>
            <wp:effectExtent l="0" t="0" r="1905" b="0"/>
            <wp:docPr id="1641795484" name="Picture 1641795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08946" cy="4121958"/>
                    </a:xfrm>
                    <a:prstGeom prst="rect">
                      <a:avLst/>
                    </a:prstGeom>
                  </pic:spPr>
                </pic:pic>
              </a:graphicData>
            </a:graphic>
          </wp:inline>
        </w:drawing>
      </w:r>
    </w:p>
    <w:p w14:paraId="7FA72738" w14:textId="7AF13835" w:rsidR="00E546DC" w:rsidRDefault="00037857" w:rsidP="00037857">
      <w:pPr>
        <w:jc w:val="both"/>
        <w:rPr>
          <w:rFonts w:ascii="Times New Roman" w:hAnsi="Times New Roman" w:cs="Times New Roman"/>
        </w:rPr>
      </w:pPr>
      <w:r w:rsidRPr="00037857">
        <w:rPr>
          <w:rFonts w:ascii="Times New Roman" w:hAnsi="Times New Roman" w:cs="Times New Roman"/>
        </w:rPr>
        <w:t xml:space="preserve">The horizontal bar chart described is a visual tool used to represent the distribution of two categories within an essay dataset. These categories are labeled '0' and '1'. The length of each bar in the chart corresponds to the number of essays falling under each category, providing a clear, visual comparison of their quantities. For instance, if the bar for label '0' stretches up to the 20,000 </w:t>
      </w:r>
      <w:proofErr w:type="gramStart"/>
      <w:r w:rsidRPr="00037857">
        <w:rPr>
          <w:rFonts w:ascii="Times New Roman" w:hAnsi="Times New Roman" w:cs="Times New Roman"/>
        </w:rPr>
        <w:t>mark</w:t>
      </w:r>
      <w:proofErr w:type="gramEnd"/>
      <w:r w:rsidRPr="00037857">
        <w:rPr>
          <w:rFonts w:ascii="Times New Roman" w:hAnsi="Times New Roman" w:cs="Times New Roman"/>
        </w:rPr>
        <w:t xml:space="preserve"> on the x-axis and the bar for label '1' only reaches 5,000, it implies that the quantity of essays categorized under '0' is quadruple that of those under '1'. This significant difference in lengths visually emphasizes the disparity between the two categories. Such charts are particularly effective in highlighting the distribution and disparity of data points across different categories in a dataset, allowing for an immediate understanding of which category is more prevalent or dominant.</w:t>
      </w:r>
    </w:p>
    <w:p w14:paraId="57ECD10E" w14:textId="6FF189D0" w:rsidR="00C36E08" w:rsidRPr="00D906C0" w:rsidRDefault="550A2BCC" w:rsidP="004D33AF">
      <w:pPr>
        <w:jc w:val="center"/>
        <w:rPr>
          <w:rFonts w:ascii="Times New Roman" w:hAnsi="Times New Roman" w:cs="Times New Roman"/>
        </w:rPr>
      </w:pPr>
      <w:r w:rsidRPr="00D906C0">
        <w:rPr>
          <w:rFonts w:ascii="Times New Roman" w:hAnsi="Times New Roman" w:cs="Times New Roman"/>
        </w:rPr>
        <w:drawing>
          <wp:inline distT="0" distB="0" distL="0" distR="0" wp14:anchorId="1D200A0E" wp14:editId="4300DE87">
            <wp:extent cx="3803073" cy="3652535"/>
            <wp:effectExtent l="0" t="0" r="6985" b="5080"/>
            <wp:docPr id="1420015558" name="Picture 1420015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06686" cy="3656005"/>
                    </a:xfrm>
                    <a:prstGeom prst="rect">
                      <a:avLst/>
                    </a:prstGeom>
                  </pic:spPr>
                </pic:pic>
              </a:graphicData>
            </a:graphic>
          </wp:inline>
        </w:drawing>
      </w:r>
    </w:p>
    <w:p w14:paraId="4A08B7F1" w14:textId="7CFA7418" w:rsidR="00D30807" w:rsidRPr="00D906C0" w:rsidRDefault="00D30807" w:rsidP="00601EBE">
      <w:pPr>
        <w:jc w:val="both"/>
        <w:rPr>
          <w:rFonts w:ascii="Times New Roman" w:hAnsi="Times New Roman" w:cs="Times New Roman"/>
        </w:rPr>
      </w:pPr>
      <w:r w:rsidRPr="00D906C0">
        <w:rPr>
          <w:rFonts w:ascii="Times New Roman" w:hAnsi="Times New Roman" w:cs="Times New Roman"/>
        </w:rPr>
        <w:t>Word clouds are a compelling and efficient way to visually represent text data, where the size and boldness of each word directly correspond to its frequency or prominence in the dataset. In the word clouds described the prevalence of terms like "college," "student," "president," "vote," and "life" indicates that these are key themes in the text. This suggests that the dataset might be composed of essays or articles centered around educational topics, potentially discussing aspects of college life, the intricacies of electoral systems, or the impact of technology in the educational sphere. The prominence of these words not only highlights their frequency but also underscores their significance within the context of the text, painting a picture of what the primary focus areas are.</w:t>
      </w:r>
    </w:p>
    <w:p w14:paraId="0663F1FC" w14:textId="7488D0F8" w:rsidR="00753D06" w:rsidRPr="00D906C0" w:rsidRDefault="00D30807" w:rsidP="00753D06">
      <w:pPr>
        <w:jc w:val="both"/>
        <w:rPr>
          <w:rFonts w:ascii="Times New Roman" w:hAnsi="Times New Roman" w:cs="Times New Roman"/>
        </w:rPr>
      </w:pPr>
      <w:r w:rsidRPr="00D906C0">
        <w:rPr>
          <w:rFonts w:ascii="Times New Roman" w:hAnsi="Times New Roman" w:cs="Times New Roman"/>
        </w:rPr>
        <w:t>Furthermore, the presence of common verbs like "help," "need," "think," and "make" within the word cloud provides insights into the actions or opinions that are frequently mentioned or valued in the text. This can indicate a focus on proactive or reflective stances in the essays, suggesting an engagement with ideas of assistance, necessity, contemplation, and creation. Additionally, terms such as "electoral," "president," and "vote" hint at a significant political dimension within the text, pointing to discussions or analyses pertaining to governance, elections, or political figures. The central placement of words like "student," "college," and "life" further implies their centrality in the dataset, signaling that these are the core subjects around which the other themes revolve. Overall, word clouds serve as a powerful tool for distilling large volumes of text into easily digestible visual summaries, enabling a quick grasp of the most prominent themes without the need to delve into each individual document.</w:t>
      </w:r>
    </w:p>
    <w:p w14:paraId="51FBC6D5" w14:textId="2F3054A3" w:rsidR="00753D06" w:rsidRPr="00D906C0" w:rsidRDefault="00753D06" w:rsidP="00741966">
      <w:pPr>
        <w:pStyle w:val="Heading2"/>
        <w:rPr>
          <w:rFonts w:cs="Times New Roman"/>
        </w:rPr>
      </w:pPr>
      <w:bookmarkStart w:id="33" w:name="_Toc153738872"/>
      <w:r w:rsidRPr="00D906C0">
        <w:rPr>
          <w:rFonts w:cs="Times New Roman"/>
        </w:rPr>
        <w:t>Analysis</w:t>
      </w:r>
      <w:bookmarkEnd w:id="33"/>
    </w:p>
    <w:p w14:paraId="2C4E4F2B" w14:textId="1F76428D" w:rsidR="001411F4" w:rsidRPr="001411F4" w:rsidRDefault="001411F4" w:rsidP="001411F4">
      <w:pPr>
        <w:jc w:val="both"/>
        <w:rPr>
          <w:rFonts w:ascii="Times New Roman" w:hAnsi="Times New Roman" w:cs="Times New Roman"/>
        </w:rPr>
      </w:pPr>
      <w:r w:rsidRPr="001411F4">
        <w:rPr>
          <w:rFonts w:ascii="Times New Roman" w:hAnsi="Times New Roman" w:cs="Times New Roman"/>
          <w:b/>
          <w:bCs/>
        </w:rPr>
        <w:t>Model Performance Metrics:</w:t>
      </w:r>
      <w:r w:rsidRPr="001411F4">
        <w:rPr>
          <w:rFonts w:ascii="Times New Roman" w:hAnsi="Times New Roman" w:cs="Times New Roman"/>
        </w:rPr>
        <w:t xml:space="preserve"> The </w:t>
      </w:r>
      <w:proofErr w:type="spellStart"/>
      <w:r w:rsidRPr="001411F4">
        <w:rPr>
          <w:rFonts w:ascii="Times New Roman" w:hAnsi="Times New Roman" w:cs="Times New Roman"/>
        </w:rPr>
        <w:t>classification_report</w:t>
      </w:r>
      <w:proofErr w:type="spellEnd"/>
      <w:r w:rsidRPr="001411F4">
        <w:rPr>
          <w:rFonts w:ascii="Times New Roman" w:hAnsi="Times New Roman" w:cs="Times New Roman"/>
        </w:rPr>
        <w:t xml:space="preserve"> reveals significant disparities in performance metrics across the two classes. The precision, recall, and F1-score for class 0 are considerably higher compared to class 1, which demonstrates an imbalance in the model's ability to accurately categorize each class.</w:t>
      </w:r>
    </w:p>
    <w:p w14:paraId="58CFA983" w14:textId="66504598" w:rsidR="001411F4" w:rsidRPr="001411F4" w:rsidRDefault="001411F4" w:rsidP="001411F4">
      <w:pPr>
        <w:jc w:val="both"/>
        <w:rPr>
          <w:rFonts w:ascii="Times New Roman" w:hAnsi="Times New Roman" w:cs="Times New Roman"/>
        </w:rPr>
      </w:pPr>
      <w:r w:rsidRPr="001411F4">
        <w:rPr>
          <w:rFonts w:ascii="Times New Roman" w:hAnsi="Times New Roman" w:cs="Times New Roman"/>
          <w:b/>
          <w:bCs/>
        </w:rPr>
        <w:t>Analysis of Binary Classification:</w:t>
      </w:r>
      <w:r w:rsidRPr="001411F4">
        <w:rPr>
          <w:rFonts w:ascii="Times New Roman" w:hAnsi="Times New Roman" w:cs="Times New Roman"/>
        </w:rPr>
        <w:t xml:space="preserve"> The results show that while the model achieves a high recall for class 0, it completely fails to recognize class 1 (recall of 0.00). This indicates a substantial bias towards class 0 in the binary classification task and a failure to differentiate effectively between the two classes.</w:t>
      </w:r>
    </w:p>
    <w:p w14:paraId="6CA02F3D" w14:textId="37F60818" w:rsidR="001411F4" w:rsidRPr="001411F4" w:rsidRDefault="001411F4" w:rsidP="001411F4">
      <w:pPr>
        <w:jc w:val="both"/>
        <w:rPr>
          <w:rFonts w:ascii="Times New Roman" w:hAnsi="Times New Roman" w:cs="Times New Roman"/>
        </w:rPr>
      </w:pPr>
      <w:r w:rsidRPr="001411F4">
        <w:rPr>
          <w:rFonts w:ascii="Times New Roman" w:hAnsi="Times New Roman" w:cs="Times New Roman"/>
          <w:b/>
          <w:bCs/>
        </w:rPr>
        <w:t>Check for Overfitting:</w:t>
      </w:r>
      <w:r w:rsidRPr="001411F4">
        <w:rPr>
          <w:rFonts w:ascii="Times New Roman" w:hAnsi="Times New Roman" w:cs="Times New Roman"/>
        </w:rPr>
        <w:t xml:space="preserve"> The consistent accuracy of approximately 0.61 in both training and validation phases suggests that overfitting may not be a major concern. However, the high loss values, especially in the later epochs, indicate that the model struggles with effectively learning from the training data.</w:t>
      </w:r>
    </w:p>
    <w:p w14:paraId="577D2D66" w14:textId="0A01BF8C" w:rsidR="001411F4" w:rsidRPr="001411F4" w:rsidRDefault="001411F4" w:rsidP="001411F4">
      <w:pPr>
        <w:jc w:val="both"/>
        <w:rPr>
          <w:rFonts w:ascii="Times New Roman" w:hAnsi="Times New Roman" w:cs="Times New Roman"/>
        </w:rPr>
      </w:pPr>
      <w:r w:rsidRPr="001411F4">
        <w:rPr>
          <w:rFonts w:ascii="Times New Roman" w:hAnsi="Times New Roman" w:cs="Times New Roman"/>
          <w:b/>
          <w:bCs/>
        </w:rPr>
        <w:t>Loss and Optimization:</w:t>
      </w:r>
      <w:r w:rsidRPr="001411F4">
        <w:rPr>
          <w:rFonts w:ascii="Times New Roman" w:hAnsi="Times New Roman" w:cs="Times New Roman"/>
        </w:rPr>
        <w:t xml:space="preserve"> The loss values, particularly in epochs 9 and 10, remain high (around 0.6932), indicating that the model is not successfully minimizing the binary cross-entropy loss over time. This could be a sign of ineffective learning or a need for better optimization strategies.</w:t>
      </w:r>
    </w:p>
    <w:p w14:paraId="5B44F61F" w14:textId="78437E37" w:rsidR="001411F4" w:rsidRPr="00D906C0" w:rsidRDefault="001411F4" w:rsidP="001411F4">
      <w:pPr>
        <w:jc w:val="both"/>
        <w:rPr>
          <w:rFonts w:ascii="Times New Roman" w:hAnsi="Times New Roman" w:cs="Times New Roman"/>
        </w:rPr>
      </w:pPr>
      <w:r w:rsidRPr="001411F4">
        <w:rPr>
          <w:rFonts w:ascii="Times New Roman" w:hAnsi="Times New Roman" w:cs="Times New Roman"/>
          <w:b/>
          <w:bCs/>
        </w:rPr>
        <w:t>Threshold Analysis:</w:t>
      </w:r>
      <w:r w:rsidRPr="001411F4">
        <w:rPr>
          <w:rFonts w:ascii="Times New Roman" w:hAnsi="Times New Roman" w:cs="Times New Roman"/>
        </w:rPr>
        <w:t xml:space="preserve"> Given the model's bias towards class 0, an analysis of the impact of the 0.5 threshold on accuracy and recall is crucial. The results suggest that altering the threshold might not improve the performance significantly, as the model fails to recognize class 1 instances altogether.</w:t>
      </w:r>
    </w:p>
    <w:p w14:paraId="400B01DD" w14:textId="379C5065" w:rsidR="009A4B04" w:rsidRDefault="00753D06" w:rsidP="00D001CE">
      <w:pPr>
        <w:pStyle w:val="Heading2"/>
      </w:pPr>
      <w:bookmarkStart w:id="34" w:name="_Toc153738873"/>
      <w:r w:rsidRPr="00D906C0">
        <w:t>Results</w:t>
      </w:r>
      <w:bookmarkEnd w:id="34"/>
    </w:p>
    <w:p w14:paraId="0969377C" w14:textId="77777777" w:rsidR="00F20C54" w:rsidRDefault="00F20C54" w:rsidP="00F20C54">
      <w:pPr>
        <w:jc w:val="both"/>
      </w:pPr>
      <w:r w:rsidRPr="00F20C54">
        <w:rPr>
          <w:b/>
          <w:bCs/>
        </w:rPr>
        <w:t>Experiment with Different Models:</w:t>
      </w:r>
      <w:r>
        <w:t xml:space="preserve"> The current results with a dense layer neural network underline the need to explore alternative architectures, such as CNNs, RNNs, or transformers, to potentially improve the classification of text data.</w:t>
      </w:r>
    </w:p>
    <w:p w14:paraId="248248B2" w14:textId="77777777" w:rsidR="00F20C54" w:rsidRDefault="00F20C54" w:rsidP="00F20C54">
      <w:pPr>
        <w:jc w:val="both"/>
      </w:pPr>
      <w:r w:rsidRPr="00F20C54">
        <w:rPr>
          <w:b/>
          <w:bCs/>
        </w:rPr>
        <w:t>Hyperparameter Tuning:</w:t>
      </w:r>
      <w:r>
        <w:t xml:space="preserve"> The results emphasize the need for more extensive hyperparameter optimization, as the current settings lead to poor classification of one of the classes. Techniques like grid search, random search, or Bayesian optimization could be explored.</w:t>
      </w:r>
    </w:p>
    <w:p w14:paraId="352B946E" w14:textId="77777777" w:rsidR="00F20C54" w:rsidRDefault="00F20C54" w:rsidP="00F20C54">
      <w:pPr>
        <w:jc w:val="both"/>
      </w:pPr>
      <w:r w:rsidRPr="00F20C54">
        <w:rPr>
          <w:b/>
          <w:bCs/>
        </w:rPr>
        <w:t>Transfer Learning:</w:t>
      </w:r>
      <w:r>
        <w:t xml:space="preserve"> Considering the model's limited success, employing transfer learning with models pre-trained on large datasets (such as BERT or GPT) might be beneficial, particularly for enhancing the model's ability to generalize.</w:t>
      </w:r>
    </w:p>
    <w:p w14:paraId="63EA098A" w14:textId="77777777" w:rsidR="00F20C54" w:rsidRDefault="00F20C54" w:rsidP="00F20C54">
      <w:pPr>
        <w:jc w:val="both"/>
      </w:pPr>
      <w:r w:rsidRPr="00A972FA">
        <w:rPr>
          <w:b/>
          <w:bCs/>
        </w:rPr>
        <w:t>Ensemble Methods:</w:t>
      </w:r>
      <w:r>
        <w:t xml:space="preserve"> Given the model's bias, using ensemble methods could help in combining different models' strengths and potentially improving the overall performance.</w:t>
      </w:r>
    </w:p>
    <w:p w14:paraId="5D87032E" w14:textId="247CDB36" w:rsidR="009D7D4C" w:rsidRPr="009D7D4C" w:rsidRDefault="00F20C54" w:rsidP="00F20C54">
      <w:pPr>
        <w:jc w:val="both"/>
      </w:pPr>
      <w:r w:rsidRPr="00A972FA">
        <w:rPr>
          <w:b/>
          <w:bCs/>
        </w:rPr>
        <w:t>Long-Term Impact Analysis:</w:t>
      </w:r>
      <w:r>
        <w:t xml:space="preserve"> The current model's limitations raise questions about the reliability and ethical implications of using such automated systems in educational settings. Further research should focus on the long-term impact, particularly concerning fairness, bias, and transparency in automated essay scoring or classification.</w:t>
      </w:r>
    </w:p>
    <w:p w14:paraId="63D596B2" w14:textId="7D123F15" w:rsidR="00C36E08" w:rsidRPr="009A4B04" w:rsidRDefault="00C36E08" w:rsidP="009A4B04">
      <w:pPr>
        <w:pStyle w:val="Heading1"/>
      </w:pPr>
      <w:bookmarkStart w:id="35" w:name="_Toc153738874"/>
      <w:r w:rsidRPr="009A4B04">
        <w:rPr>
          <w:rStyle w:val="Heading1Char"/>
          <w:b/>
          <w:bCs/>
        </w:rPr>
        <w:t>Conclusion and Future Work</w:t>
      </w:r>
      <w:bookmarkEnd w:id="35"/>
    </w:p>
    <w:p w14:paraId="3459B98A" w14:textId="77777777" w:rsidR="00C134E2" w:rsidRPr="00C134E2" w:rsidRDefault="00C134E2" w:rsidP="00C134E2">
      <w:pPr>
        <w:jc w:val="both"/>
      </w:pPr>
      <w:r w:rsidRPr="00C134E2">
        <w:t>Our study has demonstrated that our model, with a score of 0.960, is highly effective in detecting text generated by Large Language Models (LLMs). This performance places us within the top 5 scores in the competition, highlighting our model's competitiveness among leading solutions in the field. Notably, our model ranks in the top 5% of all entries, a significant achievement given the high benchmark score of 0.975 in the competition. These results underscore our model's potential in contributing to the maintenance of academic integrity.</w:t>
      </w:r>
    </w:p>
    <w:p w14:paraId="712FA79D" w14:textId="5E03C57C" w:rsidR="00C134E2" w:rsidRPr="00C134E2" w:rsidRDefault="00C134E2" w:rsidP="00C134E2">
      <w:pPr>
        <w:jc w:val="center"/>
      </w:pPr>
      <w:r w:rsidRPr="00C134E2">
        <w:drawing>
          <wp:inline distT="0" distB="0" distL="0" distR="0" wp14:anchorId="51BC0CC6" wp14:editId="117C1490">
            <wp:extent cx="5943600" cy="767202"/>
            <wp:effectExtent l="0" t="0" r="0" b="0"/>
            <wp:docPr id="1378914563" name="Picture 1378914563"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914563" name="Picture 1378914563" descr="A close-up of a white backgroun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67202"/>
                    </a:xfrm>
                    <a:prstGeom prst="rect">
                      <a:avLst/>
                    </a:prstGeom>
                  </pic:spPr>
                </pic:pic>
              </a:graphicData>
            </a:graphic>
          </wp:inline>
        </w:drawing>
      </w:r>
    </w:p>
    <w:p w14:paraId="5D6BE63F" w14:textId="6AD1351F" w:rsidR="009D76D8" w:rsidRDefault="00C134E2" w:rsidP="00C134E2">
      <w:pPr>
        <w:jc w:val="both"/>
      </w:pPr>
      <w:r w:rsidRPr="00C134E2">
        <w:t>In future efforts, we aim to refine our model's efficiency further and enhance its adaptability to the rapidly evolving landscape of text generation technologies. This continuous improvement is vital to ensure our model remains effective against the latest AI models. Additionally, we plan to integrate this solution into educational tools. This step will not only automate the process of verifying the authenticity of academic work but will also ensure that the application of our model is balanced with ethical considerations in educational settings. Our commitment remains steadfast in assisting educators in upholding high academic standards while navigating the challenges posed by advanced AI technologies in text generation.</w:t>
      </w:r>
    </w:p>
    <w:p w14:paraId="772DE20D" w14:textId="77777777" w:rsidR="003B7540" w:rsidRDefault="003B7540" w:rsidP="00C134E2">
      <w:pPr>
        <w:jc w:val="both"/>
      </w:pPr>
    </w:p>
    <w:p w14:paraId="15F5751C" w14:textId="77777777" w:rsidR="003B7540" w:rsidRDefault="003B7540" w:rsidP="00C134E2">
      <w:pPr>
        <w:jc w:val="both"/>
      </w:pPr>
    </w:p>
    <w:p w14:paraId="6456CE65" w14:textId="77777777" w:rsidR="003B7540" w:rsidRDefault="003B7540" w:rsidP="00C134E2">
      <w:pPr>
        <w:jc w:val="both"/>
      </w:pPr>
    </w:p>
    <w:p w14:paraId="1716BAAE" w14:textId="77777777" w:rsidR="003B7540" w:rsidRPr="00C134E2" w:rsidRDefault="003B7540" w:rsidP="00C134E2">
      <w:pPr>
        <w:jc w:val="both"/>
      </w:pPr>
    </w:p>
    <w:bookmarkStart w:id="36" w:name="_Toc153738875" w:displacedByCustomXml="next"/>
    <w:sdt>
      <w:sdtPr>
        <w:rPr>
          <w:rFonts w:asciiTheme="minorHAnsi" w:hAnsiTheme="minorHAnsi" w:cstheme="minorBidi"/>
          <w:b w:val="0"/>
          <w:sz w:val="24"/>
          <w:szCs w:val="24"/>
        </w:rPr>
        <w:id w:val="-2035648966"/>
        <w:docPartObj>
          <w:docPartGallery w:val="Bibliographies"/>
          <w:docPartUnique/>
        </w:docPartObj>
      </w:sdtPr>
      <w:sdtEndPr>
        <w:rPr>
          <w:bCs w:val="0"/>
        </w:rPr>
      </w:sdtEndPr>
      <w:sdtContent>
        <w:p w14:paraId="4D9D55B2" w14:textId="5A748669" w:rsidR="00CD6339" w:rsidRPr="00D906C0" w:rsidRDefault="00CD6339" w:rsidP="009A4B04">
          <w:pPr>
            <w:pStyle w:val="Heading1"/>
          </w:pPr>
          <w:r w:rsidRPr="00D906C0">
            <w:t>References</w:t>
          </w:r>
          <w:bookmarkEnd w:id="36"/>
        </w:p>
        <w:sdt>
          <w:sdtPr>
            <w:rPr>
              <w:rFonts w:ascii="Times New Roman" w:hAnsi="Times New Roman" w:cs="Times New Roman"/>
            </w:rPr>
            <w:id w:val="-573587230"/>
            <w:bibliography/>
          </w:sdtPr>
          <w:sdtContent>
            <w:p w14:paraId="60CDDF2E" w14:textId="77777777" w:rsidR="005A6CF3" w:rsidRDefault="00CD6339" w:rsidP="005A6CF3">
              <w:pPr>
                <w:pStyle w:val="Bibliography"/>
                <w:ind w:left="720" w:hanging="720"/>
                <w:rPr>
                  <w:noProof/>
                </w:rPr>
              </w:pPr>
              <w:r w:rsidRPr="00D906C0">
                <w:rPr>
                  <w:rFonts w:ascii="Times New Roman" w:hAnsi="Times New Roman" w:cs="Times New Roman"/>
                </w:rPr>
                <w:fldChar w:fldCharType="begin"/>
              </w:r>
              <w:r w:rsidRPr="00D906C0">
                <w:rPr>
                  <w:rFonts w:ascii="Times New Roman" w:hAnsi="Times New Roman" w:cs="Times New Roman"/>
                </w:rPr>
                <w:instrText xml:space="preserve"> BIBLIOGRAPHY </w:instrText>
              </w:r>
              <w:r w:rsidRPr="00D906C0">
                <w:rPr>
                  <w:rFonts w:ascii="Times New Roman" w:hAnsi="Times New Roman" w:cs="Times New Roman"/>
                </w:rPr>
                <w:fldChar w:fldCharType="separate"/>
              </w:r>
              <w:r w:rsidR="005A6CF3">
                <w:rPr>
                  <w:noProof/>
                </w:rPr>
                <w:t xml:space="preserve">Desaire, e. a. (2023). Distinguishing academic science writing from humans or ChatGPT with over 99% accuracy using off-the-shelf machine learning tools. </w:t>
              </w:r>
              <w:r w:rsidR="005A6CF3">
                <w:rPr>
                  <w:i/>
                  <w:iCs/>
                  <w:noProof/>
                </w:rPr>
                <w:t>Cell Reports Physical Science</w:t>
              </w:r>
              <w:r w:rsidR="005A6CF3">
                <w:rPr>
                  <w:noProof/>
                </w:rPr>
                <w:t>.</w:t>
              </w:r>
            </w:p>
            <w:p w14:paraId="54F7C43F" w14:textId="77777777" w:rsidR="005A6CF3" w:rsidRDefault="005A6CF3" w:rsidP="005A6CF3">
              <w:pPr>
                <w:pStyle w:val="Bibliography"/>
                <w:ind w:left="720" w:hanging="720"/>
                <w:rPr>
                  <w:noProof/>
                </w:rPr>
              </w:pPr>
              <w:r>
                <w:rPr>
                  <w:noProof/>
                </w:rPr>
                <w:t xml:space="preserve">Heikkilä, M. (2022). How to spot AI-generated text. </w:t>
              </w:r>
              <w:r>
                <w:rPr>
                  <w:i/>
                  <w:iCs/>
                  <w:noProof/>
                </w:rPr>
                <w:t>MIT Technology Review</w:t>
              </w:r>
              <w:r>
                <w:rPr>
                  <w:noProof/>
                </w:rPr>
                <w:t>.</w:t>
              </w:r>
            </w:p>
            <w:p w14:paraId="40308B3D" w14:textId="77777777" w:rsidR="005A6CF3" w:rsidRDefault="005A6CF3" w:rsidP="005A6CF3">
              <w:pPr>
                <w:pStyle w:val="Bibliography"/>
                <w:ind w:left="720" w:hanging="720"/>
                <w:rPr>
                  <w:noProof/>
                </w:rPr>
              </w:pPr>
              <w:r>
                <w:rPr>
                  <w:noProof/>
                </w:rPr>
                <w:t xml:space="preserve">Jonathan Choi, e. a. (2023). Chatgpt Goes To Law School. </w:t>
              </w:r>
              <w:r>
                <w:rPr>
                  <w:i/>
                  <w:iCs/>
                  <w:noProof/>
                </w:rPr>
                <w:t>Journal of Legal Education, Social Science Research Network</w:t>
              </w:r>
              <w:r>
                <w:rPr>
                  <w:noProof/>
                </w:rPr>
                <w:t>.</w:t>
              </w:r>
            </w:p>
            <w:p w14:paraId="215A81A6" w14:textId="77777777" w:rsidR="005A6CF3" w:rsidRDefault="005A6CF3" w:rsidP="005A6CF3">
              <w:pPr>
                <w:pStyle w:val="Bibliography"/>
                <w:ind w:left="720" w:hanging="720"/>
                <w:rPr>
                  <w:noProof/>
                </w:rPr>
              </w:pPr>
              <w:r>
                <w:rPr>
                  <w:noProof/>
                </w:rPr>
                <w:t xml:space="preserve">Silvia Milano, e. a. (2023). Large language models challenge the future of higher education. </w:t>
              </w:r>
              <w:r>
                <w:rPr>
                  <w:i/>
                  <w:iCs/>
                  <w:noProof/>
                </w:rPr>
                <w:t>Nature Machine Intelligence</w:t>
              </w:r>
              <w:r>
                <w:rPr>
                  <w:noProof/>
                </w:rPr>
                <w:t>, volume 5, pages 333–334.</w:t>
              </w:r>
            </w:p>
            <w:p w14:paraId="282C72A8" w14:textId="77777777" w:rsidR="005A6CF3" w:rsidRDefault="005A6CF3" w:rsidP="005A6CF3">
              <w:pPr>
                <w:pStyle w:val="Bibliography"/>
                <w:ind w:left="720" w:hanging="720"/>
                <w:rPr>
                  <w:noProof/>
                </w:rPr>
              </w:pPr>
              <w:r>
                <w:rPr>
                  <w:noProof/>
                </w:rPr>
                <w:t xml:space="preserve">Vanderbilt University &amp; </w:t>
              </w:r>
              <w:r>
                <w:rPr>
                  <w:rFonts w:ascii="Arial" w:hAnsi="Arial" w:cs="Arial"/>
                  <w:noProof/>
                </w:rPr>
                <w:t>​</w:t>
              </w:r>
              <w:r>
                <w:rPr>
                  <w:noProof/>
                </w:rPr>
                <w:t xml:space="preserve">The Learning Agency Lab. (2023, Nov). </w:t>
              </w:r>
              <w:r>
                <w:rPr>
                  <w:i/>
                  <w:iCs/>
                  <w:noProof/>
                </w:rPr>
                <w:t>LLM - Detect AI Generated Text</w:t>
              </w:r>
              <w:r>
                <w:rPr>
                  <w:noProof/>
                </w:rPr>
                <w:t>. Retrieved from Kaggle: https://www.kaggle.com/competitions/llm-detect-ai-generated-text/data</w:t>
              </w:r>
            </w:p>
            <w:p w14:paraId="27ED76F1" w14:textId="1C894DA5" w:rsidR="00CD6339" w:rsidRPr="00D906C0" w:rsidRDefault="00CD6339" w:rsidP="005A6CF3">
              <w:pPr>
                <w:jc w:val="both"/>
                <w:rPr>
                  <w:rFonts w:ascii="Times New Roman" w:hAnsi="Times New Roman" w:cs="Times New Roman"/>
                </w:rPr>
              </w:pPr>
              <w:r w:rsidRPr="00D906C0">
                <w:rPr>
                  <w:rFonts w:ascii="Times New Roman" w:hAnsi="Times New Roman" w:cs="Times New Roman"/>
                  <w:b/>
                  <w:bCs/>
                  <w:noProof/>
                </w:rPr>
                <w:fldChar w:fldCharType="end"/>
              </w:r>
            </w:p>
          </w:sdtContent>
        </w:sdt>
      </w:sdtContent>
    </w:sdt>
    <w:p w14:paraId="68B95F02" w14:textId="7DDB5D53" w:rsidR="00CB5508" w:rsidRPr="00D906C0" w:rsidRDefault="00CB5508" w:rsidP="00E5716A">
      <w:pPr>
        <w:rPr>
          <w:rFonts w:ascii="Times New Roman" w:hAnsi="Times New Roman" w:cs="Times New Roman"/>
        </w:rPr>
      </w:pPr>
    </w:p>
    <w:sectPr w:rsidR="00CB5508" w:rsidRPr="00D906C0" w:rsidSect="00D9485F">
      <w:headerReference w:type="default" r:id="rId14"/>
      <w:footerReference w:type="defaul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4B740" w14:textId="77777777" w:rsidR="00F245BF" w:rsidRDefault="00F245BF" w:rsidP="00D9485F">
      <w:pPr>
        <w:spacing w:after="0" w:line="240" w:lineRule="auto"/>
      </w:pPr>
      <w:r>
        <w:separator/>
      </w:r>
    </w:p>
  </w:endnote>
  <w:endnote w:type="continuationSeparator" w:id="0">
    <w:p w14:paraId="54BD2A72" w14:textId="77777777" w:rsidR="00F245BF" w:rsidRDefault="00F245BF" w:rsidP="00D9485F">
      <w:pPr>
        <w:spacing w:after="0" w:line="240" w:lineRule="auto"/>
      </w:pPr>
      <w:r>
        <w:continuationSeparator/>
      </w:r>
    </w:p>
  </w:endnote>
  <w:endnote w:type="continuationNotice" w:id="1">
    <w:p w14:paraId="6E400D8A" w14:textId="77777777" w:rsidR="00F245BF" w:rsidRDefault="00F245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931AC" w14:textId="7B2511B1" w:rsidR="00B21DF5" w:rsidRPr="00B21DF5" w:rsidRDefault="008C66BA" w:rsidP="009731DE">
    <w:pPr>
      <w:jc w:val="both"/>
    </w:pPr>
    <w:hyperlink w:anchor="_Table_of_Contents" w:history="1">
      <w:r w:rsidRPr="008C66BA">
        <w:rPr>
          <w:rStyle w:val="Hyperlink"/>
        </w:rPr>
        <w:t>Back t</w:t>
      </w:r>
      <w:bookmarkStart w:id="37" w:name="_Hlt153734733"/>
      <w:r w:rsidRPr="008C66BA">
        <w:rPr>
          <w:rStyle w:val="Hyperlink"/>
        </w:rPr>
        <w:t>o</w:t>
      </w:r>
      <w:bookmarkStart w:id="38" w:name="_Hlt153734695"/>
      <w:bookmarkStart w:id="39" w:name="_Hlt153734696"/>
      <w:bookmarkEnd w:id="37"/>
      <w:r w:rsidRPr="008C66BA">
        <w:rPr>
          <w:rStyle w:val="Hyperlink"/>
        </w:rPr>
        <w:t xml:space="preserve"> </w:t>
      </w:r>
      <w:bookmarkEnd w:id="38"/>
      <w:bookmarkEnd w:id="39"/>
      <w:r w:rsidRPr="008C66BA">
        <w:rPr>
          <w:rStyle w:val="Hyperlink"/>
        </w:rPr>
        <w:t>I</w:t>
      </w:r>
      <w:bookmarkStart w:id="40" w:name="_Hlt153734701"/>
      <w:r w:rsidRPr="008C66BA">
        <w:rPr>
          <w:rStyle w:val="Hyperlink"/>
        </w:rPr>
        <w:t>n</w:t>
      </w:r>
      <w:bookmarkEnd w:id="40"/>
      <w:r w:rsidRPr="008C66BA">
        <w:rPr>
          <w:rStyle w:val="Hyperlink"/>
        </w:rPr>
        <w:t>d</w:t>
      </w:r>
      <w:r w:rsidRPr="008C66BA">
        <w:rPr>
          <w:rStyle w:val="Hyperlink"/>
        </w:rPr>
        <w:t>e</w:t>
      </w:r>
      <w:r w:rsidRPr="008C66BA">
        <w:rPr>
          <w:rStyle w:val="Hyperlink"/>
        </w:rPr>
        <w:t>x</w:t>
      </w:r>
    </w:hyperlink>
    <w:r>
      <w:tab/>
    </w:r>
    <w:r>
      <w:tab/>
    </w:r>
    <w:r>
      <w:tab/>
    </w:r>
    <w:r>
      <w:tab/>
    </w:r>
    <w:r w:rsidR="00B21DF5">
      <w:tab/>
    </w:r>
    <w:r w:rsidR="00B21DF5">
      <w:tab/>
    </w:r>
    <w:r w:rsidR="00B21DF5">
      <w:tab/>
    </w:r>
    <w:r w:rsidR="00B21DF5">
      <w:tab/>
    </w:r>
    <w:r w:rsidR="00B21DF5">
      <w:tab/>
    </w:r>
    <w:r w:rsidR="00B21DF5">
      <w:tab/>
      <w:t xml:space="preserve">Page </w:t>
    </w:r>
    <w:r w:rsidR="00B21DF5">
      <w:rPr>
        <w:b/>
        <w:bCs/>
      </w:rPr>
      <w:fldChar w:fldCharType="begin"/>
    </w:r>
    <w:r w:rsidR="00B21DF5">
      <w:rPr>
        <w:b/>
        <w:bCs/>
      </w:rPr>
      <w:instrText xml:space="preserve"> PAGE  \* Arabic  \* MERGEFORMAT </w:instrText>
    </w:r>
    <w:r w:rsidR="00B21DF5">
      <w:rPr>
        <w:b/>
        <w:bCs/>
      </w:rPr>
      <w:fldChar w:fldCharType="separate"/>
    </w:r>
    <w:r w:rsidR="00B21DF5">
      <w:rPr>
        <w:b/>
        <w:bCs/>
        <w:noProof/>
      </w:rPr>
      <w:t>1</w:t>
    </w:r>
    <w:r w:rsidR="00B21DF5">
      <w:rPr>
        <w:b/>
        <w:bCs/>
      </w:rPr>
      <w:fldChar w:fldCharType="end"/>
    </w:r>
    <w:r w:rsidR="00B21DF5">
      <w:t xml:space="preserve"> of </w:t>
    </w:r>
    <w:r w:rsidR="00B21DF5">
      <w:rPr>
        <w:b/>
        <w:bCs/>
      </w:rPr>
      <w:fldChar w:fldCharType="begin"/>
    </w:r>
    <w:r w:rsidR="00B21DF5">
      <w:rPr>
        <w:b/>
        <w:bCs/>
      </w:rPr>
      <w:instrText xml:space="preserve"> NUMPAGES  \* Arabic  \* MERGEFORMAT </w:instrText>
    </w:r>
    <w:r w:rsidR="00B21DF5">
      <w:rPr>
        <w:b/>
        <w:bCs/>
      </w:rPr>
      <w:fldChar w:fldCharType="separate"/>
    </w:r>
    <w:r w:rsidR="00B21DF5">
      <w:rPr>
        <w:b/>
        <w:bCs/>
        <w:noProof/>
      </w:rPr>
      <w:t>2</w:t>
    </w:r>
    <w:r w:rsidR="00B21DF5">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14F59" w14:textId="297DD829" w:rsidR="00D9485F" w:rsidRDefault="00D9485F" w:rsidP="00D9485F">
    <w:pPr>
      <w:pStyle w:val="Footer"/>
      <w:jc w:val="center"/>
    </w:pPr>
    <w:r>
      <w:t>December 16,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47FE2" w14:textId="77777777" w:rsidR="00F245BF" w:rsidRDefault="00F245BF" w:rsidP="00D9485F">
      <w:pPr>
        <w:spacing w:after="0" w:line="240" w:lineRule="auto"/>
      </w:pPr>
      <w:r>
        <w:separator/>
      </w:r>
    </w:p>
  </w:footnote>
  <w:footnote w:type="continuationSeparator" w:id="0">
    <w:p w14:paraId="575732CF" w14:textId="77777777" w:rsidR="00F245BF" w:rsidRDefault="00F245BF" w:rsidP="00D9485F">
      <w:pPr>
        <w:spacing w:after="0" w:line="240" w:lineRule="auto"/>
      </w:pPr>
      <w:r>
        <w:continuationSeparator/>
      </w:r>
    </w:p>
  </w:footnote>
  <w:footnote w:type="continuationNotice" w:id="1">
    <w:p w14:paraId="41EDEE79" w14:textId="77777777" w:rsidR="00F245BF" w:rsidRDefault="00F245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F423E" w14:textId="19EBC673" w:rsidR="002C6A19" w:rsidRDefault="002C6A19">
    <w:pPr>
      <w:pStyle w:val="Header"/>
    </w:pPr>
    <w:r>
      <w:t>Deep Learning &amp; Business Applications</w:t>
    </w:r>
    <w:r>
      <w:tab/>
    </w:r>
    <w:r>
      <w:tab/>
      <w:t xml:space="preserve">Final </w:t>
    </w:r>
    <w:r w:rsidR="00D7122C">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38E3"/>
    <w:multiLevelType w:val="hybridMultilevel"/>
    <w:tmpl w:val="C0B09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C7E06"/>
    <w:multiLevelType w:val="hybridMultilevel"/>
    <w:tmpl w:val="E5C09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50FC4"/>
    <w:multiLevelType w:val="hybridMultilevel"/>
    <w:tmpl w:val="B114E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34A8D"/>
    <w:multiLevelType w:val="hybridMultilevel"/>
    <w:tmpl w:val="86A4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D4F41"/>
    <w:multiLevelType w:val="hybridMultilevel"/>
    <w:tmpl w:val="8BE09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E752C3"/>
    <w:multiLevelType w:val="hybridMultilevel"/>
    <w:tmpl w:val="D876B658"/>
    <w:lvl w:ilvl="0" w:tplc="0409000F">
      <w:start w:val="1"/>
      <w:numFmt w:val="decimal"/>
      <w:lvlText w:val="%1."/>
      <w:lvlJc w:val="left"/>
      <w:pPr>
        <w:ind w:left="720" w:hanging="360"/>
      </w:pPr>
      <w:rPr>
        <w:rFonts w:hint="default"/>
      </w:rPr>
    </w:lvl>
    <w:lvl w:ilvl="1" w:tplc="053C13EC">
      <w:start w:val="2"/>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2A754A"/>
    <w:multiLevelType w:val="hybridMultilevel"/>
    <w:tmpl w:val="C2829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C33F62"/>
    <w:multiLevelType w:val="hybridMultilevel"/>
    <w:tmpl w:val="854AC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A56678"/>
    <w:multiLevelType w:val="hybridMultilevel"/>
    <w:tmpl w:val="69C2C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CA56C1"/>
    <w:multiLevelType w:val="hybridMultilevel"/>
    <w:tmpl w:val="5268E856"/>
    <w:lvl w:ilvl="0" w:tplc="0409000F">
      <w:start w:val="1"/>
      <w:numFmt w:val="decimal"/>
      <w:lvlText w:val="%1."/>
      <w:lvlJc w:val="left"/>
      <w:pPr>
        <w:ind w:left="720" w:hanging="360"/>
      </w:pPr>
      <w:rPr>
        <w:rFonts w:hint="default"/>
      </w:rPr>
    </w:lvl>
    <w:lvl w:ilvl="1" w:tplc="D19CEEFC">
      <w:start w:val="2"/>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427E28"/>
    <w:multiLevelType w:val="hybridMultilevel"/>
    <w:tmpl w:val="34CA9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007FE"/>
    <w:multiLevelType w:val="hybridMultilevel"/>
    <w:tmpl w:val="ADAC3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62038C"/>
    <w:multiLevelType w:val="hybridMultilevel"/>
    <w:tmpl w:val="13506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A1127D"/>
    <w:multiLevelType w:val="hybridMultilevel"/>
    <w:tmpl w:val="FF0A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5B1319"/>
    <w:multiLevelType w:val="hybridMultilevel"/>
    <w:tmpl w:val="BF36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AD38F4"/>
    <w:multiLevelType w:val="hybridMultilevel"/>
    <w:tmpl w:val="2BE42C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AA3E4C"/>
    <w:multiLevelType w:val="hybridMultilevel"/>
    <w:tmpl w:val="39BE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7732491">
    <w:abstractNumId w:val="14"/>
  </w:num>
  <w:num w:numId="2" w16cid:durableId="361790724">
    <w:abstractNumId w:val="2"/>
  </w:num>
  <w:num w:numId="3" w16cid:durableId="320013810">
    <w:abstractNumId w:val="11"/>
  </w:num>
  <w:num w:numId="4" w16cid:durableId="829834241">
    <w:abstractNumId w:val="3"/>
  </w:num>
  <w:num w:numId="5" w16cid:durableId="2127036941">
    <w:abstractNumId w:val="13"/>
  </w:num>
  <w:num w:numId="6" w16cid:durableId="1056780240">
    <w:abstractNumId w:val="12"/>
  </w:num>
  <w:num w:numId="7" w16cid:durableId="824705058">
    <w:abstractNumId w:val="10"/>
  </w:num>
  <w:num w:numId="8" w16cid:durableId="329065944">
    <w:abstractNumId w:val="1"/>
  </w:num>
  <w:num w:numId="9" w16cid:durableId="1827627075">
    <w:abstractNumId w:val="8"/>
  </w:num>
  <w:num w:numId="10" w16cid:durableId="1699114512">
    <w:abstractNumId w:val="7"/>
  </w:num>
  <w:num w:numId="11" w16cid:durableId="696851770">
    <w:abstractNumId w:val="0"/>
  </w:num>
  <w:num w:numId="12" w16cid:durableId="1223563471">
    <w:abstractNumId w:val="15"/>
  </w:num>
  <w:num w:numId="13" w16cid:durableId="82998979">
    <w:abstractNumId w:val="5"/>
  </w:num>
  <w:num w:numId="14" w16cid:durableId="925964563">
    <w:abstractNumId w:val="4"/>
  </w:num>
  <w:num w:numId="15" w16cid:durableId="1568757670">
    <w:abstractNumId w:val="9"/>
  </w:num>
  <w:num w:numId="16" w16cid:durableId="1945569976">
    <w:abstractNumId w:val="16"/>
  </w:num>
  <w:num w:numId="17" w16cid:durableId="7059551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199848"/>
    <w:rsid w:val="000000CC"/>
    <w:rsid w:val="000041F0"/>
    <w:rsid w:val="00004A19"/>
    <w:rsid w:val="00007961"/>
    <w:rsid w:val="00013C0F"/>
    <w:rsid w:val="00014F5A"/>
    <w:rsid w:val="00027687"/>
    <w:rsid w:val="000333B4"/>
    <w:rsid w:val="00037857"/>
    <w:rsid w:val="00043A08"/>
    <w:rsid w:val="000546CD"/>
    <w:rsid w:val="0005620E"/>
    <w:rsid w:val="0005646C"/>
    <w:rsid w:val="00061973"/>
    <w:rsid w:val="0007399C"/>
    <w:rsid w:val="000755F0"/>
    <w:rsid w:val="0007591F"/>
    <w:rsid w:val="00092D1A"/>
    <w:rsid w:val="00093ABF"/>
    <w:rsid w:val="000B11CC"/>
    <w:rsid w:val="000C03BB"/>
    <w:rsid w:val="000D01E0"/>
    <w:rsid w:val="000E7A1D"/>
    <w:rsid w:val="000F2CF5"/>
    <w:rsid w:val="00102980"/>
    <w:rsid w:val="00104DB7"/>
    <w:rsid w:val="00107D33"/>
    <w:rsid w:val="00111961"/>
    <w:rsid w:val="00123885"/>
    <w:rsid w:val="00126B66"/>
    <w:rsid w:val="00131A76"/>
    <w:rsid w:val="001333C4"/>
    <w:rsid w:val="00136D1D"/>
    <w:rsid w:val="001411F4"/>
    <w:rsid w:val="00157FD1"/>
    <w:rsid w:val="00171603"/>
    <w:rsid w:val="0017604D"/>
    <w:rsid w:val="00177D1D"/>
    <w:rsid w:val="0019551C"/>
    <w:rsid w:val="001B19B6"/>
    <w:rsid w:val="001B39EB"/>
    <w:rsid w:val="001B6DBA"/>
    <w:rsid w:val="001B7EAD"/>
    <w:rsid w:val="001C1C7A"/>
    <w:rsid w:val="001C5A0D"/>
    <w:rsid w:val="001C6312"/>
    <w:rsid w:val="001C7516"/>
    <w:rsid w:val="001D0F16"/>
    <w:rsid w:val="001E3718"/>
    <w:rsid w:val="001F3E6F"/>
    <w:rsid w:val="00201DCC"/>
    <w:rsid w:val="00210377"/>
    <w:rsid w:val="00211CBE"/>
    <w:rsid w:val="00213572"/>
    <w:rsid w:val="00231D15"/>
    <w:rsid w:val="002322AA"/>
    <w:rsid w:val="00244646"/>
    <w:rsid w:val="002511C0"/>
    <w:rsid w:val="002514B4"/>
    <w:rsid w:val="00255D5F"/>
    <w:rsid w:val="00260C94"/>
    <w:rsid w:val="002649C9"/>
    <w:rsid w:val="00271DFA"/>
    <w:rsid w:val="00275F0C"/>
    <w:rsid w:val="00276507"/>
    <w:rsid w:val="00276EA4"/>
    <w:rsid w:val="00277880"/>
    <w:rsid w:val="00286582"/>
    <w:rsid w:val="00287377"/>
    <w:rsid w:val="00293CA1"/>
    <w:rsid w:val="002960C7"/>
    <w:rsid w:val="002A0B0D"/>
    <w:rsid w:val="002A3447"/>
    <w:rsid w:val="002A418D"/>
    <w:rsid w:val="002A46E2"/>
    <w:rsid w:val="002B357F"/>
    <w:rsid w:val="002C6A19"/>
    <w:rsid w:val="002D59DF"/>
    <w:rsid w:val="002F34F9"/>
    <w:rsid w:val="002F5058"/>
    <w:rsid w:val="003001CB"/>
    <w:rsid w:val="003161A5"/>
    <w:rsid w:val="00317C70"/>
    <w:rsid w:val="00322735"/>
    <w:rsid w:val="00322F0B"/>
    <w:rsid w:val="003331C8"/>
    <w:rsid w:val="00333F15"/>
    <w:rsid w:val="00345861"/>
    <w:rsid w:val="00347F41"/>
    <w:rsid w:val="00353CFB"/>
    <w:rsid w:val="0035529B"/>
    <w:rsid w:val="00356FE5"/>
    <w:rsid w:val="00366625"/>
    <w:rsid w:val="00370AFA"/>
    <w:rsid w:val="003829C9"/>
    <w:rsid w:val="003A3AAB"/>
    <w:rsid w:val="003A5209"/>
    <w:rsid w:val="003A69A7"/>
    <w:rsid w:val="003B7540"/>
    <w:rsid w:val="003C18FF"/>
    <w:rsid w:val="003C3C11"/>
    <w:rsid w:val="003D1A0A"/>
    <w:rsid w:val="003E64D2"/>
    <w:rsid w:val="00402C26"/>
    <w:rsid w:val="00413834"/>
    <w:rsid w:val="0044278C"/>
    <w:rsid w:val="00443545"/>
    <w:rsid w:val="004518B2"/>
    <w:rsid w:val="004561E2"/>
    <w:rsid w:val="00461AF0"/>
    <w:rsid w:val="00463DC4"/>
    <w:rsid w:val="00464DC0"/>
    <w:rsid w:val="0046787B"/>
    <w:rsid w:val="004712F8"/>
    <w:rsid w:val="00480538"/>
    <w:rsid w:val="00487B25"/>
    <w:rsid w:val="004B651B"/>
    <w:rsid w:val="004D0140"/>
    <w:rsid w:val="004D04BC"/>
    <w:rsid w:val="004D33AF"/>
    <w:rsid w:val="004D73E3"/>
    <w:rsid w:val="004E6C54"/>
    <w:rsid w:val="004F0296"/>
    <w:rsid w:val="004F6AE1"/>
    <w:rsid w:val="00514624"/>
    <w:rsid w:val="00522A66"/>
    <w:rsid w:val="0052409F"/>
    <w:rsid w:val="0052661F"/>
    <w:rsid w:val="00541A5A"/>
    <w:rsid w:val="005455CD"/>
    <w:rsid w:val="00547204"/>
    <w:rsid w:val="0055120C"/>
    <w:rsid w:val="0055218A"/>
    <w:rsid w:val="00552D1E"/>
    <w:rsid w:val="00566DB5"/>
    <w:rsid w:val="0057277B"/>
    <w:rsid w:val="0057426B"/>
    <w:rsid w:val="005766EA"/>
    <w:rsid w:val="00576A8E"/>
    <w:rsid w:val="00577DAD"/>
    <w:rsid w:val="005803AD"/>
    <w:rsid w:val="00581DD9"/>
    <w:rsid w:val="00590EEF"/>
    <w:rsid w:val="005917C6"/>
    <w:rsid w:val="005A2FDB"/>
    <w:rsid w:val="005A6178"/>
    <w:rsid w:val="005A6CF3"/>
    <w:rsid w:val="005A73E9"/>
    <w:rsid w:val="005C78AF"/>
    <w:rsid w:val="005E0ECD"/>
    <w:rsid w:val="005E14FD"/>
    <w:rsid w:val="005F3DCC"/>
    <w:rsid w:val="005F5268"/>
    <w:rsid w:val="005F6941"/>
    <w:rsid w:val="00601EBE"/>
    <w:rsid w:val="00604E80"/>
    <w:rsid w:val="00611D1A"/>
    <w:rsid w:val="00612697"/>
    <w:rsid w:val="00615E88"/>
    <w:rsid w:val="00616347"/>
    <w:rsid w:val="00622FA7"/>
    <w:rsid w:val="006244FA"/>
    <w:rsid w:val="00634757"/>
    <w:rsid w:val="00637C66"/>
    <w:rsid w:val="0064411E"/>
    <w:rsid w:val="006467BD"/>
    <w:rsid w:val="00650300"/>
    <w:rsid w:val="00657B04"/>
    <w:rsid w:val="0066421B"/>
    <w:rsid w:val="00675DB1"/>
    <w:rsid w:val="0068166F"/>
    <w:rsid w:val="0068266C"/>
    <w:rsid w:val="00684F2F"/>
    <w:rsid w:val="0069278E"/>
    <w:rsid w:val="00695694"/>
    <w:rsid w:val="006A2464"/>
    <w:rsid w:val="006A2BDE"/>
    <w:rsid w:val="006A4BD7"/>
    <w:rsid w:val="006B0869"/>
    <w:rsid w:val="006B37C3"/>
    <w:rsid w:val="006B4B4D"/>
    <w:rsid w:val="006B6578"/>
    <w:rsid w:val="006C7629"/>
    <w:rsid w:val="006D380A"/>
    <w:rsid w:val="006E1A37"/>
    <w:rsid w:val="006E59B9"/>
    <w:rsid w:val="006E5F7B"/>
    <w:rsid w:val="006F7C76"/>
    <w:rsid w:val="007046C4"/>
    <w:rsid w:val="007053BC"/>
    <w:rsid w:val="0071213C"/>
    <w:rsid w:val="00734A97"/>
    <w:rsid w:val="007357F9"/>
    <w:rsid w:val="00741966"/>
    <w:rsid w:val="00746127"/>
    <w:rsid w:val="007507C9"/>
    <w:rsid w:val="00753D06"/>
    <w:rsid w:val="00762043"/>
    <w:rsid w:val="0076371E"/>
    <w:rsid w:val="00766BC4"/>
    <w:rsid w:val="007704CF"/>
    <w:rsid w:val="00774A16"/>
    <w:rsid w:val="00775876"/>
    <w:rsid w:val="0078557C"/>
    <w:rsid w:val="00791562"/>
    <w:rsid w:val="00792794"/>
    <w:rsid w:val="00795BD5"/>
    <w:rsid w:val="0079647F"/>
    <w:rsid w:val="007B3392"/>
    <w:rsid w:val="007C17B7"/>
    <w:rsid w:val="007C302C"/>
    <w:rsid w:val="007D030F"/>
    <w:rsid w:val="007D06D2"/>
    <w:rsid w:val="007D45A1"/>
    <w:rsid w:val="007D5B7D"/>
    <w:rsid w:val="007E339A"/>
    <w:rsid w:val="007E5F85"/>
    <w:rsid w:val="007E6788"/>
    <w:rsid w:val="007F0412"/>
    <w:rsid w:val="00800F1A"/>
    <w:rsid w:val="00802420"/>
    <w:rsid w:val="00810A43"/>
    <w:rsid w:val="00832E8C"/>
    <w:rsid w:val="00841706"/>
    <w:rsid w:val="00841CD9"/>
    <w:rsid w:val="008454FB"/>
    <w:rsid w:val="0086051F"/>
    <w:rsid w:val="00862967"/>
    <w:rsid w:val="008661D7"/>
    <w:rsid w:val="00866403"/>
    <w:rsid w:val="00894647"/>
    <w:rsid w:val="008A1662"/>
    <w:rsid w:val="008A3B8B"/>
    <w:rsid w:val="008A5C73"/>
    <w:rsid w:val="008B08E7"/>
    <w:rsid w:val="008B1DCC"/>
    <w:rsid w:val="008B47BF"/>
    <w:rsid w:val="008B7170"/>
    <w:rsid w:val="008C33AF"/>
    <w:rsid w:val="008C467E"/>
    <w:rsid w:val="008C66BA"/>
    <w:rsid w:val="008D274D"/>
    <w:rsid w:val="008D49AA"/>
    <w:rsid w:val="008D6E26"/>
    <w:rsid w:val="008D7208"/>
    <w:rsid w:val="008E3674"/>
    <w:rsid w:val="008F776C"/>
    <w:rsid w:val="00901FB7"/>
    <w:rsid w:val="0090627A"/>
    <w:rsid w:val="00915102"/>
    <w:rsid w:val="00924960"/>
    <w:rsid w:val="00926E3A"/>
    <w:rsid w:val="009279BF"/>
    <w:rsid w:val="0093352F"/>
    <w:rsid w:val="00933C8E"/>
    <w:rsid w:val="00944A94"/>
    <w:rsid w:val="00951D25"/>
    <w:rsid w:val="009731DE"/>
    <w:rsid w:val="00973567"/>
    <w:rsid w:val="00977F92"/>
    <w:rsid w:val="00983ECB"/>
    <w:rsid w:val="00987C56"/>
    <w:rsid w:val="00990B24"/>
    <w:rsid w:val="00992187"/>
    <w:rsid w:val="00996A70"/>
    <w:rsid w:val="009A3572"/>
    <w:rsid w:val="009A4B04"/>
    <w:rsid w:val="009B4A9A"/>
    <w:rsid w:val="009C6C5E"/>
    <w:rsid w:val="009D1D26"/>
    <w:rsid w:val="009D76D8"/>
    <w:rsid w:val="009D7D4C"/>
    <w:rsid w:val="009E0F0A"/>
    <w:rsid w:val="009E227B"/>
    <w:rsid w:val="009E490C"/>
    <w:rsid w:val="009E683E"/>
    <w:rsid w:val="009E6DC1"/>
    <w:rsid w:val="00A06545"/>
    <w:rsid w:val="00A07A92"/>
    <w:rsid w:val="00A115CF"/>
    <w:rsid w:val="00A226D2"/>
    <w:rsid w:val="00A232F3"/>
    <w:rsid w:val="00A34FA3"/>
    <w:rsid w:val="00A35B38"/>
    <w:rsid w:val="00A5187A"/>
    <w:rsid w:val="00A52F7C"/>
    <w:rsid w:val="00A54A18"/>
    <w:rsid w:val="00A54E28"/>
    <w:rsid w:val="00A65CE2"/>
    <w:rsid w:val="00A72F33"/>
    <w:rsid w:val="00A810F0"/>
    <w:rsid w:val="00A82C1A"/>
    <w:rsid w:val="00A847EF"/>
    <w:rsid w:val="00A968C8"/>
    <w:rsid w:val="00A972FA"/>
    <w:rsid w:val="00AA5FE3"/>
    <w:rsid w:val="00AC2A0D"/>
    <w:rsid w:val="00AC44F9"/>
    <w:rsid w:val="00AC7BFB"/>
    <w:rsid w:val="00AF25D7"/>
    <w:rsid w:val="00AF4297"/>
    <w:rsid w:val="00B20A55"/>
    <w:rsid w:val="00B21DF5"/>
    <w:rsid w:val="00B26DA4"/>
    <w:rsid w:val="00B31940"/>
    <w:rsid w:val="00B3354A"/>
    <w:rsid w:val="00B34034"/>
    <w:rsid w:val="00B5002D"/>
    <w:rsid w:val="00B50D09"/>
    <w:rsid w:val="00B50EEE"/>
    <w:rsid w:val="00B53DA4"/>
    <w:rsid w:val="00B6159D"/>
    <w:rsid w:val="00B66779"/>
    <w:rsid w:val="00B7027B"/>
    <w:rsid w:val="00B72839"/>
    <w:rsid w:val="00B73D67"/>
    <w:rsid w:val="00B74A26"/>
    <w:rsid w:val="00B90D6A"/>
    <w:rsid w:val="00B94DF8"/>
    <w:rsid w:val="00BA44BC"/>
    <w:rsid w:val="00BB5524"/>
    <w:rsid w:val="00BB6DF2"/>
    <w:rsid w:val="00BC30C4"/>
    <w:rsid w:val="00BC36F0"/>
    <w:rsid w:val="00BC6D28"/>
    <w:rsid w:val="00BC7B85"/>
    <w:rsid w:val="00BD285B"/>
    <w:rsid w:val="00BE7F8A"/>
    <w:rsid w:val="00BF3122"/>
    <w:rsid w:val="00BF53BC"/>
    <w:rsid w:val="00C00C82"/>
    <w:rsid w:val="00C02D80"/>
    <w:rsid w:val="00C07646"/>
    <w:rsid w:val="00C115F1"/>
    <w:rsid w:val="00C12D83"/>
    <w:rsid w:val="00C134E2"/>
    <w:rsid w:val="00C161EC"/>
    <w:rsid w:val="00C20494"/>
    <w:rsid w:val="00C21F8D"/>
    <w:rsid w:val="00C253A8"/>
    <w:rsid w:val="00C30E99"/>
    <w:rsid w:val="00C32181"/>
    <w:rsid w:val="00C33D3D"/>
    <w:rsid w:val="00C36E08"/>
    <w:rsid w:val="00C37339"/>
    <w:rsid w:val="00C45AB5"/>
    <w:rsid w:val="00C51448"/>
    <w:rsid w:val="00C57913"/>
    <w:rsid w:val="00C57916"/>
    <w:rsid w:val="00C600F7"/>
    <w:rsid w:val="00C6169B"/>
    <w:rsid w:val="00C712CB"/>
    <w:rsid w:val="00C735A3"/>
    <w:rsid w:val="00C75900"/>
    <w:rsid w:val="00C77021"/>
    <w:rsid w:val="00C8005E"/>
    <w:rsid w:val="00C81C9B"/>
    <w:rsid w:val="00C851E9"/>
    <w:rsid w:val="00C862B1"/>
    <w:rsid w:val="00C91622"/>
    <w:rsid w:val="00CB194C"/>
    <w:rsid w:val="00CB5508"/>
    <w:rsid w:val="00CC608B"/>
    <w:rsid w:val="00CC6724"/>
    <w:rsid w:val="00CD1FCE"/>
    <w:rsid w:val="00CD4696"/>
    <w:rsid w:val="00CD6339"/>
    <w:rsid w:val="00CD712A"/>
    <w:rsid w:val="00CD7234"/>
    <w:rsid w:val="00CE118E"/>
    <w:rsid w:val="00CE3851"/>
    <w:rsid w:val="00CE6AD8"/>
    <w:rsid w:val="00CF60C1"/>
    <w:rsid w:val="00CF7ABD"/>
    <w:rsid w:val="00CF7DF4"/>
    <w:rsid w:val="00D001CE"/>
    <w:rsid w:val="00D0158C"/>
    <w:rsid w:val="00D1200C"/>
    <w:rsid w:val="00D12D2A"/>
    <w:rsid w:val="00D135EA"/>
    <w:rsid w:val="00D16774"/>
    <w:rsid w:val="00D24183"/>
    <w:rsid w:val="00D30807"/>
    <w:rsid w:val="00D31D23"/>
    <w:rsid w:val="00D32FC7"/>
    <w:rsid w:val="00D43329"/>
    <w:rsid w:val="00D46A98"/>
    <w:rsid w:val="00D50F65"/>
    <w:rsid w:val="00D60257"/>
    <w:rsid w:val="00D63690"/>
    <w:rsid w:val="00D6430B"/>
    <w:rsid w:val="00D7122C"/>
    <w:rsid w:val="00D859BA"/>
    <w:rsid w:val="00D906C0"/>
    <w:rsid w:val="00D9485F"/>
    <w:rsid w:val="00DA645E"/>
    <w:rsid w:val="00DB1460"/>
    <w:rsid w:val="00DB2CB7"/>
    <w:rsid w:val="00DC2164"/>
    <w:rsid w:val="00DD0488"/>
    <w:rsid w:val="00DD0CF7"/>
    <w:rsid w:val="00DD162A"/>
    <w:rsid w:val="00DD3916"/>
    <w:rsid w:val="00DD7C41"/>
    <w:rsid w:val="00DE66B4"/>
    <w:rsid w:val="00E03461"/>
    <w:rsid w:val="00E03A6D"/>
    <w:rsid w:val="00E05E95"/>
    <w:rsid w:val="00E078DE"/>
    <w:rsid w:val="00E200A5"/>
    <w:rsid w:val="00E20F53"/>
    <w:rsid w:val="00E22324"/>
    <w:rsid w:val="00E24B83"/>
    <w:rsid w:val="00E40BA5"/>
    <w:rsid w:val="00E52744"/>
    <w:rsid w:val="00E546DC"/>
    <w:rsid w:val="00E56100"/>
    <w:rsid w:val="00E5716A"/>
    <w:rsid w:val="00E64A92"/>
    <w:rsid w:val="00E761A9"/>
    <w:rsid w:val="00E8240B"/>
    <w:rsid w:val="00E82B64"/>
    <w:rsid w:val="00E83205"/>
    <w:rsid w:val="00E83E05"/>
    <w:rsid w:val="00E84191"/>
    <w:rsid w:val="00E86FC6"/>
    <w:rsid w:val="00E92E96"/>
    <w:rsid w:val="00EA025B"/>
    <w:rsid w:val="00EA5695"/>
    <w:rsid w:val="00EB2309"/>
    <w:rsid w:val="00ED3B4C"/>
    <w:rsid w:val="00EF3D95"/>
    <w:rsid w:val="00F04B70"/>
    <w:rsid w:val="00F05447"/>
    <w:rsid w:val="00F11D55"/>
    <w:rsid w:val="00F13925"/>
    <w:rsid w:val="00F20C54"/>
    <w:rsid w:val="00F245BF"/>
    <w:rsid w:val="00F36303"/>
    <w:rsid w:val="00F51EAF"/>
    <w:rsid w:val="00F57039"/>
    <w:rsid w:val="00F57D30"/>
    <w:rsid w:val="00F64D02"/>
    <w:rsid w:val="00F71D3F"/>
    <w:rsid w:val="00F74332"/>
    <w:rsid w:val="00F81A74"/>
    <w:rsid w:val="00F841A4"/>
    <w:rsid w:val="00F865CC"/>
    <w:rsid w:val="00F92460"/>
    <w:rsid w:val="00F930A0"/>
    <w:rsid w:val="00F942F1"/>
    <w:rsid w:val="00FA0BC0"/>
    <w:rsid w:val="00FA30AB"/>
    <w:rsid w:val="00FA6CD1"/>
    <w:rsid w:val="00FB14EA"/>
    <w:rsid w:val="00FC706B"/>
    <w:rsid w:val="00FC762A"/>
    <w:rsid w:val="00FD6223"/>
    <w:rsid w:val="00FD65F2"/>
    <w:rsid w:val="00FE3009"/>
    <w:rsid w:val="00FE75C1"/>
    <w:rsid w:val="00FF3A34"/>
    <w:rsid w:val="01B7915C"/>
    <w:rsid w:val="01EB38F7"/>
    <w:rsid w:val="01F559C1"/>
    <w:rsid w:val="029089D2"/>
    <w:rsid w:val="04BB8AE6"/>
    <w:rsid w:val="04CCEBF2"/>
    <w:rsid w:val="060787FA"/>
    <w:rsid w:val="089B3211"/>
    <w:rsid w:val="09E075B3"/>
    <w:rsid w:val="0BE4DAB8"/>
    <w:rsid w:val="0C70C897"/>
    <w:rsid w:val="0C9D2258"/>
    <w:rsid w:val="100D2C3D"/>
    <w:rsid w:val="13125445"/>
    <w:rsid w:val="1386DB71"/>
    <w:rsid w:val="17C4B06A"/>
    <w:rsid w:val="1885A76A"/>
    <w:rsid w:val="1A04B7B7"/>
    <w:rsid w:val="1B13E91A"/>
    <w:rsid w:val="1D1D1167"/>
    <w:rsid w:val="2152AC60"/>
    <w:rsid w:val="22F177A2"/>
    <w:rsid w:val="25CE634A"/>
    <w:rsid w:val="26F17D73"/>
    <w:rsid w:val="274B82B4"/>
    <w:rsid w:val="27519F95"/>
    <w:rsid w:val="27F371E2"/>
    <w:rsid w:val="29D427FF"/>
    <w:rsid w:val="2BB589CC"/>
    <w:rsid w:val="2DF3AE5A"/>
    <w:rsid w:val="2E6B579B"/>
    <w:rsid w:val="2F8A13A3"/>
    <w:rsid w:val="306CC2FD"/>
    <w:rsid w:val="31844686"/>
    <w:rsid w:val="32145556"/>
    <w:rsid w:val="330E901B"/>
    <w:rsid w:val="3428CC8F"/>
    <w:rsid w:val="35B71E52"/>
    <w:rsid w:val="369568FC"/>
    <w:rsid w:val="369F2F1A"/>
    <w:rsid w:val="36AD4B2F"/>
    <w:rsid w:val="3A671F1A"/>
    <w:rsid w:val="3C3ECE5C"/>
    <w:rsid w:val="3C5EB0E7"/>
    <w:rsid w:val="3EAEBA9B"/>
    <w:rsid w:val="404B0A19"/>
    <w:rsid w:val="41D5D7BC"/>
    <w:rsid w:val="42A55DED"/>
    <w:rsid w:val="42E208CF"/>
    <w:rsid w:val="43506096"/>
    <w:rsid w:val="437A94F7"/>
    <w:rsid w:val="45C22492"/>
    <w:rsid w:val="47036322"/>
    <w:rsid w:val="4BD9DA60"/>
    <w:rsid w:val="4CB07D54"/>
    <w:rsid w:val="4D64A7C4"/>
    <w:rsid w:val="4D93BEA8"/>
    <w:rsid w:val="4DE0E2CB"/>
    <w:rsid w:val="517D7468"/>
    <w:rsid w:val="52309103"/>
    <w:rsid w:val="529AB762"/>
    <w:rsid w:val="52DC29AA"/>
    <w:rsid w:val="550A2BCC"/>
    <w:rsid w:val="556D1DC4"/>
    <w:rsid w:val="5696374F"/>
    <w:rsid w:val="597D39A9"/>
    <w:rsid w:val="5993957A"/>
    <w:rsid w:val="59FF4625"/>
    <w:rsid w:val="5AFCD71C"/>
    <w:rsid w:val="5C50B54A"/>
    <w:rsid w:val="5CA31215"/>
    <w:rsid w:val="5E46BB03"/>
    <w:rsid w:val="5F6E8333"/>
    <w:rsid w:val="61D41CA7"/>
    <w:rsid w:val="621EE6A5"/>
    <w:rsid w:val="62E963CF"/>
    <w:rsid w:val="64199848"/>
    <w:rsid w:val="648DC377"/>
    <w:rsid w:val="6562BEE9"/>
    <w:rsid w:val="656322A6"/>
    <w:rsid w:val="6566F5CA"/>
    <w:rsid w:val="6C3260C3"/>
    <w:rsid w:val="6C81364D"/>
    <w:rsid w:val="71202F6D"/>
    <w:rsid w:val="719960F6"/>
    <w:rsid w:val="72BC3070"/>
    <w:rsid w:val="72C712D8"/>
    <w:rsid w:val="77CC12ED"/>
    <w:rsid w:val="799CC7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99848"/>
  <w15:chartTrackingRefBased/>
  <w15:docId w15:val="{3F5F4340-203B-4F80-8697-6EB8FD987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A4B04"/>
    <w:pPr>
      <w:keepNext/>
      <w:keepLines/>
      <w:spacing w:before="360" w:after="80"/>
      <w:jc w:val="center"/>
      <w:outlineLvl w:val="0"/>
    </w:pPr>
    <w:rPr>
      <w:rFonts w:ascii="Times New Roman" w:hAnsi="Times New Roman" w:cs="Times New Roman"/>
      <w:b/>
      <w:bCs/>
      <w:sz w:val="36"/>
      <w:szCs w:val="36"/>
    </w:rPr>
  </w:style>
  <w:style w:type="paragraph" w:styleId="Heading2">
    <w:name w:val="heading 2"/>
    <w:basedOn w:val="Normal"/>
    <w:next w:val="Normal"/>
    <w:link w:val="Heading2Char"/>
    <w:autoRedefine/>
    <w:uiPriority w:val="9"/>
    <w:unhideWhenUsed/>
    <w:qFormat/>
    <w:rsid w:val="009A4B04"/>
    <w:pPr>
      <w:spacing w:before="120" w:after="280"/>
      <w:outlineLvl w:val="1"/>
    </w:pPr>
    <w:rPr>
      <w:rFonts w:ascii="Times New Roman" w:hAnsi="Times New Roman"/>
      <w:b/>
      <w:sz w:val="32"/>
    </w:rPr>
  </w:style>
  <w:style w:type="paragraph" w:styleId="Heading3">
    <w:name w:val="heading 3"/>
    <w:basedOn w:val="Normal"/>
    <w:next w:val="Normal"/>
    <w:link w:val="Heading3Char"/>
    <w:autoRedefine/>
    <w:uiPriority w:val="9"/>
    <w:unhideWhenUsed/>
    <w:qFormat/>
    <w:rsid w:val="00E05E95"/>
    <w:pPr>
      <w:keepNext/>
      <w:keepLines/>
      <w:spacing w:before="160" w:after="80"/>
      <w:outlineLvl w:val="2"/>
    </w:pPr>
    <w:rPr>
      <w:rFonts w:ascii="Times New Roman" w:eastAsiaTheme="majorEastAsia" w:hAnsi="Times New Roman" w:cstheme="majorBidi"/>
      <w:b/>
      <w:color w:val="000000" w:themeColor="text1"/>
      <w:sz w:val="28"/>
      <w:szCs w:val="28"/>
    </w:rPr>
  </w:style>
  <w:style w:type="paragraph" w:styleId="Heading4">
    <w:name w:val="heading 4"/>
    <w:basedOn w:val="Normal"/>
    <w:next w:val="Normal"/>
    <w:link w:val="Heading4Char"/>
    <w:uiPriority w:val="9"/>
    <w:unhideWhenUsed/>
    <w:qFormat/>
    <w:rsid w:val="00C6169B"/>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3A52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A52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3A52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3A52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3A52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B04"/>
    <w:rPr>
      <w:rFonts w:ascii="Times New Roman" w:hAnsi="Times New Roman" w:cs="Times New Roman"/>
      <w:b/>
      <w:bCs/>
      <w:sz w:val="36"/>
      <w:szCs w:val="36"/>
    </w:rPr>
  </w:style>
  <w:style w:type="character" w:customStyle="1" w:styleId="Heading2Char">
    <w:name w:val="Heading 2 Char"/>
    <w:basedOn w:val="DefaultParagraphFont"/>
    <w:link w:val="Heading2"/>
    <w:uiPriority w:val="9"/>
    <w:rsid w:val="009A4B04"/>
    <w:rPr>
      <w:rFonts w:ascii="Times New Roman" w:hAnsi="Times New Roman"/>
      <w:b/>
      <w:sz w:val="32"/>
    </w:rPr>
  </w:style>
  <w:style w:type="paragraph" w:styleId="Header">
    <w:name w:val="header"/>
    <w:basedOn w:val="Normal"/>
    <w:link w:val="HeaderChar"/>
    <w:uiPriority w:val="99"/>
    <w:unhideWhenUsed/>
    <w:rsid w:val="00D9485F"/>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E05E95"/>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C6169B"/>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3A520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A52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3A5209"/>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3A52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3A5209"/>
    <w:rPr>
      <w:rFonts w:eastAsiaTheme="majorEastAsia" w:cstheme="majorBidi"/>
      <w:color w:val="272727" w:themeColor="text1" w:themeTint="D8"/>
    </w:rPr>
  </w:style>
  <w:style w:type="character" w:customStyle="1" w:styleId="TitleChar">
    <w:name w:val="Title Char"/>
    <w:basedOn w:val="DefaultParagraphFont"/>
    <w:link w:val="Title"/>
    <w:uiPriority w:val="10"/>
    <w:rsid w:val="003A5209"/>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3A5209"/>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1">
    <w:name w:val="Title Char1"/>
    <w:basedOn w:val="DefaultParagraphFont"/>
    <w:uiPriority w:val="10"/>
    <w:rsid w:val="003A5209"/>
    <w:rPr>
      <w:rFonts w:asciiTheme="majorHAnsi" w:eastAsiaTheme="majorEastAsia" w:hAnsiTheme="majorHAnsi" w:cstheme="majorBidi"/>
      <w:spacing w:val="-10"/>
      <w:kern w:val="28"/>
      <w:sz w:val="56"/>
      <w:szCs w:val="56"/>
      <w14:ligatures w14:val="none"/>
    </w:rPr>
  </w:style>
  <w:style w:type="character" w:customStyle="1" w:styleId="SubtitleChar">
    <w:name w:val="Subtitle Char"/>
    <w:basedOn w:val="DefaultParagraphFont"/>
    <w:link w:val="Subtitle"/>
    <w:uiPriority w:val="11"/>
    <w:rsid w:val="003A5209"/>
    <w:rPr>
      <w:rFonts w:eastAsiaTheme="majorEastAsia" w:cstheme="majorBidi"/>
      <w:color w:val="595959" w:themeColor="text1" w:themeTint="A6"/>
      <w:spacing w:val="15"/>
      <w:kern w:val="2"/>
      <w:sz w:val="28"/>
      <w:szCs w:val="28"/>
      <w14:ligatures w14:val="standardContextual"/>
    </w:rPr>
  </w:style>
  <w:style w:type="paragraph" w:styleId="Subtitle">
    <w:name w:val="Subtitle"/>
    <w:basedOn w:val="Normal"/>
    <w:next w:val="Normal"/>
    <w:link w:val="SubtitleChar"/>
    <w:uiPriority w:val="11"/>
    <w:qFormat/>
    <w:rsid w:val="003A5209"/>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1">
    <w:name w:val="Subtitle Char1"/>
    <w:basedOn w:val="DefaultParagraphFont"/>
    <w:uiPriority w:val="11"/>
    <w:rsid w:val="003A5209"/>
    <w:rPr>
      <w:rFonts w:eastAsiaTheme="minorEastAsia"/>
      <w:color w:val="5A5A5A" w:themeColor="text1" w:themeTint="A5"/>
      <w:spacing w:val="15"/>
      <w:kern w:val="0"/>
      <w14:ligatures w14:val="none"/>
    </w:rPr>
  </w:style>
  <w:style w:type="character" w:styleId="IntenseEmphasis">
    <w:name w:val="Intense Emphasis"/>
    <w:basedOn w:val="DefaultParagraphFont"/>
    <w:uiPriority w:val="21"/>
    <w:qFormat/>
    <w:rsid w:val="003A5209"/>
    <w:rPr>
      <w:i/>
      <w:iCs/>
      <w:color w:val="0F4761" w:themeColor="accent1" w:themeShade="BF"/>
    </w:rPr>
  </w:style>
  <w:style w:type="character" w:customStyle="1" w:styleId="QuoteChar">
    <w:name w:val="Quote Char"/>
    <w:basedOn w:val="DefaultParagraphFont"/>
    <w:link w:val="Quote"/>
    <w:uiPriority w:val="29"/>
    <w:rsid w:val="003A5209"/>
    <w:rPr>
      <w:i/>
      <w:iCs/>
      <w:color w:val="404040" w:themeColor="text1" w:themeTint="BF"/>
      <w:kern w:val="2"/>
      <w14:ligatures w14:val="standardContextual"/>
    </w:rPr>
  </w:style>
  <w:style w:type="paragraph" w:styleId="Quote">
    <w:name w:val="Quote"/>
    <w:basedOn w:val="Normal"/>
    <w:next w:val="Normal"/>
    <w:link w:val="QuoteChar"/>
    <w:uiPriority w:val="29"/>
    <w:qFormat/>
    <w:rsid w:val="003A5209"/>
    <w:pPr>
      <w:spacing w:before="160"/>
      <w:jc w:val="center"/>
    </w:pPr>
    <w:rPr>
      <w:i/>
      <w:iCs/>
      <w:color w:val="404040" w:themeColor="text1" w:themeTint="BF"/>
      <w:kern w:val="2"/>
      <w14:ligatures w14:val="standardContextual"/>
    </w:rPr>
  </w:style>
  <w:style w:type="character" w:customStyle="1" w:styleId="QuoteChar1">
    <w:name w:val="Quote Char1"/>
    <w:basedOn w:val="DefaultParagraphFont"/>
    <w:uiPriority w:val="29"/>
    <w:rsid w:val="003A5209"/>
    <w:rPr>
      <w:i/>
      <w:iCs/>
      <w:color w:val="404040" w:themeColor="text1" w:themeTint="BF"/>
      <w:kern w:val="0"/>
      <w14:ligatures w14:val="none"/>
    </w:rPr>
  </w:style>
  <w:style w:type="character" w:customStyle="1" w:styleId="IntenseQuoteChar">
    <w:name w:val="Intense Quote Char"/>
    <w:basedOn w:val="DefaultParagraphFont"/>
    <w:link w:val="IntenseQuote"/>
    <w:uiPriority w:val="30"/>
    <w:rsid w:val="003A5209"/>
    <w:rPr>
      <w:i/>
      <w:iCs/>
      <w:color w:val="0F4761" w:themeColor="accent1" w:themeShade="BF"/>
      <w:kern w:val="2"/>
      <w14:ligatures w14:val="standardContextual"/>
    </w:rPr>
  </w:style>
  <w:style w:type="paragraph" w:styleId="IntenseQuote">
    <w:name w:val="Intense Quote"/>
    <w:basedOn w:val="Normal"/>
    <w:next w:val="Normal"/>
    <w:link w:val="IntenseQuoteChar"/>
    <w:uiPriority w:val="30"/>
    <w:qFormat/>
    <w:rsid w:val="003A52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1">
    <w:name w:val="Intense Quote Char1"/>
    <w:basedOn w:val="DefaultParagraphFont"/>
    <w:uiPriority w:val="30"/>
    <w:rsid w:val="003A5209"/>
    <w:rPr>
      <w:i/>
      <w:iCs/>
      <w:color w:val="156082" w:themeColor="accent1"/>
      <w:kern w:val="0"/>
      <w14:ligatures w14:val="none"/>
    </w:rPr>
  </w:style>
  <w:style w:type="character" w:styleId="IntenseReference">
    <w:name w:val="Intense Reference"/>
    <w:basedOn w:val="DefaultParagraphFont"/>
    <w:uiPriority w:val="32"/>
    <w:qFormat/>
    <w:rsid w:val="003A5209"/>
    <w:rPr>
      <w:b/>
      <w:bCs/>
      <w:smallCaps/>
      <w:color w:val="0F4761" w:themeColor="accent1" w:themeShade="BF"/>
      <w:spacing w:val="5"/>
    </w:rPr>
  </w:style>
  <w:style w:type="character" w:customStyle="1" w:styleId="HeaderChar">
    <w:name w:val="Header Char"/>
    <w:basedOn w:val="DefaultParagraphFont"/>
    <w:link w:val="Header"/>
    <w:uiPriority w:val="99"/>
    <w:rsid w:val="00D9485F"/>
  </w:style>
  <w:style w:type="paragraph" w:styleId="Footer">
    <w:name w:val="footer"/>
    <w:basedOn w:val="Normal"/>
    <w:link w:val="FooterChar"/>
    <w:uiPriority w:val="99"/>
    <w:unhideWhenUsed/>
    <w:rsid w:val="00D94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85F"/>
  </w:style>
  <w:style w:type="paragraph" w:styleId="ListParagraph">
    <w:name w:val="List Paragraph"/>
    <w:basedOn w:val="Normal"/>
    <w:uiPriority w:val="34"/>
    <w:qFormat/>
    <w:rsid w:val="00EB2309"/>
    <w:pPr>
      <w:ind w:left="720"/>
      <w:contextualSpacing/>
    </w:pPr>
  </w:style>
  <w:style w:type="paragraph" w:styleId="TOCHeading">
    <w:name w:val="TOC Heading"/>
    <w:basedOn w:val="Heading1"/>
    <w:next w:val="Normal"/>
    <w:uiPriority w:val="39"/>
    <w:unhideWhenUsed/>
    <w:qFormat/>
    <w:rsid w:val="00D12D2A"/>
    <w:pPr>
      <w:spacing w:before="240" w:after="0" w:line="259" w:lineRule="auto"/>
      <w:jc w:val="left"/>
      <w:outlineLvl w:val="9"/>
    </w:pPr>
    <w:rPr>
      <w:rFonts w:asciiTheme="majorHAnsi" w:hAnsiTheme="majorHAnsi"/>
      <w:color w:val="0F4761" w:themeColor="accent1" w:themeShade="BF"/>
      <w:sz w:val="32"/>
      <w:szCs w:val="32"/>
      <w:lang w:eastAsia="en-US"/>
    </w:rPr>
  </w:style>
  <w:style w:type="paragraph" w:styleId="TOC1">
    <w:name w:val="toc 1"/>
    <w:basedOn w:val="Normal"/>
    <w:next w:val="Normal"/>
    <w:autoRedefine/>
    <w:uiPriority w:val="39"/>
    <w:unhideWhenUsed/>
    <w:rsid w:val="00D12D2A"/>
    <w:pPr>
      <w:spacing w:after="100"/>
    </w:pPr>
  </w:style>
  <w:style w:type="paragraph" w:styleId="TOC2">
    <w:name w:val="toc 2"/>
    <w:basedOn w:val="Normal"/>
    <w:next w:val="Normal"/>
    <w:autoRedefine/>
    <w:uiPriority w:val="39"/>
    <w:unhideWhenUsed/>
    <w:rsid w:val="00D12D2A"/>
    <w:pPr>
      <w:spacing w:after="100"/>
      <w:ind w:left="240"/>
    </w:pPr>
  </w:style>
  <w:style w:type="character" w:styleId="Hyperlink">
    <w:name w:val="Hyperlink"/>
    <w:basedOn w:val="DefaultParagraphFont"/>
    <w:uiPriority w:val="99"/>
    <w:unhideWhenUsed/>
    <w:rsid w:val="00D12D2A"/>
    <w:rPr>
      <w:color w:val="467886" w:themeColor="hyperlink"/>
      <w:u w:val="single"/>
    </w:rPr>
  </w:style>
  <w:style w:type="paragraph" w:styleId="Bibliography">
    <w:name w:val="Bibliography"/>
    <w:basedOn w:val="Normal"/>
    <w:next w:val="Normal"/>
    <w:uiPriority w:val="37"/>
    <w:unhideWhenUsed/>
    <w:rsid w:val="00CD6339"/>
  </w:style>
  <w:style w:type="character" w:styleId="UnresolvedMention">
    <w:name w:val="Unresolved Mention"/>
    <w:basedOn w:val="DefaultParagraphFont"/>
    <w:uiPriority w:val="99"/>
    <w:semiHidden/>
    <w:unhideWhenUsed/>
    <w:rsid w:val="008C66BA"/>
    <w:rPr>
      <w:color w:val="605E5C"/>
      <w:shd w:val="clear" w:color="auto" w:fill="E1DFDD"/>
    </w:rPr>
  </w:style>
  <w:style w:type="character" w:styleId="FollowedHyperlink">
    <w:name w:val="FollowedHyperlink"/>
    <w:basedOn w:val="DefaultParagraphFont"/>
    <w:uiPriority w:val="99"/>
    <w:semiHidden/>
    <w:unhideWhenUsed/>
    <w:rsid w:val="008C66BA"/>
    <w:rPr>
      <w:color w:val="96607D" w:themeColor="followedHyperlink"/>
      <w:u w:val="single"/>
    </w:rPr>
  </w:style>
  <w:style w:type="paragraph" w:styleId="TOC3">
    <w:name w:val="toc 3"/>
    <w:basedOn w:val="Normal"/>
    <w:next w:val="Normal"/>
    <w:autoRedefine/>
    <w:uiPriority w:val="39"/>
    <w:unhideWhenUsed/>
    <w:rsid w:val="008C66B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89970">
      <w:bodyDiv w:val="1"/>
      <w:marLeft w:val="0"/>
      <w:marRight w:val="0"/>
      <w:marTop w:val="0"/>
      <w:marBottom w:val="0"/>
      <w:divBdr>
        <w:top w:val="none" w:sz="0" w:space="0" w:color="auto"/>
        <w:left w:val="none" w:sz="0" w:space="0" w:color="auto"/>
        <w:bottom w:val="none" w:sz="0" w:space="0" w:color="auto"/>
        <w:right w:val="none" w:sz="0" w:space="0" w:color="auto"/>
      </w:divBdr>
    </w:div>
    <w:div w:id="119762490">
      <w:bodyDiv w:val="1"/>
      <w:marLeft w:val="0"/>
      <w:marRight w:val="0"/>
      <w:marTop w:val="0"/>
      <w:marBottom w:val="0"/>
      <w:divBdr>
        <w:top w:val="none" w:sz="0" w:space="0" w:color="auto"/>
        <w:left w:val="none" w:sz="0" w:space="0" w:color="auto"/>
        <w:bottom w:val="none" w:sz="0" w:space="0" w:color="auto"/>
        <w:right w:val="none" w:sz="0" w:space="0" w:color="auto"/>
      </w:divBdr>
    </w:div>
    <w:div w:id="136842258">
      <w:bodyDiv w:val="1"/>
      <w:marLeft w:val="0"/>
      <w:marRight w:val="0"/>
      <w:marTop w:val="0"/>
      <w:marBottom w:val="0"/>
      <w:divBdr>
        <w:top w:val="none" w:sz="0" w:space="0" w:color="auto"/>
        <w:left w:val="none" w:sz="0" w:space="0" w:color="auto"/>
        <w:bottom w:val="none" w:sz="0" w:space="0" w:color="auto"/>
        <w:right w:val="none" w:sz="0" w:space="0" w:color="auto"/>
      </w:divBdr>
    </w:div>
    <w:div w:id="161706848">
      <w:bodyDiv w:val="1"/>
      <w:marLeft w:val="0"/>
      <w:marRight w:val="0"/>
      <w:marTop w:val="0"/>
      <w:marBottom w:val="0"/>
      <w:divBdr>
        <w:top w:val="none" w:sz="0" w:space="0" w:color="auto"/>
        <w:left w:val="none" w:sz="0" w:space="0" w:color="auto"/>
        <w:bottom w:val="none" w:sz="0" w:space="0" w:color="auto"/>
        <w:right w:val="none" w:sz="0" w:space="0" w:color="auto"/>
      </w:divBdr>
    </w:div>
    <w:div w:id="163015659">
      <w:bodyDiv w:val="1"/>
      <w:marLeft w:val="0"/>
      <w:marRight w:val="0"/>
      <w:marTop w:val="0"/>
      <w:marBottom w:val="0"/>
      <w:divBdr>
        <w:top w:val="none" w:sz="0" w:space="0" w:color="auto"/>
        <w:left w:val="none" w:sz="0" w:space="0" w:color="auto"/>
        <w:bottom w:val="none" w:sz="0" w:space="0" w:color="auto"/>
        <w:right w:val="none" w:sz="0" w:space="0" w:color="auto"/>
      </w:divBdr>
    </w:div>
    <w:div w:id="261183159">
      <w:bodyDiv w:val="1"/>
      <w:marLeft w:val="0"/>
      <w:marRight w:val="0"/>
      <w:marTop w:val="0"/>
      <w:marBottom w:val="0"/>
      <w:divBdr>
        <w:top w:val="none" w:sz="0" w:space="0" w:color="auto"/>
        <w:left w:val="none" w:sz="0" w:space="0" w:color="auto"/>
        <w:bottom w:val="none" w:sz="0" w:space="0" w:color="auto"/>
        <w:right w:val="none" w:sz="0" w:space="0" w:color="auto"/>
      </w:divBdr>
    </w:div>
    <w:div w:id="399638693">
      <w:bodyDiv w:val="1"/>
      <w:marLeft w:val="0"/>
      <w:marRight w:val="0"/>
      <w:marTop w:val="0"/>
      <w:marBottom w:val="0"/>
      <w:divBdr>
        <w:top w:val="none" w:sz="0" w:space="0" w:color="auto"/>
        <w:left w:val="none" w:sz="0" w:space="0" w:color="auto"/>
        <w:bottom w:val="none" w:sz="0" w:space="0" w:color="auto"/>
        <w:right w:val="none" w:sz="0" w:space="0" w:color="auto"/>
      </w:divBdr>
    </w:div>
    <w:div w:id="426269656">
      <w:bodyDiv w:val="1"/>
      <w:marLeft w:val="0"/>
      <w:marRight w:val="0"/>
      <w:marTop w:val="0"/>
      <w:marBottom w:val="0"/>
      <w:divBdr>
        <w:top w:val="none" w:sz="0" w:space="0" w:color="auto"/>
        <w:left w:val="none" w:sz="0" w:space="0" w:color="auto"/>
        <w:bottom w:val="none" w:sz="0" w:space="0" w:color="auto"/>
        <w:right w:val="none" w:sz="0" w:space="0" w:color="auto"/>
      </w:divBdr>
    </w:div>
    <w:div w:id="437258216">
      <w:bodyDiv w:val="1"/>
      <w:marLeft w:val="0"/>
      <w:marRight w:val="0"/>
      <w:marTop w:val="0"/>
      <w:marBottom w:val="0"/>
      <w:divBdr>
        <w:top w:val="none" w:sz="0" w:space="0" w:color="auto"/>
        <w:left w:val="none" w:sz="0" w:space="0" w:color="auto"/>
        <w:bottom w:val="none" w:sz="0" w:space="0" w:color="auto"/>
        <w:right w:val="none" w:sz="0" w:space="0" w:color="auto"/>
      </w:divBdr>
    </w:div>
    <w:div w:id="662850925">
      <w:bodyDiv w:val="1"/>
      <w:marLeft w:val="0"/>
      <w:marRight w:val="0"/>
      <w:marTop w:val="0"/>
      <w:marBottom w:val="0"/>
      <w:divBdr>
        <w:top w:val="none" w:sz="0" w:space="0" w:color="auto"/>
        <w:left w:val="none" w:sz="0" w:space="0" w:color="auto"/>
        <w:bottom w:val="none" w:sz="0" w:space="0" w:color="auto"/>
        <w:right w:val="none" w:sz="0" w:space="0" w:color="auto"/>
      </w:divBdr>
    </w:div>
    <w:div w:id="683822224">
      <w:bodyDiv w:val="1"/>
      <w:marLeft w:val="0"/>
      <w:marRight w:val="0"/>
      <w:marTop w:val="0"/>
      <w:marBottom w:val="0"/>
      <w:divBdr>
        <w:top w:val="none" w:sz="0" w:space="0" w:color="auto"/>
        <w:left w:val="none" w:sz="0" w:space="0" w:color="auto"/>
        <w:bottom w:val="none" w:sz="0" w:space="0" w:color="auto"/>
        <w:right w:val="none" w:sz="0" w:space="0" w:color="auto"/>
      </w:divBdr>
      <w:divsChild>
        <w:div w:id="386151108">
          <w:marLeft w:val="0"/>
          <w:marRight w:val="0"/>
          <w:marTop w:val="0"/>
          <w:marBottom w:val="0"/>
          <w:divBdr>
            <w:top w:val="none" w:sz="0" w:space="0" w:color="auto"/>
            <w:left w:val="none" w:sz="0" w:space="0" w:color="auto"/>
            <w:bottom w:val="none" w:sz="0" w:space="0" w:color="auto"/>
            <w:right w:val="none" w:sz="0" w:space="0" w:color="auto"/>
          </w:divBdr>
          <w:divsChild>
            <w:div w:id="115879066">
              <w:marLeft w:val="0"/>
              <w:marRight w:val="0"/>
              <w:marTop w:val="0"/>
              <w:marBottom w:val="0"/>
              <w:divBdr>
                <w:top w:val="none" w:sz="0" w:space="0" w:color="auto"/>
                <w:left w:val="none" w:sz="0" w:space="0" w:color="auto"/>
                <w:bottom w:val="none" w:sz="0" w:space="0" w:color="auto"/>
                <w:right w:val="none" w:sz="0" w:space="0" w:color="auto"/>
              </w:divBdr>
            </w:div>
            <w:div w:id="419570853">
              <w:marLeft w:val="0"/>
              <w:marRight w:val="0"/>
              <w:marTop w:val="0"/>
              <w:marBottom w:val="0"/>
              <w:divBdr>
                <w:top w:val="none" w:sz="0" w:space="0" w:color="auto"/>
                <w:left w:val="none" w:sz="0" w:space="0" w:color="auto"/>
                <w:bottom w:val="none" w:sz="0" w:space="0" w:color="auto"/>
                <w:right w:val="none" w:sz="0" w:space="0" w:color="auto"/>
              </w:divBdr>
            </w:div>
            <w:div w:id="514420628">
              <w:marLeft w:val="0"/>
              <w:marRight w:val="0"/>
              <w:marTop w:val="0"/>
              <w:marBottom w:val="0"/>
              <w:divBdr>
                <w:top w:val="none" w:sz="0" w:space="0" w:color="auto"/>
                <w:left w:val="none" w:sz="0" w:space="0" w:color="auto"/>
                <w:bottom w:val="none" w:sz="0" w:space="0" w:color="auto"/>
                <w:right w:val="none" w:sz="0" w:space="0" w:color="auto"/>
              </w:divBdr>
            </w:div>
            <w:div w:id="554044339">
              <w:marLeft w:val="0"/>
              <w:marRight w:val="0"/>
              <w:marTop w:val="0"/>
              <w:marBottom w:val="0"/>
              <w:divBdr>
                <w:top w:val="none" w:sz="0" w:space="0" w:color="auto"/>
                <w:left w:val="none" w:sz="0" w:space="0" w:color="auto"/>
                <w:bottom w:val="none" w:sz="0" w:space="0" w:color="auto"/>
                <w:right w:val="none" w:sz="0" w:space="0" w:color="auto"/>
              </w:divBdr>
            </w:div>
            <w:div w:id="696080946">
              <w:marLeft w:val="0"/>
              <w:marRight w:val="0"/>
              <w:marTop w:val="0"/>
              <w:marBottom w:val="0"/>
              <w:divBdr>
                <w:top w:val="none" w:sz="0" w:space="0" w:color="auto"/>
                <w:left w:val="none" w:sz="0" w:space="0" w:color="auto"/>
                <w:bottom w:val="none" w:sz="0" w:space="0" w:color="auto"/>
                <w:right w:val="none" w:sz="0" w:space="0" w:color="auto"/>
              </w:divBdr>
            </w:div>
            <w:div w:id="769005566">
              <w:marLeft w:val="0"/>
              <w:marRight w:val="0"/>
              <w:marTop w:val="0"/>
              <w:marBottom w:val="0"/>
              <w:divBdr>
                <w:top w:val="none" w:sz="0" w:space="0" w:color="auto"/>
                <w:left w:val="none" w:sz="0" w:space="0" w:color="auto"/>
                <w:bottom w:val="none" w:sz="0" w:space="0" w:color="auto"/>
                <w:right w:val="none" w:sz="0" w:space="0" w:color="auto"/>
              </w:divBdr>
            </w:div>
            <w:div w:id="788083053">
              <w:marLeft w:val="0"/>
              <w:marRight w:val="0"/>
              <w:marTop w:val="0"/>
              <w:marBottom w:val="0"/>
              <w:divBdr>
                <w:top w:val="none" w:sz="0" w:space="0" w:color="auto"/>
                <w:left w:val="none" w:sz="0" w:space="0" w:color="auto"/>
                <w:bottom w:val="none" w:sz="0" w:space="0" w:color="auto"/>
                <w:right w:val="none" w:sz="0" w:space="0" w:color="auto"/>
              </w:divBdr>
            </w:div>
            <w:div w:id="821965380">
              <w:marLeft w:val="0"/>
              <w:marRight w:val="0"/>
              <w:marTop w:val="0"/>
              <w:marBottom w:val="0"/>
              <w:divBdr>
                <w:top w:val="none" w:sz="0" w:space="0" w:color="auto"/>
                <w:left w:val="none" w:sz="0" w:space="0" w:color="auto"/>
                <w:bottom w:val="none" w:sz="0" w:space="0" w:color="auto"/>
                <w:right w:val="none" w:sz="0" w:space="0" w:color="auto"/>
              </w:divBdr>
            </w:div>
            <w:div w:id="970673672">
              <w:marLeft w:val="0"/>
              <w:marRight w:val="0"/>
              <w:marTop w:val="0"/>
              <w:marBottom w:val="0"/>
              <w:divBdr>
                <w:top w:val="none" w:sz="0" w:space="0" w:color="auto"/>
                <w:left w:val="none" w:sz="0" w:space="0" w:color="auto"/>
                <w:bottom w:val="none" w:sz="0" w:space="0" w:color="auto"/>
                <w:right w:val="none" w:sz="0" w:space="0" w:color="auto"/>
              </w:divBdr>
            </w:div>
            <w:div w:id="1008366513">
              <w:marLeft w:val="0"/>
              <w:marRight w:val="0"/>
              <w:marTop w:val="0"/>
              <w:marBottom w:val="0"/>
              <w:divBdr>
                <w:top w:val="none" w:sz="0" w:space="0" w:color="auto"/>
                <w:left w:val="none" w:sz="0" w:space="0" w:color="auto"/>
                <w:bottom w:val="none" w:sz="0" w:space="0" w:color="auto"/>
                <w:right w:val="none" w:sz="0" w:space="0" w:color="auto"/>
              </w:divBdr>
            </w:div>
            <w:div w:id="1041055850">
              <w:marLeft w:val="0"/>
              <w:marRight w:val="0"/>
              <w:marTop w:val="0"/>
              <w:marBottom w:val="0"/>
              <w:divBdr>
                <w:top w:val="none" w:sz="0" w:space="0" w:color="auto"/>
                <w:left w:val="none" w:sz="0" w:space="0" w:color="auto"/>
                <w:bottom w:val="none" w:sz="0" w:space="0" w:color="auto"/>
                <w:right w:val="none" w:sz="0" w:space="0" w:color="auto"/>
              </w:divBdr>
            </w:div>
            <w:div w:id="1268468012">
              <w:marLeft w:val="0"/>
              <w:marRight w:val="0"/>
              <w:marTop w:val="0"/>
              <w:marBottom w:val="0"/>
              <w:divBdr>
                <w:top w:val="none" w:sz="0" w:space="0" w:color="auto"/>
                <w:left w:val="none" w:sz="0" w:space="0" w:color="auto"/>
                <w:bottom w:val="none" w:sz="0" w:space="0" w:color="auto"/>
                <w:right w:val="none" w:sz="0" w:space="0" w:color="auto"/>
              </w:divBdr>
            </w:div>
            <w:div w:id="1323581115">
              <w:marLeft w:val="0"/>
              <w:marRight w:val="0"/>
              <w:marTop w:val="0"/>
              <w:marBottom w:val="0"/>
              <w:divBdr>
                <w:top w:val="none" w:sz="0" w:space="0" w:color="auto"/>
                <w:left w:val="none" w:sz="0" w:space="0" w:color="auto"/>
                <w:bottom w:val="none" w:sz="0" w:space="0" w:color="auto"/>
                <w:right w:val="none" w:sz="0" w:space="0" w:color="auto"/>
              </w:divBdr>
            </w:div>
            <w:div w:id="1339843676">
              <w:marLeft w:val="0"/>
              <w:marRight w:val="0"/>
              <w:marTop w:val="0"/>
              <w:marBottom w:val="0"/>
              <w:divBdr>
                <w:top w:val="none" w:sz="0" w:space="0" w:color="auto"/>
                <w:left w:val="none" w:sz="0" w:space="0" w:color="auto"/>
                <w:bottom w:val="none" w:sz="0" w:space="0" w:color="auto"/>
                <w:right w:val="none" w:sz="0" w:space="0" w:color="auto"/>
              </w:divBdr>
            </w:div>
            <w:div w:id="1408654892">
              <w:marLeft w:val="0"/>
              <w:marRight w:val="0"/>
              <w:marTop w:val="0"/>
              <w:marBottom w:val="0"/>
              <w:divBdr>
                <w:top w:val="none" w:sz="0" w:space="0" w:color="auto"/>
                <w:left w:val="none" w:sz="0" w:space="0" w:color="auto"/>
                <w:bottom w:val="none" w:sz="0" w:space="0" w:color="auto"/>
                <w:right w:val="none" w:sz="0" w:space="0" w:color="auto"/>
              </w:divBdr>
            </w:div>
            <w:div w:id="1542018469">
              <w:marLeft w:val="0"/>
              <w:marRight w:val="0"/>
              <w:marTop w:val="0"/>
              <w:marBottom w:val="0"/>
              <w:divBdr>
                <w:top w:val="none" w:sz="0" w:space="0" w:color="auto"/>
                <w:left w:val="none" w:sz="0" w:space="0" w:color="auto"/>
                <w:bottom w:val="none" w:sz="0" w:space="0" w:color="auto"/>
                <w:right w:val="none" w:sz="0" w:space="0" w:color="auto"/>
              </w:divBdr>
            </w:div>
            <w:div w:id="1593971875">
              <w:marLeft w:val="0"/>
              <w:marRight w:val="0"/>
              <w:marTop w:val="0"/>
              <w:marBottom w:val="0"/>
              <w:divBdr>
                <w:top w:val="none" w:sz="0" w:space="0" w:color="auto"/>
                <w:left w:val="none" w:sz="0" w:space="0" w:color="auto"/>
                <w:bottom w:val="none" w:sz="0" w:space="0" w:color="auto"/>
                <w:right w:val="none" w:sz="0" w:space="0" w:color="auto"/>
              </w:divBdr>
            </w:div>
            <w:div w:id="1615595213">
              <w:marLeft w:val="0"/>
              <w:marRight w:val="0"/>
              <w:marTop w:val="0"/>
              <w:marBottom w:val="0"/>
              <w:divBdr>
                <w:top w:val="none" w:sz="0" w:space="0" w:color="auto"/>
                <w:left w:val="none" w:sz="0" w:space="0" w:color="auto"/>
                <w:bottom w:val="none" w:sz="0" w:space="0" w:color="auto"/>
                <w:right w:val="none" w:sz="0" w:space="0" w:color="auto"/>
              </w:divBdr>
            </w:div>
            <w:div w:id="1646352836">
              <w:marLeft w:val="0"/>
              <w:marRight w:val="0"/>
              <w:marTop w:val="0"/>
              <w:marBottom w:val="0"/>
              <w:divBdr>
                <w:top w:val="none" w:sz="0" w:space="0" w:color="auto"/>
                <w:left w:val="none" w:sz="0" w:space="0" w:color="auto"/>
                <w:bottom w:val="none" w:sz="0" w:space="0" w:color="auto"/>
                <w:right w:val="none" w:sz="0" w:space="0" w:color="auto"/>
              </w:divBdr>
            </w:div>
            <w:div w:id="1847012390">
              <w:marLeft w:val="0"/>
              <w:marRight w:val="0"/>
              <w:marTop w:val="0"/>
              <w:marBottom w:val="0"/>
              <w:divBdr>
                <w:top w:val="none" w:sz="0" w:space="0" w:color="auto"/>
                <w:left w:val="none" w:sz="0" w:space="0" w:color="auto"/>
                <w:bottom w:val="none" w:sz="0" w:space="0" w:color="auto"/>
                <w:right w:val="none" w:sz="0" w:space="0" w:color="auto"/>
              </w:divBdr>
            </w:div>
            <w:div w:id="1910537822">
              <w:marLeft w:val="0"/>
              <w:marRight w:val="0"/>
              <w:marTop w:val="0"/>
              <w:marBottom w:val="0"/>
              <w:divBdr>
                <w:top w:val="none" w:sz="0" w:space="0" w:color="auto"/>
                <w:left w:val="none" w:sz="0" w:space="0" w:color="auto"/>
                <w:bottom w:val="none" w:sz="0" w:space="0" w:color="auto"/>
                <w:right w:val="none" w:sz="0" w:space="0" w:color="auto"/>
              </w:divBdr>
            </w:div>
            <w:div w:id="19467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4784">
      <w:bodyDiv w:val="1"/>
      <w:marLeft w:val="0"/>
      <w:marRight w:val="0"/>
      <w:marTop w:val="0"/>
      <w:marBottom w:val="0"/>
      <w:divBdr>
        <w:top w:val="none" w:sz="0" w:space="0" w:color="auto"/>
        <w:left w:val="none" w:sz="0" w:space="0" w:color="auto"/>
        <w:bottom w:val="none" w:sz="0" w:space="0" w:color="auto"/>
        <w:right w:val="none" w:sz="0" w:space="0" w:color="auto"/>
      </w:divBdr>
    </w:div>
    <w:div w:id="767429891">
      <w:bodyDiv w:val="1"/>
      <w:marLeft w:val="0"/>
      <w:marRight w:val="0"/>
      <w:marTop w:val="0"/>
      <w:marBottom w:val="0"/>
      <w:divBdr>
        <w:top w:val="none" w:sz="0" w:space="0" w:color="auto"/>
        <w:left w:val="none" w:sz="0" w:space="0" w:color="auto"/>
        <w:bottom w:val="none" w:sz="0" w:space="0" w:color="auto"/>
        <w:right w:val="none" w:sz="0" w:space="0" w:color="auto"/>
      </w:divBdr>
    </w:div>
    <w:div w:id="808979049">
      <w:bodyDiv w:val="1"/>
      <w:marLeft w:val="0"/>
      <w:marRight w:val="0"/>
      <w:marTop w:val="0"/>
      <w:marBottom w:val="0"/>
      <w:divBdr>
        <w:top w:val="none" w:sz="0" w:space="0" w:color="auto"/>
        <w:left w:val="none" w:sz="0" w:space="0" w:color="auto"/>
        <w:bottom w:val="none" w:sz="0" w:space="0" w:color="auto"/>
        <w:right w:val="none" w:sz="0" w:space="0" w:color="auto"/>
      </w:divBdr>
    </w:div>
    <w:div w:id="835730564">
      <w:bodyDiv w:val="1"/>
      <w:marLeft w:val="0"/>
      <w:marRight w:val="0"/>
      <w:marTop w:val="0"/>
      <w:marBottom w:val="0"/>
      <w:divBdr>
        <w:top w:val="none" w:sz="0" w:space="0" w:color="auto"/>
        <w:left w:val="none" w:sz="0" w:space="0" w:color="auto"/>
        <w:bottom w:val="none" w:sz="0" w:space="0" w:color="auto"/>
        <w:right w:val="none" w:sz="0" w:space="0" w:color="auto"/>
      </w:divBdr>
    </w:div>
    <w:div w:id="894464928">
      <w:bodyDiv w:val="1"/>
      <w:marLeft w:val="0"/>
      <w:marRight w:val="0"/>
      <w:marTop w:val="0"/>
      <w:marBottom w:val="0"/>
      <w:divBdr>
        <w:top w:val="none" w:sz="0" w:space="0" w:color="auto"/>
        <w:left w:val="none" w:sz="0" w:space="0" w:color="auto"/>
        <w:bottom w:val="none" w:sz="0" w:space="0" w:color="auto"/>
        <w:right w:val="none" w:sz="0" w:space="0" w:color="auto"/>
      </w:divBdr>
    </w:div>
    <w:div w:id="912348825">
      <w:bodyDiv w:val="1"/>
      <w:marLeft w:val="0"/>
      <w:marRight w:val="0"/>
      <w:marTop w:val="0"/>
      <w:marBottom w:val="0"/>
      <w:divBdr>
        <w:top w:val="none" w:sz="0" w:space="0" w:color="auto"/>
        <w:left w:val="none" w:sz="0" w:space="0" w:color="auto"/>
        <w:bottom w:val="none" w:sz="0" w:space="0" w:color="auto"/>
        <w:right w:val="none" w:sz="0" w:space="0" w:color="auto"/>
      </w:divBdr>
    </w:div>
    <w:div w:id="936447387">
      <w:bodyDiv w:val="1"/>
      <w:marLeft w:val="0"/>
      <w:marRight w:val="0"/>
      <w:marTop w:val="0"/>
      <w:marBottom w:val="0"/>
      <w:divBdr>
        <w:top w:val="none" w:sz="0" w:space="0" w:color="auto"/>
        <w:left w:val="none" w:sz="0" w:space="0" w:color="auto"/>
        <w:bottom w:val="none" w:sz="0" w:space="0" w:color="auto"/>
        <w:right w:val="none" w:sz="0" w:space="0" w:color="auto"/>
      </w:divBdr>
    </w:div>
    <w:div w:id="970283297">
      <w:bodyDiv w:val="1"/>
      <w:marLeft w:val="0"/>
      <w:marRight w:val="0"/>
      <w:marTop w:val="0"/>
      <w:marBottom w:val="0"/>
      <w:divBdr>
        <w:top w:val="none" w:sz="0" w:space="0" w:color="auto"/>
        <w:left w:val="none" w:sz="0" w:space="0" w:color="auto"/>
        <w:bottom w:val="none" w:sz="0" w:space="0" w:color="auto"/>
        <w:right w:val="none" w:sz="0" w:space="0" w:color="auto"/>
      </w:divBdr>
    </w:div>
    <w:div w:id="1078288089">
      <w:bodyDiv w:val="1"/>
      <w:marLeft w:val="0"/>
      <w:marRight w:val="0"/>
      <w:marTop w:val="0"/>
      <w:marBottom w:val="0"/>
      <w:divBdr>
        <w:top w:val="none" w:sz="0" w:space="0" w:color="auto"/>
        <w:left w:val="none" w:sz="0" w:space="0" w:color="auto"/>
        <w:bottom w:val="none" w:sz="0" w:space="0" w:color="auto"/>
        <w:right w:val="none" w:sz="0" w:space="0" w:color="auto"/>
      </w:divBdr>
    </w:div>
    <w:div w:id="1091782935">
      <w:bodyDiv w:val="1"/>
      <w:marLeft w:val="0"/>
      <w:marRight w:val="0"/>
      <w:marTop w:val="0"/>
      <w:marBottom w:val="0"/>
      <w:divBdr>
        <w:top w:val="none" w:sz="0" w:space="0" w:color="auto"/>
        <w:left w:val="none" w:sz="0" w:space="0" w:color="auto"/>
        <w:bottom w:val="none" w:sz="0" w:space="0" w:color="auto"/>
        <w:right w:val="none" w:sz="0" w:space="0" w:color="auto"/>
      </w:divBdr>
    </w:div>
    <w:div w:id="1157648562">
      <w:bodyDiv w:val="1"/>
      <w:marLeft w:val="0"/>
      <w:marRight w:val="0"/>
      <w:marTop w:val="0"/>
      <w:marBottom w:val="0"/>
      <w:divBdr>
        <w:top w:val="none" w:sz="0" w:space="0" w:color="auto"/>
        <w:left w:val="none" w:sz="0" w:space="0" w:color="auto"/>
        <w:bottom w:val="none" w:sz="0" w:space="0" w:color="auto"/>
        <w:right w:val="none" w:sz="0" w:space="0" w:color="auto"/>
      </w:divBdr>
    </w:div>
    <w:div w:id="1177886034">
      <w:bodyDiv w:val="1"/>
      <w:marLeft w:val="0"/>
      <w:marRight w:val="0"/>
      <w:marTop w:val="0"/>
      <w:marBottom w:val="0"/>
      <w:divBdr>
        <w:top w:val="none" w:sz="0" w:space="0" w:color="auto"/>
        <w:left w:val="none" w:sz="0" w:space="0" w:color="auto"/>
        <w:bottom w:val="none" w:sz="0" w:space="0" w:color="auto"/>
        <w:right w:val="none" w:sz="0" w:space="0" w:color="auto"/>
      </w:divBdr>
    </w:div>
    <w:div w:id="1214779971">
      <w:bodyDiv w:val="1"/>
      <w:marLeft w:val="0"/>
      <w:marRight w:val="0"/>
      <w:marTop w:val="0"/>
      <w:marBottom w:val="0"/>
      <w:divBdr>
        <w:top w:val="none" w:sz="0" w:space="0" w:color="auto"/>
        <w:left w:val="none" w:sz="0" w:space="0" w:color="auto"/>
        <w:bottom w:val="none" w:sz="0" w:space="0" w:color="auto"/>
        <w:right w:val="none" w:sz="0" w:space="0" w:color="auto"/>
      </w:divBdr>
    </w:div>
    <w:div w:id="1222794276">
      <w:bodyDiv w:val="1"/>
      <w:marLeft w:val="0"/>
      <w:marRight w:val="0"/>
      <w:marTop w:val="0"/>
      <w:marBottom w:val="0"/>
      <w:divBdr>
        <w:top w:val="none" w:sz="0" w:space="0" w:color="auto"/>
        <w:left w:val="none" w:sz="0" w:space="0" w:color="auto"/>
        <w:bottom w:val="none" w:sz="0" w:space="0" w:color="auto"/>
        <w:right w:val="none" w:sz="0" w:space="0" w:color="auto"/>
      </w:divBdr>
    </w:div>
    <w:div w:id="1315452281">
      <w:bodyDiv w:val="1"/>
      <w:marLeft w:val="0"/>
      <w:marRight w:val="0"/>
      <w:marTop w:val="0"/>
      <w:marBottom w:val="0"/>
      <w:divBdr>
        <w:top w:val="none" w:sz="0" w:space="0" w:color="auto"/>
        <w:left w:val="none" w:sz="0" w:space="0" w:color="auto"/>
        <w:bottom w:val="none" w:sz="0" w:space="0" w:color="auto"/>
        <w:right w:val="none" w:sz="0" w:space="0" w:color="auto"/>
      </w:divBdr>
    </w:div>
    <w:div w:id="1374190314">
      <w:bodyDiv w:val="1"/>
      <w:marLeft w:val="0"/>
      <w:marRight w:val="0"/>
      <w:marTop w:val="0"/>
      <w:marBottom w:val="0"/>
      <w:divBdr>
        <w:top w:val="none" w:sz="0" w:space="0" w:color="auto"/>
        <w:left w:val="none" w:sz="0" w:space="0" w:color="auto"/>
        <w:bottom w:val="none" w:sz="0" w:space="0" w:color="auto"/>
        <w:right w:val="none" w:sz="0" w:space="0" w:color="auto"/>
      </w:divBdr>
    </w:div>
    <w:div w:id="1457331618">
      <w:bodyDiv w:val="1"/>
      <w:marLeft w:val="0"/>
      <w:marRight w:val="0"/>
      <w:marTop w:val="0"/>
      <w:marBottom w:val="0"/>
      <w:divBdr>
        <w:top w:val="none" w:sz="0" w:space="0" w:color="auto"/>
        <w:left w:val="none" w:sz="0" w:space="0" w:color="auto"/>
        <w:bottom w:val="none" w:sz="0" w:space="0" w:color="auto"/>
        <w:right w:val="none" w:sz="0" w:space="0" w:color="auto"/>
      </w:divBdr>
    </w:div>
    <w:div w:id="1517698068">
      <w:bodyDiv w:val="1"/>
      <w:marLeft w:val="0"/>
      <w:marRight w:val="0"/>
      <w:marTop w:val="0"/>
      <w:marBottom w:val="0"/>
      <w:divBdr>
        <w:top w:val="none" w:sz="0" w:space="0" w:color="auto"/>
        <w:left w:val="none" w:sz="0" w:space="0" w:color="auto"/>
        <w:bottom w:val="none" w:sz="0" w:space="0" w:color="auto"/>
        <w:right w:val="none" w:sz="0" w:space="0" w:color="auto"/>
      </w:divBdr>
    </w:div>
    <w:div w:id="1612782503">
      <w:bodyDiv w:val="1"/>
      <w:marLeft w:val="0"/>
      <w:marRight w:val="0"/>
      <w:marTop w:val="0"/>
      <w:marBottom w:val="0"/>
      <w:divBdr>
        <w:top w:val="none" w:sz="0" w:space="0" w:color="auto"/>
        <w:left w:val="none" w:sz="0" w:space="0" w:color="auto"/>
        <w:bottom w:val="none" w:sz="0" w:space="0" w:color="auto"/>
        <w:right w:val="none" w:sz="0" w:space="0" w:color="auto"/>
      </w:divBdr>
    </w:div>
    <w:div w:id="1635987490">
      <w:bodyDiv w:val="1"/>
      <w:marLeft w:val="0"/>
      <w:marRight w:val="0"/>
      <w:marTop w:val="0"/>
      <w:marBottom w:val="0"/>
      <w:divBdr>
        <w:top w:val="none" w:sz="0" w:space="0" w:color="auto"/>
        <w:left w:val="none" w:sz="0" w:space="0" w:color="auto"/>
        <w:bottom w:val="none" w:sz="0" w:space="0" w:color="auto"/>
        <w:right w:val="none" w:sz="0" w:space="0" w:color="auto"/>
      </w:divBdr>
    </w:div>
    <w:div w:id="1728450571">
      <w:bodyDiv w:val="1"/>
      <w:marLeft w:val="0"/>
      <w:marRight w:val="0"/>
      <w:marTop w:val="0"/>
      <w:marBottom w:val="0"/>
      <w:divBdr>
        <w:top w:val="none" w:sz="0" w:space="0" w:color="auto"/>
        <w:left w:val="none" w:sz="0" w:space="0" w:color="auto"/>
        <w:bottom w:val="none" w:sz="0" w:space="0" w:color="auto"/>
        <w:right w:val="none" w:sz="0" w:space="0" w:color="auto"/>
      </w:divBdr>
      <w:divsChild>
        <w:div w:id="245261271">
          <w:marLeft w:val="0"/>
          <w:marRight w:val="0"/>
          <w:marTop w:val="0"/>
          <w:marBottom w:val="0"/>
          <w:divBdr>
            <w:top w:val="single" w:sz="2" w:space="0" w:color="D9D9E3"/>
            <w:left w:val="single" w:sz="2" w:space="0" w:color="D9D9E3"/>
            <w:bottom w:val="single" w:sz="2" w:space="0" w:color="D9D9E3"/>
            <w:right w:val="single" w:sz="2" w:space="0" w:color="D9D9E3"/>
          </w:divBdr>
          <w:divsChild>
            <w:div w:id="448856788">
              <w:marLeft w:val="0"/>
              <w:marRight w:val="0"/>
              <w:marTop w:val="0"/>
              <w:marBottom w:val="0"/>
              <w:divBdr>
                <w:top w:val="single" w:sz="2" w:space="0" w:color="D9D9E3"/>
                <w:left w:val="single" w:sz="2" w:space="0" w:color="D9D9E3"/>
                <w:bottom w:val="single" w:sz="2" w:space="0" w:color="D9D9E3"/>
                <w:right w:val="single" w:sz="2" w:space="0" w:color="D9D9E3"/>
              </w:divBdr>
              <w:divsChild>
                <w:div w:id="269699701">
                  <w:marLeft w:val="0"/>
                  <w:marRight w:val="0"/>
                  <w:marTop w:val="0"/>
                  <w:marBottom w:val="0"/>
                  <w:divBdr>
                    <w:top w:val="single" w:sz="2" w:space="0" w:color="D9D9E3"/>
                    <w:left w:val="single" w:sz="2" w:space="0" w:color="D9D9E3"/>
                    <w:bottom w:val="single" w:sz="2" w:space="0" w:color="D9D9E3"/>
                    <w:right w:val="single" w:sz="2" w:space="0" w:color="D9D9E3"/>
                  </w:divBdr>
                  <w:divsChild>
                    <w:div w:id="573778977">
                      <w:marLeft w:val="0"/>
                      <w:marRight w:val="0"/>
                      <w:marTop w:val="0"/>
                      <w:marBottom w:val="0"/>
                      <w:divBdr>
                        <w:top w:val="single" w:sz="2" w:space="0" w:color="D9D9E3"/>
                        <w:left w:val="single" w:sz="2" w:space="0" w:color="D9D9E3"/>
                        <w:bottom w:val="single" w:sz="2" w:space="0" w:color="D9D9E3"/>
                        <w:right w:val="single" w:sz="2" w:space="0" w:color="D9D9E3"/>
                      </w:divBdr>
                      <w:divsChild>
                        <w:div w:id="154345145">
                          <w:marLeft w:val="0"/>
                          <w:marRight w:val="0"/>
                          <w:marTop w:val="0"/>
                          <w:marBottom w:val="0"/>
                          <w:divBdr>
                            <w:top w:val="single" w:sz="2" w:space="0" w:color="D9D9E3"/>
                            <w:left w:val="single" w:sz="2" w:space="0" w:color="D9D9E3"/>
                            <w:bottom w:val="single" w:sz="2" w:space="0" w:color="D9D9E3"/>
                            <w:right w:val="single" w:sz="2" w:space="0" w:color="D9D9E3"/>
                          </w:divBdr>
                          <w:divsChild>
                            <w:div w:id="741097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6336273">
                                  <w:marLeft w:val="0"/>
                                  <w:marRight w:val="0"/>
                                  <w:marTop w:val="0"/>
                                  <w:marBottom w:val="0"/>
                                  <w:divBdr>
                                    <w:top w:val="single" w:sz="2" w:space="0" w:color="D9D9E3"/>
                                    <w:left w:val="single" w:sz="2" w:space="0" w:color="D9D9E3"/>
                                    <w:bottom w:val="single" w:sz="2" w:space="0" w:color="D9D9E3"/>
                                    <w:right w:val="single" w:sz="2" w:space="0" w:color="D9D9E3"/>
                                  </w:divBdr>
                                  <w:divsChild>
                                    <w:div w:id="1864242974">
                                      <w:marLeft w:val="0"/>
                                      <w:marRight w:val="0"/>
                                      <w:marTop w:val="0"/>
                                      <w:marBottom w:val="0"/>
                                      <w:divBdr>
                                        <w:top w:val="single" w:sz="2" w:space="0" w:color="D9D9E3"/>
                                        <w:left w:val="single" w:sz="2" w:space="0" w:color="D9D9E3"/>
                                        <w:bottom w:val="single" w:sz="2" w:space="0" w:color="D9D9E3"/>
                                        <w:right w:val="single" w:sz="2" w:space="0" w:color="D9D9E3"/>
                                      </w:divBdr>
                                      <w:divsChild>
                                        <w:div w:id="1312908201">
                                          <w:marLeft w:val="0"/>
                                          <w:marRight w:val="0"/>
                                          <w:marTop w:val="0"/>
                                          <w:marBottom w:val="0"/>
                                          <w:divBdr>
                                            <w:top w:val="single" w:sz="2" w:space="0" w:color="D9D9E3"/>
                                            <w:left w:val="single" w:sz="2" w:space="0" w:color="D9D9E3"/>
                                            <w:bottom w:val="single" w:sz="2" w:space="0" w:color="D9D9E3"/>
                                            <w:right w:val="single" w:sz="2" w:space="0" w:color="D9D9E3"/>
                                          </w:divBdr>
                                          <w:divsChild>
                                            <w:div w:id="1401636818">
                                              <w:marLeft w:val="0"/>
                                              <w:marRight w:val="0"/>
                                              <w:marTop w:val="0"/>
                                              <w:marBottom w:val="0"/>
                                              <w:divBdr>
                                                <w:top w:val="single" w:sz="2" w:space="0" w:color="D9D9E3"/>
                                                <w:left w:val="single" w:sz="2" w:space="0" w:color="D9D9E3"/>
                                                <w:bottom w:val="single" w:sz="2" w:space="0" w:color="D9D9E3"/>
                                                <w:right w:val="single" w:sz="2" w:space="0" w:color="D9D9E3"/>
                                              </w:divBdr>
                                              <w:divsChild>
                                                <w:div w:id="255287698">
                                                  <w:marLeft w:val="0"/>
                                                  <w:marRight w:val="0"/>
                                                  <w:marTop w:val="0"/>
                                                  <w:marBottom w:val="0"/>
                                                  <w:divBdr>
                                                    <w:top w:val="single" w:sz="2" w:space="0" w:color="D9D9E3"/>
                                                    <w:left w:val="single" w:sz="2" w:space="0" w:color="D9D9E3"/>
                                                    <w:bottom w:val="single" w:sz="2" w:space="0" w:color="D9D9E3"/>
                                                    <w:right w:val="single" w:sz="2" w:space="0" w:color="D9D9E3"/>
                                                  </w:divBdr>
                                                  <w:divsChild>
                                                    <w:div w:id="822502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45483813">
          <w:marLeft w:val="0"/>
          <w:marRight w:val="0"/>
          <w:marTop w:val="0"/>
          <w:marBottom w:val="0"/>
          <w:divBdr>
            <w:top w:val="none" w:sz="0" w:space="0" w:color="auto"/>
            <w:left w:val="none" w:sz="0" w:space="0" w:color="auto"/>
            <w:bottom w:val="none" w:sz="0" w:space="0" w:color="auto"/>
            <w:right w:val="none" w:sz="0" w:space="0" w:color="auto"/>
          </w:divBdr>
        </w:div>
      </w:divsChild>
    </w:div>
    <w:div w:id="1751152855">
      <w:bodyDiv w:val="1"/>
      <w:marLeft w:val="0"/>
      <w:marRight w:val="0"/>
      <w:marTop w:val="0"/>
      <w:marBottom w:val="0"/>
      <w:divBdr>
        <w:top w:val="none" w:sz="0" w:space="0" w:color="auto"/>
        <w:left w:val="none" w:sz="0" w:space="0" w:color="auto"/>
        <w:bottom w:val="none" w:sz="0" w:space="0" w:color="auto"/>
        <w:right w:val="none" w:sz="0" w:space="0" w:color="auto"/>
      </w:divBdr>
    </w:div>
    <w:div w:id="1752041303">
      <w:bodyDiv w:val="1"/>
      <w:marLeft w:val="0"/>
      <w:marRight w:val="0"/>
      <w:marTop w:val="0"/>
      <w:marBottom w:val="0"/>
      <w:divBdr>
        <w:top w:val="none" w:sz="0" w:space="0" w:color="auto"/>
        <w:left w:val="none" w:sz="0" w:space="0" w:color="auto"/>
        <w:bottom w:val="none" w:sz="0" w:space="0" w:color="auto"/>
        <w:right w:val="none" w:sz="0" w:space="0" w:color="auto"/>
      </w:divBdr>
    </w:div>
    <w:div w:id="1890415070">
      <w:bodyDiv w:val="1"/>
      <w:marLeft w:val="0"/>
      <w:marRight w:val="0"/>
      <w:marTop w:val="0"/>
      <w:marBottom w:val="0"/>
      <w:divBdr>
        <w:top w:val="none" w:sz="0" w:space="0" w:color="auto"/>
        <w:left w:val="none" w:sz="0" w:space="0" w:color="auto"/>
        <w:bottom w:val="none" w:sz="0" w:space="0" w:color="auto"/>
        <w:right w:val="none" w:sz="0" w:space="0" w:color="auto"/>
      </w:divBdr>
    </w:div>
    <w:div w:id="1989094897">
      <w:bodyDiv w:val="1"/>
      <w:marLeft w:val="0"/>
      <w:marRight w:val="0"/>
      <w:marTop w:val="0"/>
      <w:marBottom w:val="0"/>
      <w:divBdr>
        <w:top w:val="none" w:sz="0" w:space="0" w:color="auto"/>
        <w:left w:val="none" w:sz="0" w:space="0" w:color="auto"/>
        <w:bottom w:val="none" w:sz="0" w:space="0" w:color="auto"/>
        <w:right w:val="none" w:sz="0" w:space="0" w:color="auto"/>
      </w:divBdr>
    </w:div>
    <w:div w:id="1995716716">
      <w:bodyDiv w:val="1"/>
      <w:marLeft w:val="0"/>
      <w:marRight w:val="0"/>
      <w:marTop w:val="0"/>
      <w:marBottom w:val="0"/>
      <w:divBdr>
        <w:top w:val="none" w:sz="0" w:space="0" w:color="auto"/>
        <w:left w:val="none" w:sz="0" w:space="0" w:color="auto"/>
        <w:bottom w:val="none" w:sz="0" w:space="0" w:color="auto"/>
        <w:right w:val="none" w:sz="0" w:space="0" w:color="auto"/>
      </w:divBdr>
    </w:div>
    <w:div w:id="203190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Van23</b:Tag>
    <b:SourceType>InternetSite</b:SourceType>
    <b:Guid>{23AA1E13-9BEC-4E02-B52B-3BBA397DF977}</b:Guid>
    <b:Title>LLM - Detect AI Generated Text</b:Title>
    <b:InternetSiteTitle>Kaggle</b:InternetSiteTitle>
    <b:Year>2023</b:Year>
    <b:Month>Nov</b:Month>
    <b:URL>https://www.kaggle.com/competitions/llm-detect-ai-generated-text/data</b:URL>
    <b:Author>
      <b:Author>
        <b:Corporate>Vanderbilt University &amp; ​The Learning Agency Lab</b:Corporate>
      </b:Author>
    </b:Author>
    <b:RefOrder>3</b:RefOrder>
  </b:Source>
  <b:Source>
    <b:Tag>Mel22</b:Tag>
    <b:SourceType>JournalArticle</b:SourceType>
    <b:Guid>{C33576F4-8153-4922-9C9B-922A7C82DDDD}</b:Guid>
    <b:Author>
      <b:Author>
        <b:NameList>
          <b:Person>
            <b:Last>Heikkilä</b:Last>
            <b:First>Melissa</b:First>
          </b:Person>
        </b:NameList>
      </b:Author>
    </b:Author>
    <b:Title>How to spot AI-generated text</b:Title>
    <b:JournalName>MIT Technology Review</b:JournalName>
    <b:Year>2022</b:Year>
    <b:RefOrder>2</b:RefOrder>
  </b:Source>
  <b:Source>
    <b:Tag>Hea23</b:Tag>
    <b:SourceType>JournalArticle</b:SourceType>
    <b:Guid>{3546EABB-27C6-461C-A6B3-2D5E6F721224}</b:Guid>
    <b:Author>
      <b:Author>
        <b:NameList>
          <b:Person>
            <b:Last>Desaire</b:Last>
            <b:First>et</b:First>
            <b:Middle>al</b:Middle>
          </b:Person>
        </b:NameList>
      </b:Author>
    </b:Author>
    <b:Title>Distinguishing academic science writing from humans or ChatGPT with over 99% accuracy using off-the-shelf machine learning tools</b:Title>
    <b:JournalName>Cell Reports Physical Science</b:JournalName>
    <b:Year>2023</b:Year>
    <b:RefOrder>4</b:RefOrder>
  </b:Source>
  <b:Source>
    <b:Tag>Jon23</b:Tag>
    <b:SourceType>JournalArticle</b:SourceType>
    <b:Guid>{F08FCC8A-BF7B-46E3-84CE-0BB9042E2817}</b:Guid>
    <b:Author>
      <b:Author>
        <b:NameList>
          <b:Person>
            <b:Last>Jonathan Choi</b:Last>
            <b:First>et</b:First>
            <b:Middle>al</b:Middle>
          </b:Person>
        </b:NameList>
      </b:Author>
    </b:Author>
    <b:Title>Chatgpt Goes To Law School</b:Title>
    <b:JournalName>Journal of Legal Education, Social Science Research Network</b:JournalName>
    <b:Year>2023</b:Year>
    <b:RefOrder>5</b:RefOrder>
  </b:Source>
  <b:Source>
    <b:Tag>Sil23</b:Tag>
    <b:SourceType>JournalArticle</b:SourceType>
    <b:Guid>{CF24EBF2-6BF9-4DDA-99C3-CFEEBDA10014}</b:Guid>
    <b:Title>Large language models challenge the future of higher education</b:Title>
    <b:Year>2023</b:Year>
    <b:Author>
      <b:Author>
        <b:NameList>
          <b:Person>
            <b:Last>Silvia Milano</b:Last>
            <b:First>et</b:First>
            <b:Middle>al</b:Middle>
          </b:Person>
        </b:NameList>
      </b:Author>
    </b:Author>
    <b:JournalName>Nature Machine Intelligence</b:JournalName>
    <b:Pages>volume 5, pages 333–334</b:Pages>
    <b:RefOrder>1</b:RefOrder>
  </b:Source>
</b:Sources>
</file>

<file path=customXml/itemProps1.xml><?xml version="1.0" encoding="utf-8"?>
<ds:datastoreItem xmlns:ds="http://schemas.openxmlformats.org/officeDocument/2006/customXml" ds:itemID="{B1C6DB97-B128-49B0-8488-D00C2D7EF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Pages>
  <Words>5130</Words>
  <Characters>29241</Characters>
  <Application>Microsoft Office Word</Application>
  <DocSecurity>4</DocSecurity>
  <Lines>243</Lines>
  <Paragraphs>68</Paragraphs>
  <ScaleCrop>false</ScaleCrop>
  <Company/>
  <LinksUpToDate>false</LinksUpToDate>
  <CharactersWithSpaces>34303</CharactersWithSpaces>
  <SharedDoc>false</SharedDoc>
  <HLinks>
    <vt:vector size="120" baseType="variant">
      <vt:variant>
        <vt:i4>1703993</vt:i4>
      </vt:variant>
      <vt:variant>
        <vt:i4>110</vt:i4>
      </vt:variant>
      <vt:variant>
        <vt:i4>0</vt:i4>
      </vt:variant>
      <vt:variant>
        <vt:i4>5</vt:i4>
      </vt:variant>
      <vt:variant>
        <vt:lpwstr/>
      </vt:variant>
      <vt:variant>
        <vt:lpwstr>_Toc153738875</vt:lpwstr>
      </vt:variant>
      <vt:variant>
        <vt:i4>1703993</vt:i4>
      </vt:variant>
      <vt:variant>
        <vt:i4>104</vt:i4>
      </vt:variant>
      <vt:variant>
        <vt:i4>0</vt:i4>
      </vt:variant>
      <vt:variant>
        <vt:i4>5</vt:i4>
      </vt:variant>
      <vt:variant>
        <vt:lpwstr/>
      </vt:variant>
      <vt:variant>
        <vt:lpwstr>_Toc153738874</vt:lpwstr>
      </vt:variant>
      <vt:variant>
        <vt:i4>1703993</vt:i4>
      </vt:variant>
      <vt:variant>
        <vt:i4>98</vt:i4>
      </vt:variant>
      <vt:variant>
        <vt:i4>0</vt:i4>
      </vt:variant>
      <vt:variant>
        <vt:i4>5</vt:i4>
      </vt:variant>
      <vt:variant>
        <vt:lpwstr/>
      </vt:variant>
      <vt:variant>
        <vt:lpwstr>_Toc153738873</vt:lpwstr>
      </vt:variant>
      <vt:variant>
        <vt:i4>1703993</vt:i4>
      </vt:variant>
      <vt:variant>
        <vt:i4>92</vt:i4>
      </vt:variant>
      <vt:variant>
        <vt:i4>0</vt:i4>
      </vt:variant>
      <vt:variant>
        <vt:i4>5</vt:i4>
      </vt:variant>
      <vt:variant>
        <vt:lpwstr/>
      </vt:variant>
      <vt:variant>
        <vt:lpwstr>_Toc153738872</vt:lpwstr>
      </vt:variant>
      <vt:variant>
        <vt:i4>1703993</vt:i4>
      </vt:variant>
      <vt:variant>
        <vt:i4>86</vt:i4>
      </vt:variant>
      <vt:variant>
        <vt:i4>0</vt:i4>
      </vt:variant>
      <vt:variant>
        <vt:i4>5</vt:i4>
      </vt:variant>
      <vt:variant>
        <vt:lpwstr/>
      </vt:variant>
      <vt:variant>
        <vt:lpwstr>_Toc153738871</vt:lpwstr>
      </vt:variant>
      <vt:variant>
        <vt:i4>1703993</vt:i4>
      </vt:variant>
      <vt:variant>
        <vt:i4>80</vt:i4>
      </vt:variant>
      <vt:variant>
        <vt:i4>0</vt:i4>
      </vt:variant>
      <vt:variant>
        <vt:i4>5</vt:i4>
      </vt:variant>
      <vt:variant>
        <vt:lpwstr/>
      </vt:variant>
      <vt:variant>
        <vt:lpwstr>_Toc153738870</vt:lpwstr>
      </vt:variant>
      <vt:variant>
        <vt:i4>1769529</vt:i4>
      </vt:variant>
      <vt:variant>
        <vt:i4>74</vt:i4>
      </vt:variant>
      <vt:variant>
        <vt:i4>0</vt:i4>
      </vt:variant>
      <vt:variant>
        <vt:i4>5</vt:i4>
      </vt:variant>
      <vt:variant>
        <vt:lpwstr/>
      </vt:variant>
      <vt:variant>
        <vt:lpwstr>_Toc153738864</vt:lpwstr>
      </vt:variant>
      <vt:variant>
        <vt:i4>1769529</vt:i4>
      </vt:variant>
      <vt:variant>
        <vt:i4>68</vt:i4>
      </vt:variant>
      <vt:variant>
        <vt:i4>0</vt:i4>
      </vt:variant>
      <vt:variant>
        <vt:i4>5</vt:i4>
      </vt:variant>
      <vt:variant>
        <vt:lpwstr/>
      </vt:variant>
      <vt:variant>
        <vt:lpwstr>_Toc153738863</vt:lpwstr>
      </vt:variant>
      <vt:variant>
        <vt:i4>1572921</vt:i4>
      </vt:variant>
      <vt:variant>
        <vt:i4>62</vt:i4>
      </vt:variant>
      <vt:variant>
        <vt:i4>0</vt:i4>
      </vt:variant>
      <vt:variant>
        <vt:i4>5</vt:i4>
      </vt:variant>
      <vt:variant>
        <vt:lpwstr/>
      </vt:variant>
      <vt:variant>
        <vt:lpwstr>_Toc153738857</vt:lpwstr>
      </vt:variant>
      <vt:variant>
        <vt:i4>1572921</vt:i4>
      </vt:variant>
      <vt:variant>
        <vt:i4>56</vt:i4>
      </vt:variant>
      <vt:variant>
        <vt:i4>0</vt:i4>
      </vt:variant>
      <vt:variant>
        <vt:i4>5</vt:i4>
      </vt:variant>
      <vt:variant>
        <vt:lpwstr/>
      </vt:variant>
      <vt:variant>
        <vt:lpwstr>_Toc153738852</vt:lpwstr>
      </vt:variant>
      <vt:variant>
        <vt:i4>1572921</vt:i4>
      </vt:variant>
      <vt:variant>
        <vt:i4>50</vt:i4>
      </vt:variant>
      <vt:variant>
        <vt:i4>0</vt:i4>
      </vt:variant>
      <vt:variant>
        <vt:i4>5</vt:i4>
      </vt:variant>
      <vt:variant>
        <vt:lpwstr/>
      </vt:variant>
      <vt:variant>
        <vt:lpwstr>_Toc153738851</vt:lpwstr>
      </vt:variant>
      <vt:variant>
        <vt:i4>1572921</vt:i4>
      </vt:variant>
      <vt:variant>
        <vt:i4>44</vt:i4>
      </vt:variant>
      <vt:variant>
        <vt:i4>0</vt:i4>
      </vt:variant>
      <vt:variant>
        <vt:i4>5</vt:i4>
      </vt:variant>
      <vt:variant>
        <vt:lpwstr/>
      </vt:variant>
      <vt:variant>
        <vt:lpwstr>_Toc153738850</vt:lpwstr>
      </vt:variant>
      <vt:variant>
        <vt:i4>1638457</vt:i4>
      </vt:variant>
      <vt:variant>
        <vt:i4>38</vt:i4>
      </vt:variant>
      <vt:variant>
        <vt:i4>0</vt:i4>
      </vt:variant>
      <vt:variant>
        <vt:i4>5</vt:i4>
      </vt:variant>
      <vt:variant>
        <vt:lpwstr/>
      </vt:variant>
      <vt:variant>
        <vt:lpwstr>_Toc153738849</vt:lpwstr>
      </vt:variant>
      <vt:variant>
        <vt:i4>1638457</vt:i4>
      </vt:variant>
      <vt:variant>
        <vt:i4>32</vt:i4>
      </vt:variant>
      <vt:variant>
        <vt:i4>0</vt:i4>
      </vt:variant>
      <vt:variant>
        <vt:i4>5</vt:i4>
      </vt:variant>
      <vt:variant>
        <vt:lpwstr/>
      </vt:variant>
      <vt:variant>
        <vt:lpwstr>_Toc153738848</vt:lpwstr>
      </vt:variant>
      <vt:variant>
        <vt:i4>1638457</vt:i4>
      </vt:variant>
      <vt:variant>
        <vt:i4>26</vt:i4>
      </vt:variant>
      <vt:variant>
        <vt:i4>0</vt:i4>
      </vt:variant>
      <vt:variant>
        <vt:i4>5</vt:i4>
      </vt:variant>
      <vt:variant>
        <vt:lpwstr/>
      </vt:variant>
      <vt:variant>
        <vt:lpwstr>_Toc153738847</vt:lpwstr>
      </vt:variant>
      <vt:variant>
        <vt:i4>1638457</vt:i4>
      </vt:variant>
      <vt:variant>
        <vt:i4>20</vt:i4>
      </vt:variant>
      <vt:variant>
        <vt:i4>0</vt:i4>
      </vt:variant>
      <vt:variant>
        <vt:i4>5</vt:i4>
      </vt:variant>
      <vt:variant>
        <vt:lpwstr/>
      </vt:variant>
      <vt:variant>
        <vt:lpwstr>_Toc153738846</vt:lpwstr>
      </vt:variant>
      <vt:variant>
        <vt:i4>1638457</vt:i4>
      </vt:variant>
      <vt:variant>
        <vt:i4>14</vt:i4>
      </vt:variant>
      <vt:variant>
        <vt:i4>0</vt:i4>
      </vt:variant>
      <vt:variant>
        <vt:i4>5</vt:i4>
      </vt:variant>
      <vt:variant>
        <vt:lpwstr/>
      </vt:variant>
      <vt:variant>
        <vt:lpwstr>_Toc153738845</vt:lpwstr>
      </vt:variant>
      <vt:variant>
        <vt:i4>1638457</vt:i4>
      </vt:variant>
      <vt:variant>
        <vt:i4>8</vt:i4>
      </vt:variant>
      <vt:variant>
        <vt:i4>0</vt:i4>
      </vt:variant>
      <vt:variant>
        <vt:i4>5</vt:i4>
      </vt:variant>
      <vt:variant>
        <vt:lpwstr/>
      </vt:variant>
      <vt:variant>
        <vt:lpwstr>_Toc153738844</vt:lpwstr>
      </vt:variant>
      <vt:variant>
        <vt:i4>1638457</vt:i4>
      </vt:variant>
      <vt:variant>
        <vt:i4>2</vt:i4>
      </vt:variant>
      <vt:variant>
        <vt:i4>0</vt:i4>
      </vt:variant>
      <vt:variant>
        <vt:i4>5</vt:i4>
      </vt:variant>
      <vt:variant>
        <vt:lpwstr/>
      </vt:variant>
      <vt:variant>
        <vt:lpwstr>_Toc153738843</vt:lpwstr>
      </vt:variant>
      <vt:variant>
        <vt:i4>4522103</vt:i4>
      </vt:variant>
      <vt:variant>
        <vt:i4>0</vt:i4>
      </vt:variant>
      <vt:variant>
        <vt:i4>0</vt:i4>
      </vt:variant>
      <vt:variant>
        <vt:i4>5</vt:i4>
      </vt:variant>
      <vt:variant>
        <vt:lpwstr/>
      </vt:variant>
      <vt:variant>
        <vt:lpwstr>_Table_of_Contents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Shashidhar Naidu Boya</dc:creator>
  <cp:keywords/>
  <dc:description/>
  <cp:lastModifiedBy>Uday Adusumilli</cp:lastModifiedBy>
  <cp:revision>360</cp:revision>
  <dcterms:created xsi:type="dcterms:W3CDTF">2023-12-17T10:33:00Z</dcterms:created>
  <dcterms:modified xsi:type="dcterms:W3CDTF">2023-12-18T01:55:00Z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2023-12-17T02:00:00Z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f9a6aef1-0792-4a65-acb4-4dc880833d9e</vt:lpwstr>
  </property>
  <property fmtid="{D5CDD505-2E9C-101B-9397-08002B2CF9AE}" pid="8" name="MSIP_Label_a73fd474-4f3c-44ed-88fb-5cc4bd2471bf_ContentBits">
    <vt:lpwstr>0</vt:lpwstr>
  </property>
</Properties>
</file>