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8DB" w:rsidRDefault="00FA646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458DB" w:rsidRDefault="00FA646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D458DB" w:rsidRDefault="00D458D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458DB">
        <w:trPr>
          <w:jc w:val="center"/>
        </w:trPr>
        <w:tc>
          <w:tcPr>
            <w:tcW w:w="4508" w:type="dxa"/>
          </w:tcPr>
          <w:p w:rsidR="00D458DB" w:rsidRDefault="00FA6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458DB" w:rsidRDefault="001767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 June 2025</w:t>
            </w:r>
          </w:p>
        </w:tc>
      </w:tr>
      <w:tr w:rsidR="00D458DB">
        <w:trPr>
          <w:jc w:val="center"/>
        </w:trPr>
        <w:tc>
          <w:tcPr>
            <w:tcW w:w="4508" w:type="dxa"/>
          </w:tcPr>
          <w:p w:rsidR="00D458DB" w:rsidRDefault="00FA6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458DB" w:rsidRDefault="00FA646E">
            <w:pPr>
              <w:rPr>
                <w:rFonts w:ascii="Arial" w:eastAsia="Arial" w:hAnsi="Arial" w:cs="Arial"/>
              </w:rPr>
            </w:pPr>
            <w:r>
              <w:rPr>
                <w:rFonts w:eastAsia="Times New Roman"/>
              </w:rPr>
              <w:t>LTVIP2025TMID30148</w:t>
            </w:r>
          </w:p>
        </w:tc>
      </w:tr>
      <w:tr w:rsidR="00D458DB">
        <w:trPr>
          <w:jc w:val="center"/>
        </w:trPr>
        <w:tc>
          <w:tcPr>
            <w:tcW w:w="4508" w:type="dxa"/>
          </w:tcPr>
          <w:p w:rsidR="00D458DB" w:rsidRDefault="00FA6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458DB" w:rsidRDefault="00176703">
            <w:pPr>
              <w:rPr>
                <w:rFonts w:ascii="Arial" w:eastAsia="Arial" w:hAnsi="Arial" w:cs="Arial"/>
              </w:rPr>
            </w:pPr>
            <w:proofErr w:type="spellStart"/>
            <w:r w:rsidRPr="00176703">
              <w:rPr>
                <w:rFonts w:ascii="Arial" w:eastAsia="Arial" w:hAnsi="Arial" w:cs="Arial"/>
              </w:rPr>
              <w:t>HealthAI</w:t>
            </w:r>
            <w:proofErr w:type="spellEnd"/>
            <w:r w:rsidRPr="00176703">
              <w:rPr>
                <w:rFonts w:ascii="Arial" w:eastAsia="Arial" w:hAnsi="Arial" w:cs="Arial"/>
              </w:rPr>
              <w:t>: Intelligent Healthcare Assistant Using IBM Granite</w:t>
            </w:r>
          </w:p>
        </w:tc>
      </w:tr>
      <w:tr w:rsidR="00D458DB">
        <w:trPr>
          <w:jc w:val="center"/>
        </w:trPr>
        <w:tc>
          <w:tcPr>
            <w:tcW w:w="4508" w:type="dxa"/>
          </w:tcPr>
          <w:p w:rsidR="00D458DB" w:rsidRDefault="00FA6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458DB" w:rsidRDefault="00FA6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458DB" w:rsidRDefault="00D458DB">
      <w:pPr>
        <w:rPr>
          <w:rFonts w:ascii="Arial" w:eastAsia="Arial" w:hAnsi="Arial" w:cs="Arial"/>
          <w:b/>
        </w:rPr>
      </w:pPr>
    </w:p>
    <w:p w:rsidR="00D458DB" w:rsidRDefault="00FA64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D458DB" w:rsidRDefault="00FA64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</w:t>
      </w:r>
      <w:r>
        <w:rPr>
          <w:rFonts w:ascii="Arial" w:eastAsia="Arial" w:hAnsi="Arial" w:cs="Arial"/>
        </w:rPr>
        <w:t>traditional visual representation of the information flows within a system. A neat and clear DFD can depict the right amount of the system requirement graphically. It shows how data enters and leaves the system, what changes the information, and where data</w:t>
      </w:r>
      <w:r>
        <w:rPr>
          <w:rFonts w:ascii="Arial" w:eastAsia="Arial" w:hAnsi="Arial" w:cs="Arial"/>
        </w:rPr>
        <w:t xml:space="preserve"> is stored.</w:t>
      </w:r>
    </w:p>
    <w:p w:rsidR="00D458DB" w:rsidRDefault="00176703">
      <w:pPr>
        <w:rPr>
          <w:rFonts w:ascii="Arial" w:eastAsia="Arial" w:hAnsi="Arial" w:cs="Arial"/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2886075" cy="2886075"/>
            <wp:effectExtent l="0" t="0" r="9525" b="9525"/>
            <wp:docPr id="546152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DB" w:rsidRDefault="00D458DB">
      <w:pPr>
        <w:rPr>
          <w:rFonts w:ascii="Arial" w:eastAsia="Arial" w:hAnsi="Arial" w:cs="Arial"/>
          <w:b/>
        </w:rPr>
      </w:pPr>
    </w:p>
    <w:p w:rsidR="00D458DB" w:rsidRDefault="00FA64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9"/>
        <w:gridCol w:w="2211"/>
        <w:gridCol w:w="1412"/>
        <w:gridCol w:w="3576"/>
        <w:gridCol w:w="3609"/>
        <w:gridCol w:w="863"/>
        <w:gridCol w:w="927"/>
      </w:tblGrid>
      <w:tr w:rsidR="00176703" w:rsidRPr="00176703" w:rsidTr="001767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  <w:bCs/>
              </w:rPr>
            </w:pPr>
            <w:r w:rsidRPr="00176703">
              <w:rPr>
                <w:rFonts w:ascii="Arial" w:eastAsia="Arial" w:hAnsi="Arial" w:cs="Arial"/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  <w:bCs/>
              </w:rPr>
            </w:pPr>
            <w:r w:rsidRPr="00176703"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  <w:bCs/>
              </w:rPr>
            </w:pPr>
            <w:r w:rsidRPr="00176703"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  <w:bCs/>
              </w:rPr>
            </w:pPr>
            <w:r w:rsidRPr="00176703"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  <w:bCs/>
              </w:rPr>
            </w:pPr>
            <w:r w:rsidRPr="00176703">
              <w:rPr>
                <w:rFonts w:ascii="Arial" w:eastAsia="Arial" w:hAnsi="Arial" w:cs="Arial"/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  <w:bCs/>
              </w:rPr>
            </w:pPr>
            <w:r w:rsidRPr="00176703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  <w:bCs/>
              </w:rPr>
            </w:pPr>
            <w:r w:rsidRPr="00176703">
              <w:rPr>
                <w:rFonts w:ascii="Arial" w:eastAsia="Arial" w:hAnsi="Arial" w:cs="Arial"/>
                <w:b/>
                <w:bCs/>
              </w:rPr>
              <w:t>Release</w:t>
            </w:r>
          </w:p>
        </w:tc>
      </w:tr>
      <w:tr w:rsidR="00176703" w:rsidRPr="00176703" w:rsidTr="00176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</w:rPr>
            </w:pPr>
            <w:r w:rsidRPr="00176703">
              <w:rPr>
                <w:rFonts w:ascii="Arial" w:eastAsia="Arial" w:hAnsi="Arial" w:cs="Arial"/>
                <w:b/>
              </w:rPr>
              <w:t>Customer (Web/Mobile)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Symptom Input Interface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As a user, I can enter my symptoms or health metrics into a form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I can enter values like temperature, BP, etc., and submit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Sprint-1</w:t>
            </w:r>
          </w:p>
        </w:tc>
      </w:tr>
      <w:tr w:rsidR="00176703" w:rsidRPr="00176703" w:rsidTr="00176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</w:rPr>
            </w:pPr>
            <w:r w:rsidRPr="00176703">
              <w:rPr>
                <w:rFonts w:ascii="Arial" w:eastAsia="Arial" w:hAnsi="Arial" w:cs="Arial"/>
                <w:b/>
              </w:rPr>
              <w:t>Customer (Web/Mobile)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Result Display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As a user, I can see a prediction or suggestion based on my input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I can view the output message (e.g., "You might have a fever")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Sprint-2</w:t>
            </w:r>
          </w:p>
        </w:tc>
      </w:tr>
      <w:tr w:rsidR="00176703" w:rsidRPr="00176703" w:rsidTr="00176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</w:rPr>
            </w:pPr>
            <w:r w:rsidRPr="00176703">
              <w:rPr>
                <w:rFonts w:ascii="Arial" w:eastAsia="Arial" w:hAnsi="Arial" w:cs="Arial"/>
                <w:b/>
              </w:rPr>
              <w:t>Customer (Web/Mobile)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Explanation Module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As a user, I can view an explanation of the result or prediction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A short, readable explanation is shown below the prediction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Sprint-3</w:t>
            </w:r>
          </w:p>
        </w:tc>
      </w:tr>
      <w:tr w:rsidR="00176703" w:rsidRPr="00176703" w:rsidTr="00176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</w:rPr>
            </w:pPr>
            <w:r w:rsidRPr="00176703">
              <w:rPr>
                <w:rFonts w:ascii="Arial" w:eastAsia="Arial" w:hAnsi="Arial" w:cs="Arial"/>
                <w:b/>
              </w:rPr>
              <w:t>Customer (Web/Mobile)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History Tracking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As a user, I can view previous health predictions I made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A table/list of past inputs and predictions is available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Sprint-3</w:t>
            </w:r>
          </w:p>
        </w:tc>
      </w:tr>
      <w:tr w:rsidR="00176703" w:rsidRPr="00176703" w:rsidTr="00176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</w:rPr>
            </w:pPr>
            <w:r w:rsidRPr="00176703">
              <w:rPr>
                <w:rFonts w:ascii="Arial" w:eastAsia="Arial" w:hAnsi="Arial" w:cs="Arial"/>
                <w:b/>
              </w:rPr>
              <w:t>Customer (Web/Mobile)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UI/UX Interface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As a user, I can use a clean and responsive interface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The website/app looks clean and works on both desktop and mobile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Sprint-1</w:t>
            </w:r>
          </w:p>
        </w:tc>
      </w:tr>
      <w:tr w:rsidR="00176703" w:rsidRPr="00176703" w:rsidTr="00176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</w:rPr>
            </w:pPr>
            <w:r w:rsidRPr="00176703">
              <w:rPr>
                <w:rFonts w:ascii="Arial" w:eastAsia="Arial" w:hAnsi="Arial" w:cs="Arial"/>
                <w:b/>
              </w:rPr>
              <w:t>Customer Care Executive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Feedback Access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As a customer care executive, I can see anonymous user feedback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A feedback dashboard displays user satisfaction data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Sprint-4</w:t>
            </w:r>
          </w:p>
        </w:tc>
      </w:tr>
      <w:tr w:rsidR="00176703" w:rsidRPr="00176703" w:rsidTr="00176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</w:rPr>
            </w:pPr>
            <w:r w:rsidRPr="00176703">
              <w:rPr>
                <w:rFonts w:ascii="Arial" w:eastAsia="Arial" w:hAnsi="Arial" w:cs="Arial"/>
                <w:b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Dataset Update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As an admin, I can upload or update datasets used for training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New data files can be uploaded and reflected in retraining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Sprint-2</w:t>
            </w:r>
          </w:p>
        </w:tc>
      </w:tr>
      <w:tr w:rsidR="00176703" w:rsidRPr="00176703" w:rsidTr="001767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/>
              </w:rPr>
            </w:pPr>
            <w:r w:rsidRPr="00176703">
              <w:rPr>
                <w:rFonts w:ascii="Arial" w:eastAsia="Arial" w:hAnsi="Arial" w:cs="Arial"/>
                <w:b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Model Monitoring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As an admin, I can monitor the model performance metrics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Metrics like accuracy, precision are shown on the admin dashboard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76703" w:rsidRPr="00176703" w:rsidRDefault="00176703" w:rsidP="00176703">
            <w:pPr>
              <w:rPr>
                <w:rFonts w:ascii="Arial" w:eastAsia="Arial" w:hAnsi="Arial" w:cs="Arial"/>
                <w:bCs/>
              </w:rPr>
            </w:pPr>
            <w:r w:rsidRPr="00176703">
              <w:rPr>
                <w:rFonts w:ascii="Arial" w:eastAsia="Arial" w:hAnsi="Arial" w:cs="Arial"/>
                <w:bCs/>
              </w:rPr>
              <w:t>Sprint-3</w:t>
            </w:r>
          </w:p>
        </w:tc>
      </w:tr>
    </w:tbl>
    <w:p w:rsidR="00176703" w:rsidRDefault="00176703">
      <w:pPr>
        <w:rPr>
          <w:rFonts w:ascii="Arial" w:eastAsia="Arial" w:hAnsi="Arial" w:cs="Arial"/>
          <w:b/>
        </w:rPr>
      </w:pPr>
    </w:p>
    <w:sectPr w:rsidR="00176703" w:rsidSect="00706BD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8DB"/>
    <w:rsid w:val="00176703"/>
    <w:rsid w:val="00706BD8"/>
    <w:rsid w:val="00C53664"/>
    <w:rsid w:val="00D458DB"/>
    <w:rsid w:val="00FA6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BD8"/>
  </w:style>
  <w:style w:type="paragraph" w:styleId="Heading1">
    <w:name w:val="heading 1"/>
    <w:basedOn w:val="Normal"/>
    <w:next w:val="Normal"/>
    <w:uiPriority w:val="9"/>
    <w:qFormat/>
    <w:rsid w:val="00706B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6B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06B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06B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06BD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06B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06BD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06B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06B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06B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</cp:lastModifiedBy>
  <cp:revision>3</cp:revision>
  <dcterms:created xsi:type="dcterms:W3CDTF">2025-06-26T04:14:00Z</dcterms:created>
  <dcterms:modified xsi:type="dcterms:W3CDTF">2025-10-04T17:55:00Z</dcterms:modified>
</cp:coreProperties>
</file>