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F0BC" w14:textId="3EE3E969" w:rsidR="009303D9" w:rsidRDefault="008C1654" w:rsidP="006347CF">
      <w:pPr>
        <w:pStyle w:val="papertitle"/>
        <w:spacing w:before="100" w:beforeAutospacing="1" w:after="100" w:afterAutospacing="1"/>
      </w:pPr>
      <w:r>
        <w:t xml:space="preserve">Personal Pronouns as Features in </w:t>
      </w:r>
      <w:r w:rsidR="00EE33EB">
        <w:t>Polarity</w:t>
      </w:r>
      <w:r w:rsidR="00D90BC7">
        <w:t xml:space="preserve"> Classification of Amazon Reviews </w:t>
      </w:r>
    </w:p>
    <w:p w14:paraId="18466170" w14:textId="17DD821E" w:rsidR="008E5DE8" w:rsidRDefault="008E5DE8" w:rsidP="006347CF">
      <w:pPr>
        <w:pStyle w:val="Author"/>
        <w:spacing w:before="100" w:beforeAutospacing="1" w:after="100" w:afterAutospacing="1"/>
        <w:rPr>
          <w:sz w:val="16"/>
          <w:szCs w:val="16"/>
        </w:rPr>
      </w:pPr>
      <w:r>
        <w:rPr>
          <w:sz w:val="16"/>
          <w:szCs w:val="16"/>
        </w:rPr>
        <mc:AlternateContent>
          <mc:Choice Requires="wps">
            <w:drawing>
              <wp:anchor distT="0" distB="0" distL="114300" distR="114300" simplePos="0" relativeHeight="251658242" behindDoc="0" locked="0" layoutInCell="1" allowOverlap="1" wp14:anchorId="70750FB0" wp14:editId="6C04AD2D">
                <wp:simplePos x="0" y="0"/>
                <wp:positionH relativeFrom="column">
                  <wp:posOffset>4595495</wp:posOffset>
                </wp:positionH>
                <wp:positionV relativeFrom="paragraph">
                  <wp:posOffset>7620</wp:posOffset>
                </wp:positionV>
                <wp:extent cx="2011680" cy="91440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2037B066" w14:textId="17B05D3E" w:rsidR="008E5DE8" w:rsidRDefault="008E5DE8" w:rsidP="008E5DE8">
                            <w:r w:rsidRPr="00F847A6">
                              <w:rPr>
                                <w:sz w:val="18"/>
                                <w:szCs w:val="18"/>
                              </w:rPr>
                              <w:t xml:space="preserve"> </w:t>
                            </w:r>
                            <w:proofErr w:type="spellStart"/>
                            <w:r>
                              <w:rPr>
                                <w:sz w:val="18"/>
                                <w:szCs w:val="18"/>
                              </w:rPr>
                              <w:t>Jaswitha</w:t>
                            </w:r>
                            <w:proofErr w:type="spellEnd"/>
                            <w:r>
                              <w:rPr>
                                <w:sz w:val="18"/>
                                <w:szCs w:val="18"/>
                              </w:rPr>
                              <w:t xml:space="preserve"> </w:t>
                            </w:r>
                            <w:proofErr w:type="spellStart"/>
                            <w:r>
                              <w:rPr>
                                <w:sz w:val="18"/>
                                <w:szCs w:val="18"/>
                              </w:rPr>
                              <w:t>Ravala</w:t>
                            </w:r>
                            <w:proofErr w:type="spellEnd"/>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r>
                            <w:r w:rsidR="00D14508">
                              <w:rPr>
                                <w:sz w:val="18"/>
                                <w:szCs w:val="18"/>
                              </w:rPr>
                              <w:t>jravala@bgsu.edu</w:t>
                            </w:r>
                            <w:r>
                              <w:rPr>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50FB0" id="_x0000_t202" coordsize="21600,21600" o:spt="202" path="m,l,21600r21600,l21600,xe">
                <v:stroke joinstyle="miter"/>
                <v:path gradientshapeok="t" o:connecttype="rect"/>
              </v:shapetype>
              <v:shape id="Text Box 6" o:spid="_x0000_s1026" type="#_x0000_t202" style="position:absolute;left:0;text-align:left;margin-left:361.85pt;margin-top:.6pt;width:158.4pt;height:1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" fillcolor="white [3201]" stroked="f" strokeweight=".5pt">
                <v:textbox>
                  <w:txbxContent>
                    <w:p w14:paraId="2037B066" w14:textId="17B05D3E" w:rsidR="008E5DE8" w:rsidRDefault="008E5DE8" w:rsidP="008E5DE8">
                      <w:r w:rsidRPr="00F847A6">
                        <w:rPr>
                          <w:sz w:val="18"/>
                          <w:szCs w:val="18"/>
                        </w:rPr>
                        <w:t xml:space="preserve"> </w:t>
                      </w:r>
                      <w:proofErr w:type="spellStart"/>
                      <w:r>
                        <w:rPr>
                          <w:sz w:val="18"/>
                          <w:szCs w:val="18"/>
                        </w:rPr>
                        <w:t>Jaswitha</w:t>
                      </w:r>
                      <w:proofErr w:type="spellEnd"/>
                      <w:r>
                        <w:rPr>
                          <w:sz w:val="18"/>
                          <w:szCs w:val="18"/>
                        </w:rPr>
                        <w:t xml:space="preserve"> </w:t>
                      </w:r>
                      <w:proofErr w:type="spellStart"/>
                      <w:r>
                        <w:rPr>
                          <w:sz w:val="18"/>
                          <w:szCs w:val="18"/>
                        </w:rPr>
                        <w:t>Ravala</w:t>
                      </w:r>
                      <w:proofErr w:type="spellEnd"/>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r>
                      <w:r w:rsidR="00D14508">
                        <w:rPr>
                          <w:sz w:val="18"/>
                          <w:szCs w:val="18"/>
                        </w:rPr>
                        <w:t>jravala@bgsu.edu</w:t>
                      </w:r>
                      <w:r>
                        <w:rPr>
                          <w:sz w:val="18"/>
                          <w:szCs w:val="18"/>
                        </w:rPr>
                        <w:br/>
                      </w:r>
                    </w:p>
                  </w:txbxContent>
                </v:textbox>
              </v:shape>
            </w:pict>
          </mc:Fallback>
        </mc:AlternateContent>
      </w:r>
      <w:r>
        <w:rPr>
          <w:sz w:val="16"/>
          <w:szCs w:val="16"/>
        </w:rPr>
        <mc:AlternateContent>
          <mc:Choice Requires="wps">
            <w:drawing>
              <wp:anchor distT="0" distB="0" distL="114300" distR="114300" simplePos="0" relativeHeight="251658241" behindDoc="0" locked="0" layoutInCell="1" allowOverlap="1" wp14:anchorId="0CAF932B" wp14:editId="34DE59DE">
                <wp:simplePos x="0" y="0"/>
                <wp:positionH relativeFrom="margin">
                  <wp:align>center</wp:align>
                </wp:positionH>
                <wp:positionV relativeFrom="paragraph">
                  <wp:posOffset>7620</wp:posOffset>
                </wp:positionV>
                <wp:extent cx="2011680" cy="91440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6E80E034" w14:textId="33F22BBF" w:rsidR="008E5DE8" w:rsidRDefault="008E5DE8" w:rsidP="008E5DE8">
                            <w:r>
                              <w:rPr>
                                <w:sz w:val="18"/>
                                <w:szCs w:val="18"/>
                              </w:rPr>
                              <w:t>Pramiti Barua</w:t>
                            </w:r>
                            <w:r w:rsidRPr="00F847A6">
                              <w:rPr>
                                <w:sz w:val="18"/>
                                <w:szCs w:val="18"/>
                              </w:rPr>
                              <w:br/>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sidR="00D14508">
                              <w:rPr>
                                <w:sz w:val="18"/>
                                <w:szCs w:val="18"/>
                              </w:rPr>
                              <w:t>pbarua@bgsu.edu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F932B" id="Text Box 5" o:spid="_x0000_s1027" type="#_x0000_t202" style="position:absolute;left:0;text-align:left;margin-left:0;margin-top:.6pt;width:158.4pt;height:1in;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" fillcolor="white [3201]" stroked="f" strokeweight=".5pt">
                <v:textbox>
                  <w:txbxContent>
                    <w:p w14:paraId="6E80E034" w14:textId="33F22BBF" w:rsidR="008E5DE8" w:rsidRDefault="008E5DE8" w:rsidP="008E5DE8">
                      <w:r>
                        <w:rPr>
                          <w:sz w:val="18"/>
                          <w:szCs w:val="18"/>
                        </w:rPr>
                        <w:t>Pramiti Barua</w:t>
                      </w:r>
                      <w:r w:rsidRPr="00F847A6">
                        <w:rPr>
                          <w:sz w:val="18"/>
                          <w:szCs w:val="18"/>
                        </w:rPr>
                        <w:br/>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sidR="00D14508">
                        <w:rPr>
                          <w:sz w:val="18"/>
                          <w:szCs w:val="18"/>
                        </w:rPr>
                        <w:t>pbarua@bgsu.edu</w:t>
                      </w:r>
                    </w:p>
                  </w:txbxContent>
                </v:textbox>
                <w10:wrap anchorx="margin"/>
              </v:shape>
            </w:pict>
          </mc:Fallback>
        </mc:AlternateContent>
      </w:r>
      <w:r>
        <w:rPr>
          <w:sz w:val="16"/>
          <w:szCs w:val="16"/>
        </w:rPr>
        <mc:AlternateContent>
          <mc:Choice Requires="wps">
            <w:drawing>
              <wp:anchor distT="0" distB="0" distL="114300" distR="114300" simplePos="0" relativeHeight="251658240" behindDoc="0" locked="0" layoutInCell="1" allowOverlap="1" wp14:anchorId="0F68A074" wp14:editId="64EAF097">
                <wp:simplePos x="0" y="0"/>
                <wp:positionH relativeFrom="column">
                  <wp:posOffset>4445</wp:posOffset>
                </wp:positionH>
                <wp:positionV relativeFrom="paragraph">
                  <wp:posOffset>7620</wp:posOffset>
                </wp:positionV>
                <wp:extent cx="2011680" cy="9144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5791CABB" w14:textId="07E53E04" w:rsidR="008E5DE8" w:rsidRDefault="008E5DE8" w:rsidP="008E5DE8">
                            <w:r>
                              <w:rPr>
                                <w:sz w:val="18"/>
                                <w:szCs w:val="18"/>
                              </w:rPr>
                              <w:t>Joseph Blankenship</w:t>
                            </w:r>
                            <w:r w:rsidRPr="00F847A6">
                              <w:rPr>
                                <w:sz w:val="18"/>
                                <w:szCs w:val="18"/>
                              </w:rPr>
                              <w:t xml:space="preserve"> </w:t>
                            </w:r>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Pr>
                                <w:sz w:val="18"/>
                                <w:szCs w:val="18"/>
                              </w:rPr>
                              <w:t>jkblank@bgsu.edu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A074" id="Text Box 2" o:spid="_x0000_s1028" type="#_x0000_t202" style="position:absolute;left:0;text-align:left;margin-left:.35pt;margin-top:.6pt;width:15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" fillcolor="white [3201]" stroked="f" strokeweight=".5pt">
                <v:textbox>
                  <w:txbxContent>
                    <w:p w14:paraId="5791CABB" w14:textId="07E53E04" w:rsidR="008E5DE8" w:rsidRDefault="008E5DE8" w:rsidP="008E5DE8">
                      <w:r>
                        <w:rPr>
                          <w:sz w:val="18"/>
                          <w:szCs w:val="18"/>
                        </w:rPr>
                        <w:t>Joseph Blankenship</w:t>
                      </w:r>
                      <w:r w:rsidRPr="00F847A6">
                        <w:rPr>
                          <w:sz w:val="18"/>
                          <w:szCs w:val="18"/>
                        </w:rPr>
                        <w:t xml:space="preserve"> </w:t>
                      </w:r>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Pr>
                          <w:sz w:val="18"/>
                          <w:szCs w:val="18"/>
                        </w:rPr>
                        <w:t>jkblank@bgsu.edu</w:t>
                      </w:r>
                    </w:p>
                  </w:txbxContent>
                </v:textbox>
              </v:shape>
            </w:pict>
          </mc:Fallback>
        </mc:AlternateContent>
      </w:r>
    </w:p>
    <w:p w14:paraId="1FDC187E" w14:textId="77777777" w:rsidR="00D7522C" w:rsidRPr="00CA4392" w:rsidRDefault="00D7522C" w:rsidP="00D14508">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465C6B6" w14:textId="77777777" w:rsidR="009303D9" w:rsidRPr="005B520E" w:rsidRDefault="009303D9" w:rsidP="00F7629E">
      <w:pPr>
        <w:jc w:val="both"/>
        <w:sectPr w:rsidR="009303D9" w:rsidRPr="005B520E">
          <w:type w:val="continuous"/>
          <w:pgSz w:w="12240" w:h="15840" w:code="1"/>
          <w:pgMar w:top="1080" w:right="893" w:bottom="1440" w:left="893" w:header="720" w:footer="720" w:gutter="0"/>
          <w:cols w:space="720"/>
          <w:docGrid w:linePitch="360"/>
        </w:sectPr>
      </w:pPr>
    </w:p>
    <w:p w14:paraId="4127169E" w14:textId="77777777" w:rsidR="00CA4392" w:rsidRPr="00F847A6" w:rsidRDefault="00CA4392" w:rsidP="00EB44F5">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F33D3C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24FD5B5" w14:textId="17223745" w:rsidR="004D72B5" w:rsidRDefault="009303D9" w:rsidP="00972203">
      <w:pPr>
        <w:pStyle w:val="Abstract"/>
        <w:rPr>
          <w:i/>
          <w:iCs/>
        </w:rPr>
      </w:pPr>
      <w:r>
        <w:rPr>
          <w:i/>
          <w:iCs/>
        </w:rPr>
        <w:t>Abstract</w:t>
      </w:r>
      <w:r>
        <w:t>—</w:t>
      </w:r>
      <w:r w:rsidR="00814F37">
        <w:t>An investigation into how personal pronouns can be used to improve the</w:t>
      </w:r>
      <w:r w:rsidR="0060029E">
        <w:t xml:space="preserve"> polarity</w:t>
      </w:r>
      <w:r w:rsidR="00814F37">
        <w:t xml:space="preserve"> classification of produ</w:t>
      </w:r>
      <w:r w:rsidR="0060029E">
        <w:t>ct</w:t>
      </w:r>
      <w:r w:rsidR="00814F37">
        <w:t xml:space="preserve"> review</w:t>
      </w:r>
      <w:r w:rsidR="0060029E">
        <w:t xml:space="preserve"> is presented</w:t>
      </w:r>
      <w:r w:rsidR="00814F37">
        <w:t>.</w:t>
      </w:r>
      <w:r w:rsidR="002C0697">
        <w:t xml:space="preserve"> </w:t>
      </w:r>
      <w:r w:rsidR="00613050">
        <w:t xml:space="preserve">Polarity classification is the classification of text into categories ranging from positive to negative sentiment. </w:t>
      </w:r>
      <w:r w:rsidR="00D9372C">
        <w:t>Personal pronouns are often dismiss</w:t>
      </w:r>
      <w:r w:rsidR="00613050">
        <w:t xml:space="preserve">ed for use in feature selection in polarity classification models. Our approach explores the use of personal pronouns in several hybrid </w:t>
      </w:r>
      <w:r w:rsidR="0044146D">
        <w:t>Naïve Bayes</w:t>
      </w:r>
      <w:r w:rsidR="00613050">
        <w:t xml:space="preserve"> models that include positive and negative </w:t>
      </w:r>
      <w:r w:rsidR="007A0240">
        <w:t>sentiment</w:t>
      </w:r>
      <w:r w:rsidR="00613050">
        <w:t xml:space="preserve"> scores as a feature</w:t>
      </w:r>
      <w:r w:rsidR="007A0240">
        <w:t>s</w:t>
      </w:r>
      <w:r w:rsidR="00613050">
        <w:t xml:space="preserve">. </w:t>
      </w:r>
      <w:r w:rsidR="00D15DAF">
        <w:t xml:space="preserve">The inclusion of personal pronouns </w:t>
      </w:r>
      <w:r w:rsidR="0072024C">
        <w:t>as a feature</w:t>
      </w:r>
      <w:r w:rsidR="00CB2773">
        <w:t xml:space="preserve"> gives mixed results</w:t>
      </w:r>
      <w:r w:rsidR="005421C9">
        <w:t>. F</w:t>
      </w:r>
      <w:r w:rsidR="00613050">
        <w:t>urther research</w:t>
      </w:r>
      <w:r w:rsidR="003A79B1">
        <w:t xml:space="preserve"> on larger datasets </w:t>
      </w:r>
      <w:r w:rsidR="005421C9">
        <w:t>is</w:t>
      </w:r>
      <w:r w:rsidR="00613050">
        <w:t xml:space="preserve"> necessary. </w:t>
      </w:r>
      <w:r w:rsidR="00D9372C">
        <w:t xml:space="preserve"> </w:t>
      </w:r>
      <w:r w:rsidR="00613050">
        <w:t>In addition to this, suggestions are made for including personal pronoun</w:t>
      </w:r>
      <w:r w:rsidR="00373947">
        <w:t>s</w:t>
      </w:r>
      <w:r w:rsidR="00613050">
        <w:t xml:space="preserve"> in future polarity classification model</w:t>
      </w:r>
      <w:r w:rsidR="001067AC">
        <w:t>s</w:t>
      </w:r>
      <w:r w:rsidR="00613050">
        <w:t>.</w:t>
      </w:r>
    </w:p>
    <w:p w14:paraId="1BC62984" w14:textId="4E3AEF31" w:rsidR="009303D9" w:rsidRPr="004D72B5" w:rsidRDefault="004D72B5" w:rsidP="00972203">
      <w:pPr>
        <w:pStyle w:val="Keywords"/>
      </w:pPr>
      <w:r w:rsidRPr="004D72B5">
        <w:t>Keywords—</w:t>
      </w:r>
      <w:r w:rsidR="0044146D">
        <w:t>Naïve Bayes</w:t>
      </w:r>
      <w:r w:rsidR="00D7522C">
        <w:t>,</w:t>
      </w:r>
      <w:r w:rsidR="009303D9" w:rsidRPr="004D72B5">
        <w:t xml:space="preserve"> </w:t>
      </w:r>
      <w:r w:rsidR="00DA4C18">
        <w:t>Polarity Classification</w:t>
      </w:r>
      <w:r w:rsidR="00D7522C">
        <w:t>,</w:t>
      </w:r>
      <w:r w:rsidR="009303D9" w:rsidRPr="004D72B5">
        <w:t xml:space="preserve"> </w:t>
      </w:r>
      <w:r w:rsidR="00DA4C18">
        <w:t>Sentiment</w:t>
      </w:r>
      <w:r w:rsidR="00D7522C">
        <w:t>,</w:t>
      </w:r>
      <w:r w:rsidR="009303D9" w:rsidRPr="004D72B5">
        <w:t xml:space="preserve"> </w:t>
      </w:r>
      <w:r w:rsidR="00DA4C18">
        <w:t>Product Reviews</w:t>
      </w:r>
      <w:r w:rsidR="00D7522C">
        <w:t>,</w:t>
      </w:r>
      <w:r w:rsidR="009303D9" w:rsidRPr="004D72B5">
        <w:t xml:space="preserve"> </w:t>
      </w:r>
      <w:r w:rsidR="00DA4C18">
        <w:t>Natural Language Processing</w:t>
      </w:r>
    </w:p>
    <w:p w14:paraId="32DA8BC2" w14:textId="3FD9ADFD" w:rsidR="009303D9" w:rsidRPr="006B6B66" w:rsidRDefault="00D9741B" w:rsidP="006B6B66">
      <w:pPr>
        <w:pStyle w:val="Heading1"/>
      </w:pPr>
      <w:r>
        <w:t>Introduction</w:t>
      </w:r>
    </w:p>
    <w:p w14:paraId="37A5C3B7" w14:textId="6632F530" w:rsidR="00B41C11" w:rsidRPr="00BB722C" w:rsidRDefault="006919BF" w:rsidP="002039D2">
      <w:pPr>
        <w:pStyle w:val="BodyText"/>
        <w:rPr>
          <w:lang w:val="en-US"/>
        </w:rPr>
      </w:pPr>
      <w:r>
        <w:rPr>
          <w:lang w:val="en-US"/>
        </w:rPr>
        <w:t>I</w:t>
      </w:r>
      <w:r w:rsidR="002039D2">
        <w:t>n the fast growing era of different E-commerce websites and social media, sentiment analysis has become an important research area. Sentiment analysis in the domain of E-commerce</w:t>
      </w:r>
      <w:r w:rsidR="00EC6B58">
        <w:rPr>
          <w:lang w:val="en-US"/>
        </w:rPr>
        <w:t xml:space="preserve"> that</w:t>
      </w:r>
      <w:r w:rsidR="002039D2">
        <w:t xml:space="preserve"> strives to use large </w:t>
      </w:r>
      <w:r w:rsidR="007569B1">
        <w:t>dataset</w:t>
      </w:r>
      <w:r w:rsidR="002039D2">
        <w:t>s to increase market share through extracting opinions through reviews, comments, or other types of documents, often text. Natural language processing (NLP) is used in conjunction with machine learning</w:t>
      </w:r>
      <w:r w:rsidR="00E55A98">
        <w:rPr>
          <w:lang w:val="en-US"/>
        </w:rPr>
        <w:t xml:space="preserve"> (ML)</w:t>
      </w:r>
      <w:r w:rsidR="002039D2">
        <w:t xml:space="preserve">, deep learning, and statistics to analyze human text to understand it. Sentiment analysis is advantageous to </w:t>
      </w:r>
      <w:r w:rsidR="002039D2" w:rsidRPr="00BB722C">
        <w:t xml:space="preserve">organizations that want to produce better products and understand human sentiment toward the organization. By finding the root cause of issues facing customers, organizations may better serve customer interests and discover current trends. </w:t>
      </w:r>
      <w:r w:rsidR="00752225" w:rsidRPr="00752225">
        <w:t xml:space="preserve">Many organizations have hundreds of thousands of products. </w:t>
      </w:r>
      <w:r w:rsidR="00752225" w:rsidRPr="00752225">
        <w:rPr>
          <w:lang w:val="en-US"/>
        </w:rPr>
        <w:t xml:space="preserve">In addition to this, companies without visibility in the marketplace may have fewer reviews. </w:t>
      </w:r>
    </w:p>
    <w:p w14:paraId="4FF6C573" w14:textId="24BBED53" w:rsidR="002039D2" w:rsidRPr="00BB722C" w:rsidRDefault="002039D2" w:rsidP="002039D2">
      <w:pPr>
        <w:pStyle w:val="BodyText"/>
        <w:rPr>
          <w:lang w:val="en-US"/>
        </w:rPr>
      </w:pPr>
      <w:r w:rsidRPr="00BB722C">
        <w:t xml:space="preserve">  </w:t>
      </w:r>
      <w:r w:rsidR="00080AFB" w:rsidRPr="00BB722C">
        <w:rPr>
          <w:lang w:val="en-US"/>
        </w:rPr>
        <w:t>Methods</w:t>
      </w:r>
      <w:r w:rsidR="00B41C11" w:rsidRPr="00BB722C">
        <w:t xml:space="preserve"> to analyze large amounts of texts vary widely, but the </w:t>
      </w:r>
      <w:r w:rsidR="0044146D">
        <w:t>Naïve Bayes</w:t>
      </w:r>
      <w:r w:rsidR="00B41C11" w:rsidRPr="00BB722C">
        <w:t xml:space="preserve"> model </w:t>
      </w:r>
      <w:r w:rsidR="00FA09EE">
        <w:rPr>
          <w:lang w:val="en-US"/>
        </w:rPr>
        <w:t>can</w:t>
      </w:r>
      <w:r w:rsidR="00B41C11" w:rsidRPr="00BB722C">
        <w:t xml:space="preserve"> be trained quickly on large amounts of data. This means that the categorization of reviews in</w:t>
      </w:r>
      <w:r w:rsidR="00410781" w:rsidRPr="00BB722C">
        <w:rPr>
          <w:lang w:val="en-US"/>
        </w:rPr>
        <w:t>to</w:t>
      </w:r>
      <w:r w:rsidR="00B41C11" w:rsidRPr="00BB722C">
        <w:t xml:space="preserve"> one of five-categories, </w:t>
      </w:r>
      <w:r w:rsidR="00F161EC">
        <w:rPr>
          <w:lang w:val="en-US"/>
        </w:rPr>
        <w:t>can</w:t>
      </w:r>
      <w:r w:rsidR="00B41C11" w:rsidRPr="00BB722C">
        <w:t xml:space="preserve"> be done in a computationally inexpensive way</w:t>
      </w:r>
      <w:r w:rsidR="00AD2D0E" w:rsidRPr="00BB722C">
        <w:rPr>
          <w:lang w:val="en-US"/>
        </w:rPr>
        <w:t>.</w:t>
      </w:r>
      <w:r w:rsidR="0044012F" w:rsidRPr="00BB722C">
        <w:rPr>
          <w:lang w:val="en-US"/>
        </w:rPr>
        <w:t xml:space="preserve"> </w:t>
      </w:r>
      <w:r w:rsidR="00696581" w:rsidRPr="00BB722C">
        <w:rPr>
          <w:lang w:val="en-US"/>
        </w:rPr>
        <w:t>The categorization of review</w:t>
      </w:r>
      <w:r w:rsidR="00DC7F5F" w:rsidRPr="00BB722C">
        <w:rPr>
          <w:lang w:val="en-US"/>
        </w:rPr>
        <w:t>s</w:t>
      </w:r>
      <w:r w:rsidR="00696581" w:rsidRPr="00BB722C">
        <w:rPr>
          <w:lang w:val="en-US"/>
        </w:rPr>
        <w:t xml:space="preserve"> by positive or negative sentiment is also called polarity classification.</w:t>
      </w:r>
      <w:r w:rsidR="00AD2D0E" w:rsidRPr="00BB722C">
        <w:rPr>
          <w:lang w:val="en-US"/>
        </w:rPr>
        <w:t xml:space="preserve"> </w:t>
      </w:r>
      <w:r w:rsidR="00E43653" w:rsidRPr="00BB722C">
        <w:rPr>
          <w:lang w:val="en-US"/>
        </w:rPr>
        <w:t xml:space="preserve">In a hybrid approach, traditional </w:t>
      </w:r>
      <w:r w:rsidR="00E55A98">
        <w:rPr>
          <w:lang w:val="en-US"/>
        </w:rPr>
        <w:t>ML</w:t>
      </w:r>
      <w:r w:rsidR="00FF2E57" w:rsidRPr="00BB722C">
        <w:rPr>
          <w:lang w:val="en-US"/>
        </w:rPr>
        <w:t xml:space="preserve"> methods are used with lexi</w:t>
      </w:r>
      <w:r w:rsidR="00146C45" w:rsidRPr="00BB722C">
        <w:rPr>
          <w:lang w:val="en-US"/>
        </w:rPr>
        <w:t>cal analysis tools.</w:t>
      </w:r>
      <w:r w:rsidR="00ED1515" w:rsidRPr="00BB722C">
        <w:rPr>
          <w:lang w:val="en-US"/>
        </w:rPr>
        <w:t xml:space="preserve"> </w:t>
      </w:r>
      <w:r w:rsidR="007A5343">
        <w:rPr>
          <w:lang w:val="en-US"/>
        </w:rPr>
        <w:t>Sentiwordnet</w:t>
      </w:r>
      <w:r w:rsidR="00ED1515" w:rsidRPr="00BB722C">
        <w:rPr>
          <w:lang w:val="en-US"/>
        </w:rPr>
        <w:t xml:space="preserve"> 3.0 is a tool which provides polarity scores</w:t>
      </w:r>
      <w:r w:rsidR="00F32C35">
        <w:rPr>
          <w:lang w:val="en-US"/>
        </w:rPr>
        <w:t xml:space="preserve"> or </w:t>
      </w:r>
      <w:proofErr w:type="spellStart"/>
      <w:r w:rsidR="00F32C35">
        <w:rPr>
          <w:lang w:val="en-US"/>
        </w:rPr>
        <w:t>sentiscores</w:t>
      </w:r>
      <w:proofErr w:type="spellEnd"/>
      <w:r w:rsidR="003E1DED">
        <w:rPr>
          <w:lang w:val="en-US"/>
        </w:rPr>
        <w:t>.</w:t>
      </w:r>
      <w:r w:rsidR="00ED1515" w:rsidRPr="00BB722C">
        <w:rPr>
          <w:lang w:val="en-US"/>
        </w:rPr>
        <w:t xml:space="preserve"> </w:t>
      </w:r>
      <w:r w:rsidR="003E1DED">
        <w:rPr>
          <w:lang w:val="en-US"/>
        </w:rPr>
        <w:t>T</w:t>
      </w:r>
      <w:r w:rsidR="00F32C35">
        <w:rPr>
          <w:lang w:val="en-US"/>
        </w:rPr>
        <w:t>hese scores</w:t>
      </w:r>
      <w:r w:rsidR="00C30699" w:rsidRPr="00BB722C">
        <w:rPr>
          <w:lang w:val="en-US"/>
        </w:rPr>
        <w:t xml:space="preserve"> define the positivity or negativity of a given te</w:t>
      </w:r>
      <w:r w:rsidR="00410781" w:rsidRPr="00BB722C">
        <w:rPr>
          <w:lang w:val="en-US"/>
        </w:rPr>
        <w:t>x</w:t>
      </w:r>
      <w:r w:rsidR="00C30699" w:rsidRPr="00BB722C">
        <w:rPr>
          <w:lang w:val="en-US"/>
        </w:rPr>
        <w:t xml:space="preserve">t. </w:t>
      </w:r>
    </w:p>
    <w:p w14:paraId="7D356D70" w14:textId="2ABC093D" w:rsidR="00CA7750" w:rsidRPr="00E61CD0" w:rsidRDefault="003D62B5" w:rsidP="00E61CD0">
      <w:pPr>
        <w:pStyle w:val="BodyText"/>
      </w:pPr>
      <w:r w:rsidRPr="00BB722C">
        <w:t>Traditionally, personal pronouns are filtered out when pre-processing review data.</w:t>
      </w:r>
      <w:r w:rsidR="00A53DAD" w:rsidRPr="00BB722C">
        <w:rPr>
          <w:lang w:val="en-US"/>
        </w:rPr>
        <w:t xml:space="preserve"> However, </w:t>
      </w:r>
      <w:r w:rsidR="00AD100B" w:rsidRPr="00BB722C">
        <w:rPr>
          <w:lang w:val="en-US"/>
        </w:rPr>
        <w:t xml:space="preserve">we explore if personal pronouns in product reviews </w:t>
      </w:r>
      <w:r w:rsidR="009C5F6A" w:rsidRPr="00BB722C">
        <w:rPr>
          <w:lang w:val="en-US"/>
        </w:rPr>
        <w:t>have sentiment</w:t>
      </w:r>
      <w:r w:rsidR="00E814F9" w:rsidRPr="00BB722C">
        <w:rPr>
          <w:lang w:val="en-US"/>
        </w:rPr>
        <w:t xml:space="preserve"> useful for </w:t>
      </w:r>
      <w:r w:rsidR="00E814F9" w:rsidRPr="00BB722C">
        <w:rPr>
          <w:lang w:val="en-US"/>
        </w:rPr>
        <w:t>classification.</w:t>
      </w:r>
      <w:r w:rsidR="009B498E">
        <w:rPr>
          <w:lang w:val="en-US"/>
        </w:rPr>
        <w:t xml:space="preserve"> This will help </w:t>
      </w:r>
      <w:r w:rsidR="002446E4">
        <w:rPr>
          <w:lang w:val="en-US"/>
        </w:rPr>
        <w:t xml:space="preserve">to improve future models used in polarity classification. </w:t>
      </w:r>
    </w:p>
    <w:p w14:paraId="3B50E87C" w14:textId="520EEC54" w:rsidR="009303D9" w:rsidRPr="006919BF" w:rsidRDefault="003D62B5" w:rsidP="003D62B5">
      <w:pPr>
        <w:pStyle w:val="BodyText"/>
      </w:pPr>
      <w:r w:rsidRPr="006919BF">
        <w:t>Th</w:t>
      </w:r>
      <w:r w:rsidR="00A47DD2">
        <w:rPr>
          <w:lang w:val="en-US"/>
        </w:rPr>
        <w:t>is</w:t>
      </w:r>
      <w:r w:rsidRPr="006919BF">
        <w:t xml:space="preserve"> paper is organized as follows: In section II we discuss related work, in section III the features selected for study, in section IV the methodology</w:t>
      </w:r>
      <w:r w:rsidR="0052408A">
        <w:rPr>
          <w:lang w:val="en-US"/>
        </w:rPr>
        <w:t xml:space="preserve">. Following this, </w:t>
      </w:r>
      <w:r w:rsidRPr="006919BF">
        <w:t xml:space="preserve"> section V </w:t>
      </w:r>
      <w:r w:rsidR="0052408A">
        <w:rPr>
          <w:lang w:val="en-US"/>
        </w:rPr>
        <w:t>presents the</w:t>
      </w:r>
      <w:r w:rsidRPr="006919BF">
        <w:t xml:space="preserve"> results and discussion, and </w:t>
      </w:r>
      <w:r w:rsidR="0052408A">
        <w:rPr>
          <w:lang w:val="en-US"/>
        </w:rPr>
        <w:t>after that</w:t>
      </w:r>
      <w:r w:rsidRPr="006919BF">
        <w:t xml:space="preserve"> section VI </w:t>
      </w:r>
      <w:r w:rsidR="004B6151">
        <w:rPr>
          <w:lang w:val="en-US"/>
        </w:rPr>
        <w:t>includes</w:t>
      </w:r>
      <w:r w:rsidRPr="006919BF">
        <w:t xml:space="preserve"> threats to validity, conclusion, and future research.</w:t>
      </w:r>
    </w:p>
    <w:p w14:paraId="1516EC7B" w14:textId="076E161D" w:rsidR="003E6658" w:rsidRPr="00E93278" w:rsidRDefault="00505FBB" w:rsidP="00E93278">
      <w:pPr>
        <w:pStyle w:val="Heading1"/>
      </w:pPr>
      <w:r>
        <w:t>Related Work</w:t>
      </w:r>
    </w:p>
    <w:p w14:paraId="2C8F8B5C" w14:textId="622CB881" w:rsidR="00BD67BE" w:rsidRDefault="003C1F04" w:rsidP="001A554B">
      <w:pPr>
        <w:pStyle w:val="BodyText"/>
        <w:rPr>
          <w:spacing w:val="0"/>
          <w:lang w:val="en-US" w:eastAsia="en-US"/>
        </w:rPr>
      </w:pPr>
      <w:r>
        <w:rPr>
          <w:spacing w:val="0"/>
          <w:lang w:val="en-US" w:eastAsia="en-US"/>
        </w:rPr>
        <w:t xml:space="preserve">We first discuss </w:t>
      </w:r>
      <w:r w:rsidR="00855373">
        <w:rPr>
          <w:spacing w:val="0"/>
          <w:lang w:val="en-US" w:eastAsia="en-US"/>
        </w:rPr>
        <w:t xml:space="preserve">related work on </w:t>
      </w:r>
      <w:r w:rsidR="00F7451A">
        <w:rPr>
          <w:spacing w:val="0"/>
          <w:lang w:val="en-US" w:eastAsia="en-US"/>
        </w:rPr>
        <w:t xml:space="preserve">polarity </w:t>
      </w:r>
      <w:r w:rsidR="00855373">
        <w:rPr>
          <w:spacing w:val="0"/>
          <w:lang w:val="en-US" w:eastAsia="en-US"/>
        </w:rPr>
        <w:t xml:space="preserve">classification. Then we discuss </w:t>
      </w:r>
      <w:r w:rsidR="0044146D">
        <w:rPr>
          <w:spacing w:val="0"/>
          <w:lang w:val="en-US" w:eastAsia="en-US"/>
        </w:rPr>
        <w:t>pre-processing</w:t>
      </w:r>
      <w:r w:rsidR="00855373">
        <w:rPr>
          <w:spacing w:val="0"/>
          <w:lang w:val="en-US" w:eastAsia="en-US"/>
        </w:rPr>
        <w:t>, feature selection, and model selection.</w:t>
      </w:r>
      <w:r w:rsidR="00BD67BE">
        <w:rPr>
          <w:spacing w:val="0"/>
          <w:lang w:val="en-US" w:eastAsia="en-US"/>
        </w:rPr>
        <w:t xml:space="preserve"> Finally</w:t>
      </w:r>
      <w:r w:rsidR="00066643">
        <w:rPr>
          <w:spacing w:val="0"/>
          <w:lang w:val="en-US" w:eastAsia="en-US"/>
        </w:rPr>
        <w:t>,</w:t>
      </w:r>
      <w:r w:rsidR="00BD67BE">
        <w:rPr>
          <w:spacing w:val="0"/>
          <w:lang w:val="en-US" w:eastAsia="en-US"/>
        </w:rPr>
        <w:t xml:space="preserve"> we identify </w:t>
      </w:r>
      <w:r w:rsidR="00C21F79">
        <w:rPr>
          <w:spacing w:val="0"/>
          <w:lang w:val="en-US" w:eastAsia="en-US"/>
        </w:rPr>
        <w:t>where our research fits in</w:t>
      </w:r>
      <w:r w:rsidR="00983233">
        <w:rPr>
          <w:spacing w:val="0"/>
          <w:lang w:val="en-US" w:eastAsia="en-US"/>
        </w:rPr>
        <w:t>.</w:t>
      </w:r>
      <w:r w:rsidR="00855373">
        <w:rPr>
          <w:spacing w:val="0"/>
          <w:lang w:val="en-US" w:eastAsia="en-US"/>
        </w:rPr>
        <w:t xml:space="preserve"> </w:t>
      </w:r>
    </w:p>
    <w:p w14:paraId="611CB4F5" w14:textId="79AB0D60" w:rsidR="00661398" w:rsidRDefault="006247B1" w:rsidP="00661398">
      <w:pPr>
        <w:pStyle w:val="BodyText"/>
        <w:rPr>
          <w:spacing w:val="0"/>
          <w:lang w:val="en-US" w:eastAsia="en-US"/>
        </w:rPr>
      </w:pPr>
      <w:r w:rsidRPr="006247B1">
        <w:rPr>
          <w:spacing w:val="0"/>
          <w:lang w:val="en-US" w:eastAsia="en-US"/>
        </w:rPr>
        <w:t xml:space="preserve">Polarity classification has been performed at many levels. Shah et al. used three levels when classifying twitter texts for sentiment </w:t>
      </w:r>
      <w:r w:rsidRPr="006247B1">
        <w:rPr>
          <w:spacing w:val="0"/>
          <w:lang w:val="en-US" w:eastAsia="en-US"/>
        </w:rPr>
        <w:fldChar w:fldCharType="begin"/>
      </w:r>
      <w:r w:rsidR="00BC49B4">
        <w:rPr>
          <w:spacing w:val="0"/>
          <w:lang w:val="en-US" w:eastAsia="en-US"/>
        </w:rPr>
        <w:instrText xml:space="preserve"> ADDIN ZOTERO_ITEM CSL_CITATION {"citationID":"yFj7IHLf","properties":{"formattedCitation":"[1]","plainCitation":"[1]","noteIndex":0},"citationItems":[{"id":33,"uris":["http://zotero.org/groups/4508313/items/Z4UIVG2V"],"uri":["http://zotero.org/groups/4508313/items/Z4UIVG2V"],"itemData":{"id":33,"type":"article-journal","abstract":"With rapid growth of web technology and dissemination of smart devices, social networking service(SNS) is widely used. As a result, huge amount of data are generated from SNS such as Twitter, and sentiment analysis of SNS data is very important for various applications and services. In the existing sentiment analysis based on the Naïve Bayes algorithm, a same number of attributes is usually employed to estimate the weight of each class. Moreover, uncountable and meaningless attributes are included. This results in decreased accuracy of sentiment analysis. In this paper two methods are proposed to resolve these issues, which reflect the difference of the number of positive words and negative words in calculating the weights, and eliminate insignificant words in the feature selection step using Multinomial Naïve Bayes(MNB) algorithm. Performance comparison demonstrates that the proposed scheme significantly increases the accuracy compared to the existing Multivariate Bernoulli Naïve Bayes(BNB) algorithm and MNB scheme.","container-title":"KSII Transactions on Internet and Information Systems","DOI":"10.3837/tiis.2017.06.011","ISSN":"19767277","issue":"6","journalAbbreviation":"KSII TIIS","language":"en","source":"DOI.org (Crossref)","title":"A novel classification approach based on Naïve Bayes for Twitter sentiment analysis","URL":"http://itiis.org/digital-library/manuscript/1720","volume":"11","author":[{"family":"Shah","given":"Sharvil"},{"family":"K","given":"Kumar"},{"family":"Ra. K","given":"Saravanaguru"}],"accessed":{"date-parts":[["2021",11,10]]},"issued":{"date-parts":[["2017",6,30]]}}}],"schema":"https://github.com/citation-style-language/schema/raw/master/csl-citation.json"} </w:instrText>
      </w:r>
      <w:r w:rsidRPr="006247B1">
        <w:rPr>
          <w:spacing w:val="0"/>
          <w:lang w:val="en-US" w:eastAsia="en-US"/>
        </w:rPr>
        <w:fldChar w:fldCharType="separate"/>
      </w:r>
      <w:r w:rsidR="00BC49B4" w:rsidRPr="00BC49B4">
        <w:rPr>
          <w:lang w:val="en-US" w:eastAsia="en-US"/>
        </w:rPr>
        <w:t>[1]</w:t>
      </w:r>
      <w:r w:rsidRPr="006247B1">
        <w:rPr>
          <w:spacing w:val="0"/>
          <w:lang w:val="en-US" w:eastAsia="en-US"/>
        </w:rPr>
        <w:fldChar w:fldCharType="end"/>
      </w:r>
      <w:r w:rsidRPr="006247B1">
        <w:rPr>
          <w:spacing w:val="0"/>
          <w:lang w:val="en-US" w:eastAsia="en-US"/>
        </w:rPr>
        <w:t xml:space="preserve">. While levels can range widely, attempts to classify texts into five-star rating systems usually use five rating levels. </w:t>
      </w:r>
      <w:proofErr w:type="spellStart"/>
      <w:r w:rsidRPr="006247B1">
        <w:rPr>
          <w:spacing w:val="0"/>
          <w:lang w:val="en-US" w:eastAsia="en-US"/>
        </w:rPr>
        <w:t>Aljuhani</w:t>
      </w:r>
      <w:proofErr w:type="spellEnd"/>
      <w:r w:rsidRPr="006247B1">
        <w:rPr>
          <w:spacing w:val="0"/>
          <w:lang w:val="en-US" w:eastAsia="en-US"/>
        </w:rPr>
        <w:t xml:space="preserve"> et al. classified the reviews into three categories, positive, negative, and neutral </w:t>
      </w:r>
      <w:r w:rsidRPr="006247B1">
        <w:rPr>
          <w:spacing w:val="0"/>
          <w:lang w:val="en-US" w:eastAsia="en-US"/>
        </w:rPr>
        <w:fldChar w:fldCharType="begin"/>
      </w:r>
      <w:r w:rsidR="00BC49B4">
        <w:rPr>
          <w:spacing w:val="0"/>
          <w:lang w:val="en-US" w:eastAsia="en-US"/>
        </w:rPr>
        <w:instrText xml:space="preserve"> ADDIN ZOTERO_ITEM CSL_CITATION {"citationID":"MRB5DPje","properties":{"formattedCitation":"[2]","plainCitation":"[2]","noteIndex":0},"citationItems":[{"id":34,"uris":["http://zotero.org/groups/4508313/items/QX6TQC4M"],"uri":["http://zotero.org/groups/4508313/items/QX6TQC4M"],"itemData":{"id":34,"type":"article-journal","abstract":"The consumer reviews serve as feedback for businesses in terms of performance, product quality, and consumer service. In this research, we predict consumer opinion based on mobile phone reviews, in addition to providing an analysis of the most important factors behind reviews being classiﬁed as either positive, negative, or neutral. This insight could help companies improve their products as well as helping potential buyers to make the right decision. The research presented in this paper was carried out as follows: the data was pre-processed, before being converted from text to vector representation using a range of feature extraction techniques such as bag-of-words, TF-IDF, Glove, and word2vec. We study the performance of different machine learning algorithms, such as logistic regression, stochastic gradient descent, naive Bayes and convolutional neural networks. In addition, we evaluate our models using accuracy, F1score, precision, recall and log loss function. Moreover, we apply Lime technique to provide analytical reasons for the reviews being classiﬁed as either positive, negative or neutral. Our experiments revealed that convolutional neural network with word2vec as a feature extraction technique provides the best results for both the unbalanced and balanced versions of the dataset.","container-title":"International Journal of Advanced Computer Science and Applications","DOI":"10.14569/IJACSA.2019.0100678","ISSN":"21565570, 2158107X","issue":"6","journalAbbreviation":"IJACSA","language":"en","source":"DOI.org (Crossref)","title":"A Comparison of Sentiment Analysis Methods on Amazon Reviews of Mobile Phones","URL":"http://thesai.org/Publications/ViewPaper?Volume=10&amp;Issue=6&amp;Code=IJACSA&amp;SerialNo=78","volume":"10","author":[{"family":"Aljuhani","given":"Sara Ashour"},{"family":"Saleh","given":"Norah"}],"accessed":{"date-parts":[["2021",11,10]]},"issued":{"date-parts":[["2019"]]}}}],"schema":"https://github.com/citation-style-language/schema/raw/master/csl-citation.json"} </w:instrText>
      </w:r>
      <w:r w:rsidRPr="006247B1">
        <w:rPr>
          <w:spacing w:val="0"/>
          <w:lang w:val="en-US" w:eastAsia="en-US"/>
        </w:rPr>
        <w:fldChar w:fldCharType="separate"/>
      </w:r>
      <w:r w:rsidR="00BC49B4" w:rsidRPr="00BC49B4">
        <w:rPr>
          <w:lang w:val="en-US" w:eastAsia="en-US"/>
        </w:rPr>
        <w:t>[2]</w:t>
      </w:r>
      <w:r w:rsidRPr="006247B1">
        <w:rPr>
          <w:spacing w:val="0"/>
          <w:lang w:val="en-US" w:eastAsia="en-US"/>
        </w:rPr>
        <w:fldChar w:fldCharType="end"/>
      </w:r>
      <w:r w:rsidRPr="006247B1">
        <w:rPr>
          <w:spacing w:val="0"/>
          <w:lang w:val="en-US" w:eastAsia="en-US"/>
        </w:rPr>
        <w:t xml:space="preserve">. One and </w:t>
      </w:r>
      <w:r w:rsidR="007569B1">
        <w:rPr>
          <w:spacing w:val="0"/>
          <w:lang w:val="en-US" w:eastAsia="en-US"/>
        </w:rPr>
        <w:t>two-star</w:t>
      </w:r>
      <w:r w:rsidRPr="006247B1">
        <w:rPr>
          <w:spacing w:val="0"/>
          <w:lang w:val="en-US" w:eastAsia="en-US"/>
        </w:rPr>
        <w:t>s were classif</w:t>
      </w:r>
      <w:r w:rsidR="00C669EC">
        <w:rPr>
          <w:spacing w:val="0"/>
          <w:lang w:val="en-US" w:eastAsia="en-US"/>
        </w:rPr>
        <w:t xml:space="preserve">ied as negative. </w:t>
      </w:r>
      <w:r w:rsidR="007569B1">
        <w:rPr>
          <w:spacing w:val="0"/>
          <w:lang w:val="en-US" w:eastAsia="en-US"/>
        </w:rPr>
        <w:t>Three-star</w:t>
      </w:r>
      <w:r w:rsidR="00C669EC">
        <w:rPr>
          <w:spacing w:val="0"/>
          <w:lang w:val="en-US" w:eastAsia="en-US"/>
        </w:rPr>
        <w:t>s were</w:t>
      </w:r>
      <w:r w:rsidRPr="006247B1">
        <w:rPr>
          <w:spacing w:val="0"/>
          <w:lang w:val="en-US" w:eastAsia="en-US"/>
        </w:rPr>
        <w:t xml:space="preserve"> classified as</w:t>
      </w:r>
      <w:r w:rsidR="00C669EC">
        <w:rPr>
          <w:spacing w:val="0"/>
          <w:lang w:val="en-US" w:eastAsia="en-US"/>
        </w:rPr>
        <w:t xml:space="preserve"> neutral. Four and </w:t>
      </w:r>
      <w:r w:rsidR="007569B1">
        <w:rPr>
          <w:spacing w:val="0"/>
          <w:lang w:val="en-US" w:eastAsia="en-US"/>
        </w:rPr>
        <w:t>five-star</w:t>
      </w:r>
      <w:r w:rsidR="00C669EC">
        <w:rPr>
          <w:spacing w:val="0"/>
          <w:lang w:val="en-US" w:eastAsia="en-US"/>
        </w:rPr>
        <w:t xml:space="preserve"> were</w:t>
      </w:r>
      <w:r w:rsidRPr="006247B1">
        <w:rPr>
          <w:spacing w:val="0"/>
          <w:lang w:val="en-US" w:eastAsia="en-US"/>
        </w:rPr>
        <w:t xml:space="preserve"> classified as positive. They found the best results with the bag of words trigram. </w:t>
      </w:r>
      <w:proofErr w:type="spellStart"/>
      <w:r w:rsidRPr="006247B1">
        <w:rPr>
          <w:spacing w:val="0"/>
          <w:lang w:val="en-US" w:eastAsia="en-US"/>
        </w:rPr>
        <w:t>Hogenboom</w:t>
      </w:r>
      <w:proofErr w:type="spellEnd"/>
      <w:r w:rsidRPr="006247B1">
        <w:rPr>
          <w:spacing w:val="0"/>
          <w:lang w:val="en-US" w:eastAsia="en-US"/>
        </w:rPr>
        <w:t xml:space="preserve"> et al. classified reviews into five categories and proposed a “bag-of-sentiword” hybrid method, which reduced documents to vectors of words which carried sentiment and excluded all others </w:t>
      </w:r>
      <w:r w:rsidRPr="006247B1">
        <w:rPr>
          <w:spacing w:val="0"/>
          <w:lang w:val="en-US" w:eastAsia="en-US"/>
        </w:rPr>
        <w:fldChar w:fldCharType="begin"/>
      </w:r>
      <w:r w:rsidR="00BC49B4">
        <w:rPr>
          <w:spacing w:val="0"/>
          <w:lang w:val="en-US" w:eastAsia="en-US"/>
        </w:rPr>
        <w:instrText xml:space="preserve"> ADDIN ZOTERO_ITEM CSL_CITATION {"citationID":"7LeosbBE","properties":{"formattedCitation":"[3]","plainCitation":"[3]","noteIndex":0},"citationItems":[{"id":49,"uris":["http://zotero.org/groups/4508313/items/RTB8Z2RZ"],"uri":["http://zotero.org/groups/4508313/items/RTB8Z2RZ"],"itemData":{"id":49,"type":"chapter","abstract":"Automated analysis of the ever-increasing amount of reviews available\nthrough the Web can enable businesses to identify why people like or dislike (aspects\nof) products or brands, yet to this end, a reliable indication of the intended sentiment\nof reviews is of crucial importance. This sentiment is typically quantified in\nuniversal star ratings, which are not always available. We propose and compare the\nperformance of several statistical methods of automatically classifying star ratings\nof reviews represented by means of a binary vector representation, with features\nsignaling the presence of sentiment-carrying words. A nearest neighbor classifier\nmaximizes recall, whereas a na¨ıve Bayes classifier excels in terms of precision, accuracy,\nand the root mean squared error of the assigned number of stars.","container-title":"Management Intelligent Systems","ISBN":"978-3-642-30864-2","page":"242-251","publisher":"Springer Berlin Heidelberg","title":"A Statistical Approach to Star Rating Classification of Sentiment","volume":"171","author":[{"family":"Hokenboom","given":"Alexander"},{"family":"Boon","given":"Ferry"},{"family":"Frasincar","given":"Flavius"}]}}],"schema":"https://github.com/citation-style-language/schema/raw/master/csl-citation.json"} </w:instrText>
      </w:r>
      <w:r w:rsidRPr="006247B1">
        <w:rPr>
          <w:spacing w:val="0"/>
          <w:lang w:val="en-US" w:eastAsia="en-US"/>
        </w:rPr>
        <w:fldChar w:fldCharType="separate"/>
      </w:r>
      <w:r w:rsidR="00BC49B4" w:rsidRPr="00BC49B4">
        <w:rPr>
          <w:lang w:val="en-US" w:eastAsia="en-US"/>
        </w:rPr>
        <w:t>[3]</w:t>
      </w:r>
      <w:r w:rsidRPr="006247B1">
        <w:rPr>
          <w:spacing w:val="0"/>
          <w:lang w:val="en-US" w:eastAsia="en-US"/>
        </w:rPr>
        <w:fldChar w:fldCharType="end"/>
      </w:r>
      <w:r w:rsidRPr="006247B1">
        <w:rPr>
          <w:spacing w:val="0"/>
          <w:lang w:val="en-US" w:eastAsia="en-US"/>
        </w:rPr>
        <w:t xml:space="preserve">. Ground truth data or labeled data used in polarity classification includes many different </w:t>
      </w:r>
      <w:r w:rsidR="007569B1">
        <w:rPr>
          <w:spacing w:val="0"/>
          <w:lang w:val="en-US" w:eastAsia="en-US"/>
        </w:rPr>
        <w:t>dataset</w:t>
      </w:r>
      <w:r w:rsidRPr="006247B1">
        <w:rPr>
          <w:spacing w:val="0"/>
          <w:lang w:val="en-US" w:eastAsia="en-US"/>
        </w:rPr>
        <w:t xml:space="preserve">s. However, there have been relatively few studies done which use the users self-reported star rating to train and test statistical models. A review must have a star rating when it is posted so users must think about it before posting their review.  Fang and Zhan suggest that self-reported star ratings gives Amazon review data validity </w:t>
      </w:r>
      <w:r w:rsidRPr="006247B1">
        <w:rPr>
          <w:spacing w:val="0"/>
          <w:lang w:val="en-US" w:eastAsia="en-US"/>
        </w:rPr>
        <w:fldChar w:fldCharType="begin"/>
      </w:r>
      <w:r w:rsidR="00787B80">
        <w:rPr>
          <w:spacing w:val="0"/>
          <w:lang w:val="en-US" w:eastAsia="en-US"/>
        </w:rPr>
        <w:instrText xml:space="preserve"> ADDIN ZOTERO_ITEM CSL_CITATION {"citationID":"1LFwoTQb","properties":{"formattedCitation":"[4]","plainCitation":"[4]","noteIndex":0},"citationItems":[{"id":27,"uris":["http://zotero.org/groups/4508313/items/GN5VEXGI"],"uri":["http://zotero.org/groups/4508313/items/GN5VEXGI"],"itemData":{"id":27,"type":"article-journal","abstrac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analysis.","container-title":"Journal of Big Data","DOI":"10.1186/s40537-015-0015-2","ISSN":"2196-1115","issue":"1","journalAbbreviation":"Journal of Big Data","language":"en","page":"5","source":"DOI.org (Crossref)","title":"Sentiment analysis using product review data","volume":"2","author":[{"family":"Fang","given":"Xing"},{"family":"Zhan","given":"Justin"}],"issued":{"date-parts":[["2015",12]]}}}],"schema":"https://github.com/citation-style-language/schema/raw/master/csl-citation.json"} </w:instrText>
      </w:r>
      <w:r w:rsidRPr="006247B1">
        <w:rPr>
          <w:spacing w:val="0"/>
          <w:lang w:val="en-US" w:eastAsia="en-US"/>
        </w:rPr>
        <w:fldChar w:fldCharType="separate"/>
      </w:r>
      <w:r w:rsidR="00787B80" w:rsidRPr="00787B80">
        <w:t>[4]</w:t>
      </w:r>
      <w:r w:rsidRPr="006247B1">
        <w:rPr>
          <w:spacing w:val="0"/>
          <w:lang w:val="en-US" w:eastAsia="en-US"/>
        </w:rPr>
        <w:fldChar w:fldCharType="end"/>
      </w:r>
      <w:r w:rsidRPr="006247B1">
        <w:rPr>
          <w:spacing w:val="0"/>
          <w:lang w:val="en-US" w:eastAsia="en-US"/>
        </w:rPr>
        <w:t>.</w:t>
      </w:r>
    </w:p>
    <w:p w14:paraId="364841F6" w14:textId="0E4B7639" w:rsidR="001F7637" w:rsidRPr="00661398" w:rsidRDefault="001F7637" w:rsidP="00661398">
      <w:pPr>
        <w:pStyle w:val="BodyText"/>
        <w:rPr>
          <w:spacing w:val="0"/>
          <w:lang w:val="en-US" w:eastAsia="en-US"/>
        </w:rPr>
      </w:pPr>
      <w:r w:rsidRPr="00BB722C">
        <w:t xml:space="preserve">The most popular tool for NLP tasks in sentiment analysis </w:t>
      </w:r>
      <w:r w:rsidR="00856475">
        <w:rPr>
          <w:lang w:val="en-US"/>
        </w:rPr>
        <w:t>is</w:t>
      </w:r>
      <w:r w:rsidRPr="00BB722C">
        <w:t xml:space="preserve"> the Natural Language Toolkit (NLTK) [5]. Some approaches at pre-processing data include part of speech (POS) tagging, stop word filters, and eliminating duplicate words [5]. Shah et al. compressed word</w:t>
      </w:r>
      <w:r w:rsidR="009A5CF2">
        <w:rPr>
          <w:lang w:val="en-US"/>
        </w:rPr>
        <w:t>s</w:t>
      </w:r>
      <w:r w:rsidRPr="00BB722C">
        <w:t xml:space="preserve"> for their large </w:t>
      </w:r>
      <w:r w:rsidR="007569B1">
        <w:t>dataset</w:t>
      </w:r>
      <w:r w:rsidRPr="00BB722C">
        <w:t xml:space="preserve"> </w:t>
      </w:r>
      <w:r w:rsidRPr="00BB722C">
        <w:fldChar w:fldCharType="begin"/>
      </w:r>
      <w:r w:rsidRPr="00BB722C">
        <w:instrText xml:space="preserve"> ADDIN ZOTERO_ITEM CSL_CITATION {"citationID":"BPhqGwES","properties":{"formattedCitation":"[1]","plainCitation":"[1]","noteIndex":0},"citationItems":[{"id":33,"uris":["http://zotero.org/groups/4508313/items/Z4UIVG2V"],"uri":["http://zotero.org/groups/4508313/items/Z4UIVG2V"],"itemData":{"id":33,"type":"article-journal","abstract":"With rapid growth of web technology and dissemination of smart devices, social networking service(SNS) is widely used. As a result, huge amount of data are generated from SNS such as Twitter, and sentiment analysis of SNS data is very important for various applications and services. In the existing sentiment analysis based on the Naïve Bayes algorithm, a same number of attributes is usually employed to estimate the weight of each class. Moreover, uncountable and meaningless attributes are included. This results in decreased accuracy of sentiment analysis. In this paper two methods are proposed to resolve these issues, which reflect the difference of the number of positive words and negative words in calculating the weights, and eliminate insignificant words in the feature selection step using Multinomial Naïve Bayes(MNB) algorithm. Performance comparison demonstrates that the proposed scheme significantly increases the accuracy compared to the existing Multivariate Bernoulli Naïve Bayes(BNB) algorithm and MNB scheme.","container-title":"KSII Transactions on Internet and Information Systems","DOI":"10.3837/tiis.2017.06.011","ISSN":"19767277","issue":"6","journalAbbreviation":"KSII TIIS","language":"en","source":"DOI.org (Crossref)","title":"A novel classification approach based on Naïve Bayes for Twitter sentiment analysis","URL":"http://itiis.org/digital-library/manuscript/1720","volume":"11","author":[{"family":"Shah","given":"Sharvil"},{"family":"K","given":"Kumar"},{"family":"Ra. K","given":"Saravanaguru"}],"accessed":{"date-parts":[["2021",11,10]]},"issued":{"date-parts":[["2017",6,30]]}}}],"schema":"https://github.com/citation-style-language/schema/raw/master/csl-citation.json"} </w:instrText>
      </w:r>
      <w:r w:rsidRPr="00BB722C">
        <w:fldChar w:fldCharType="separate"/>
      </w:r>
      <w:r w:rsidRPr="00BB722C">
        <w:t>[1]</w:t>
      </w:r>
      <w:r w:rsidRPr="00BB722C">
        <w:fldChar w:fldCharType="end"/>
      </w:r>
      <w:r w:rsidRPr="00BB722C">
        <w:t xml:space="preserve">. Song removed numbers from tweets during </w:t>
      </w:r>
      <w:r w:rsidR="0044146D">
        <w:t>pre-processing</w:t>
      </w:r>
      <w:r w:rsidRPr="00BB722C">
        <w:t xml:space="preserve">. </w:t>
      </w:r>
      <w:proofErr w:type="spellStart"/>
      <w:r w:rsidRPr="00BB722C">
        <w:t>Aljuhani</w:t>
      </w:r>
      <w:proofErr w:type="spellEnd"/>
      <w:r w:rsidRPr="00BB722C">
        <w:t xml:space="preserve"> et al.  used stop words on their </w:t>
      </w:r>
      <w:r w:rsidR="007569B1">
        <w:t>dataset</w:t>
      </w:r>
      <w:r w:rsidRPr="00BB722C">
        <w:t xml:space="preserve"> of Amazon reviews</w:t>
      </w:r>
      <w:r w:rsidR="00C01902">
        <w:rPr>
          <w:lang w:val="en-US"/>
        </w:rPr>
        <w:t xml:space="preserve"> </w:t>
      </w:r>
      <w:r w:rsidRPr="00BB722C">
        <w:fldChar w:fldCharType="begin"/>
      </w:r>
      <w:r w:rsidRPr="00BB722C">
        <w:instrText xml:space="preserve"> ADDIN ZOTERO_ITEM CSL_CITATION {"citationID":"UJKWVHHj","properties":{"formattedCitation":"[2]","plainCitation":"[2]","noteIndex":0},"citationItems":[{"id":34,"uris":["http://zotero.org/groups/4508313/items/QX6TQC4M"],"uri":["http://zotero.org/groups/4508313/items/QX6TQC4M"],"itemData":{"id":34,"type":"article-journal","abstract":"The consumer reviews serve as feedback for businesses in terms of performance, product quality, and consumer service. In this research, we predict consumer opinion based on mobile phone reviews, in addition to providing an analysis of the most important factors behind reviews being classiﬁed as either positive, negative, or neutral. This insight could help companies improve their products as well as helping potential buyers to make the right decision. The research presented in this paper was carried out as follows: the data was pre-processed, before being converted from text to vector representation using a range of feature extraction techniques such as bag-of-words, TF-IDF, Glove, and word2vec. We study the performance of different machine learning algorithms, such as logistic regression, stochastic gradient descent, naive Bayes and convolutional neural networks. In addition, we evaluate our models using accuracy, F1score, precision, recall and log loss function. Moreover, we apply Lime technique to provide analytical reasons for the reviews being classiﬁed as either positive, negative or neutral. Our experiments revealed that convolutional neural network with word2vec as a feature extraction technique provides the best results for both the unbalanced and balanced versions of the dataset.","container-title":"International Journal of Advanced Computer Science and Applications","DOI":"10.14569/IJACSA.2019.0100678","ISSN":"21565570, 2158107X","issue":"6","journalAbbreviation":"IJACSA","language":"en","source":"DOI.org (Crossref)","title":"A Comparison of Sentiment Analysis Methods on Amazon Reviews of Mobile Phones","URL":"http://thesai.org/Publications/ViewPaper?Volume=10&amp;Issue=6&amp;Code=IJACSA&amp;SerialNo=78","volume":"10","author":[{"family":"Aljuhani","given":"Sara Ashour"},{"family":"Saleh","given":"Norah"}],"accessed":{"date-parts":[["2021",11,10]]},"issued":{"date-parts":[["2019"]]}}}],"schema":"https://github.com/citation-style-language/schema/raw/master/csl-citation.json"} </w:instrText>
      </w:r>
      <w:r w:rsidRPr="00BB722C">
        <w:fldChar w:fldCharType="separate"/>
      </w:r>
      <w:r w:rsidRPr="00BB722C">
        <w:t>[2]</w:t>
      </w:r>
      <w:r w:rsidRPr="00BB722C">
        <w:fldChar w:fldCharType="end"/>
      </w:r>
      <w:r w:rsidRPr="00BB722C">
        <w:t>.</w:t>
      </w:r>
    </w:p>
    <w:p w14:paraId="6D2190BC" w14:textId="54CFBC5E" w:rsidR="002F4EB3" w:rsidRDefault="002F4EB3" w:rsidP="001A554B">
      <w:pPr>
        <w:pStyle w:val="BodyText"/>
      </w:pPr>
      <w:r w:rsidRPr="002F4EB3">
        <w:t xml:space="preserve">Another widely varying aspect of polarity classification is feature selection. Combinations of verbs, adverbs, adjectives, and other statistical approaches such as TF-IDF make many combinations possible. No studies could be found on the use of personal pronouns as features within the </w:t>
      </w:r>
      <w:r w:rsidR="0044146D">
        <w:t>Naïve Bayes</w:t>
      </w:r>
      <w:r w:rsidRPr="002F4EB3">
        <w:t xml:space="preserve"> classifier. </w:t>
      </w:r>
      <w:r w:rsidRPr="002F4EB3">
        <w:lastRenderedPageBreak/>
        <w:t xml:space="preserve">However, other POS have been investigated. S. </w:t>
      </w:r>
      <w:proofErr w:type="spellStart"/>
      <w:r w:rsidRPr="002F4EB3">
        <w:t>Kausar</w:t>
      </w:r>
      <w:proofErr w:type="spellEnd"/>
      <w:r w:rsidRPr="002F4EB3">
        <w:t xml:space="preserve"> found that comparative adverbs and general superlative adverbs performed well with the </w:t>
      </w:r>
      <w:r w:rsidR="0044146D">
        <w:t>Naïve Bayes</w:t>
      </w:r>
      <w:r w:rsidRPr="002F4EB3">
        <w:t xml:space="preserve"> classifier [8]. Other challenges include a decrease in accuracy due to negations [6]. </w:t>
      </w:r>
      <w:r w:rsidR="007A5343">
        <w:t>Sentiwordnet</w:t>
      </w:r>
      <w:r w:rsidRPr="002F4EB3">
        <w:t xml:space="preserve"> is a simple way to mitigate some of these feature selection challenges.</w:t>
      </w:r>
    </w:p>
    <w:p w14:paraId="12B516BD" w14:textId="055AA40D" w:rsidR="00B21981" w:rsidRDefault="009A5CF2" w:rsidP="009A5CF2">
      <w:pPr>
        <w:pStyle w:val="BodyText"/>
      </w:pPr>
      <w:r w:rsidRPr="009A5CF2">
        <w:t xml:space="preserve">The most common machine learning strategy for sentiment analysis within the past decade has been probabilistic [2]. This is partially because probabilistic models are simple and effective [3]. Statistical approaches have a benefit in terms of processing speed [4], [5]. </w:t>
      </w:r>
      <w:r w:rsidR="00B21981">
        <w:t xml:space="preserve">The </w:t>
      </w:r>
      <w:r w:rsidR="0044146D">
        <w:t>Naïve Bayes</w:t>
      </w:r>
      <w:r w:rsidR="00B21981">
        <w:t xml:space="preserve"> model has performed as well as the support vector machine (SVM) model [10]. </w:t>
      </w:r>
      <w:proofErr w:type="spellStart"/>
      <w:r>
        <w:t>Hogenboom</w:t>
      </w:r>
      <w:proofErr w:type="spellEnd"/>
      <w:r>
        <w:t xml:space="preserve"> et al.  found that the </w:t>
      </w:r>
      <w:r w:rsidR="0044146D">
        <w:t>Naïve Bayes</w:t>
      </w:r>
      <w:r>
        <w:t xml:space="preserve"> classifier performed better than the nearest neighbor classifiers with their reduced bag of words approach [5]. </w:t>
      </w:r>
      <w:r w:rsidR="00B21981">
        <w:t>However, an issue with machine learning is that models must be retrained in order to fit newer trends. F</w:t>
      </w:r>
      <w:r w:rsidR="00DB6B53">
        <w:rPr>
          <w:lang w:val="en-US"/>
        </w:rPr>
        <w:t>a</w:t>
      </w:r>
      <w:r w:rsidR="00B21981">
        <w:t xml:space="preserve">ng et al have had success with continuous learning framework using a new, fine-tuned </w:t>
      </w:r>
      <w:r w:rsidR="0044146D">
        <w:t>Naïve Bayes</w:t>
      </w:r>
      <w:r w:rsidR="00B21981">
        <w:t xml:space="preserve"> method </w:t>
      </w:r>
      <w:r w:rsidR="00787B80">
        <w:fldChar w:fldCharType="begin"/>
      </w:r>
      <w:r w:rsidR="00787B80">
        <w:instrText xml:space="preserve"> ADDIN ZOTERO_ITEM CSL_CITATION {"citationID":"v8ILUAyV","properties":{"formattedCitation":"[4]","plainCitation":"[4]","noteIndex":0},"citationItems":[{"id":27,"uris":["http://zotero.org/groups/4508313/items/GN5VEXGI"],"uri":["http://zotero.org/groups/4508313/items/GN5VEXGI"],"itemData":{"id":27,"type":"article-journal","abstrac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analysis.","container-title":"Journal of Big Data","DOI":"10.1186/s40537-015-0015-2","ISSN":"2196-1115","issue":"1","journalAbbreviation":"Journal of Big Data","language":"en","page":"5","source":"DOI.org (Crossref)","title":"Sentiment analysis using product review data","volume":"2","author":[{"family":"Fang","given":"Xing"},{"family":"Zhan","given":"Justin"}],"issued":{"date-parts":[["2015",12]]}}}],"schema":"https://github.com/citation-style-language/schema/raw/master/csl-citation.json"} </w:instrText>
      </w:r>
      <w:r w:rsidR="00787B80">
        <w:fldChar w:fldCharType="separate"/>
      </w:r>
      <w:r w:rsidR="00787B80" w:rsidRPr="00787B80">
        <w:t>[4]</w:t>
      </w:r>
      <w:r w:rsidR="00787B80">
        <w:fldChar w:fldCharType="end"/>
      </w:r>
      <w:r w:rsidR="00173D20">
        <w:rPr>
          <w:lang w:val="en-US"/>
        </w:rPr>
        <w:t>,</w:t>
      </w:r>
      <w:r w:rsidR="00D94126">
        <w:rPr>
          <w:lang w:val="en-US"/>
        </w:rPr>
        <w:t xml:space="preserve"> </w:t>
      </w:r>
      <w:r w:rsidR="00B21981">
        <w:t>[10]. However, there is still room for improvement in terms of feature selection. With the careful selection of features for use in reviews, probabilistic methods can become even less computational</w:t>
      </w:r>
      <w:r w:rsidR="00EE271B">
        <w:rPr>
          <w:lang w:val="en-US"/>
        </w:rPr>
        <w:t>ly</w:t>
      </w:r>
      <w:r w:rsidR="00B21981">
        <w:t xml:space="preserve"> expensive. </w:t>
      </w:r>
    </w:p>
    <w:p w14:paraId="4835FC1E" w14:textId="14B881DC" w:rsidR="00B21981" w:rsidRDefault="00B21981" w:rsidP="00B21981">
      <w:pPr>
        <w:pStyle w:val="BodyText"/>
      </w:pPr>
      <w:proofErr w:type="spellStart"/>
      <w:r>
        <w:t>Wankhade</w:t>
      </w:r>
      <w:proofErr w:type="spellEnd"/>
      <w:r>
        <w:t xml:space="preserve"> et al. compared the </w:t>
      </w:r>
      <w:r w:rsidR="0044146D">
        <w:t>Naïve Bayes</w:t>
      </w:r>
      <w:r>
        <w:t xml:space="preserve"> </w:t>
      </w:r>
      <w:r w:rsidR="00885154">
        <w:t>classifier</w:t>
      </w:r>
      <w:r>
        <w:t xml:space="preserve"> with </w:t>
      </w:r>
      <w:r w:rsidR="007A5343">
        <w:t>Sentiwordnet</w:t>
      </w:r>
      <w:r>
        <w:t xml:space="preserve"> 3.0 on Amazon reviews</w:t>
      </w:r>
      <w:r w:rsidR="009E199A">
        <w:rPr>
          <w:lang w:val="en-US"/>
        </w:rPr>
        <w:t xml:space="preserve"> </w:t>
      </w:r>
      <w:r w:rsidR="00C3014A">
        <w:fldChar w:fldCharType="begin"/>
      </w:r>
      <w:r w:rsidR="00787B80">
        <w:instrText xml:space="preserve"> ADDIN ZOTERO_ITEM CSL_CITATION {"citationID":"NbQXgfUg","properties":{"formattedCitation":"[5]","plainCitation":"[5]","noteIndex":0},"citationItems":[{"id":45,"uris":["http://zotero.org/groups/4508313/items/CS7J9P7H"],"uri":["http://zotero.org/groups/4508313/items/CS7J9P7H"],"itemData":{"id":45,"type":"article-journal","abstract":"Abstract--With the rapid expansion of e-commerce, more and more products are sold and purchase on the Web, and so many people are\npurchasing products online. In order to intensify customer satisfaction and shopping experience, it has become a common practice for online\nmerchants to enable their customers to review or to convey opinions on the products that they have purchased. On the other side, companies\nrequire quick feedback from their customers in order to adapt to their needs in real time. Reviews have either negative or positive opinion\nabout product or topics. It is very easy to identify the positive or negative sentiments. Some time such reviews contain multiple sentiments\nrelated to two or more than two issues. Some time such documents contain both kinds of sentiment i.e. negative and positive both. Here, the\nidentification of most effective sentiment is a major issue. This dissertation work proposes to analysis and prediction of rating and comments\ngiven by customer through reviews. This can be tested using machine learning classifiers and SentiWordNet. Two methods Naive Bayes and\nSentiWordNet are implemented to test for overall accuracy, precision as well as recall value.","container-title":"Infokara Research","ISSN":"1021-9056","issue":"11","page":"218-228","title":"Analysis and Prediction of Customer Reviews Rating using Machine Learning Classifiers and SentiWordNet","volume":"8","author":[{"family":"Wankhade","given":"Bhagyashri"},{"literal":"Gupta, Sunil R."}],"issued":{"date-parts":[["2019"]]}}}],"schema":"https://github.com/citation-style-language/schema/raw/master/csl-citation.json"} </w:instrText>
      </w:r>
      <w:r w:rsidR="00C3014A">
        <w:fldChar w:fldCharType="separate"/>
      </w:r>
      <w:r w:rsidR="00787B80" w:rsidRPr="00787B80">
        <w:t>[5]</w:t>
      </w:r>
      <w:r w:rsidR="00C3014A">
        <w:fldChar w:fldCharType="end"/>
      </w:r>
      <w:r>
        <w:t xml:space="preserve">. They found that </w:t>
      </w:r>
      <w:r w:rsidR="0044146D">
        <w:t>Naïve Bayes</w:t>
      </w:r>
      <w:r>
        <w:t xml:space="preserve"> had a slightly better F1 score than </w:t>
      </w:r>
      <w:r w:rsidR="007A5343">
        <w:t>Sentiwordnet</w:t>
      </w:r>
      <w:r>
        <w:t xml:space="preserve"> when classifying between positive and negative reviews. They classified the reviews into either positive or negative categories with 79% accuracy on a sample size of 1000. Their </w:t>
      </w:r>
      <w:r w:rsidR="0044146D">
        <w:t>Naïve Bayes</w:t>
      </w:r>
      <w:r>
        <w:t xml:space="preserve"> model performed at 85.34%. </w:t>
      </w:r>
      <w:proofErr w:type="spellStart"/>
      <w:r>
        <w:t>Ohana</w:t>
      </w:r>
      <w:proofErr w:type="spellEnd"/>
      <w:r>
        <w:t xml:space="preserve"> et al. classified movie reviews into either positive or negative categories with the </w:t>
      </w:r>
      <w:r w:rsidR="007A5343">
        <w:t>Sentiwordnet</w:t>
      </w:r>
      <w:r>
        <w:t xml:space="preserve"> score and determined an accuracy of 65.85%</w:t>
      </w:r>
      <w:r w:rsidR="009E199A">
        <w:rPr>
          <w:lang w:val="en-US"/>
        </w:rPr>
        <w:t xml:space="preserve"> </w:t>
      </w:r>
      <w:r w:rsidR="00787B80">
        <w:fldChar w:fldCharType="begin"/>
      </w:r>
      <w:r w:rsidR="00787B80">
        <w:instrText xml:space="preserve"> ADDIN ZOTERO_ITEM CSL_CITATION {"citationID":"Ka6D4Low","properties":{"formattedCitation":"[6]","plainCitation":"[6]","noteIndex":0},"citationItems":[{"id":46,"uris":["http://zotero.org/groups/4508313/items/SPPF9ZVL"],"uri":["http://zotero.org/groups/4508313/items/SPPF9ZVL"],"itemData":{"id":46,"type":"article-journal","DOI":"10.21427/D77S56","language":"en","note":"publisher: Dublin Institute of Technology","source":"DOI.org (Datacite)","title":"Sentiment Classification of Reviews Using SentiWordNet","URL":"http://arrow.dit.ie/ittpapnin/13/","author":[{"family":"Ohana","given":"Bruno"}],"accessed":{"date-parts":[["2021",11,11]]},"issued":{"date-parts":[["2009"]]}}}],"schema":"https://github.com/citation-style-language/schema/raw/master/csl-citation.json"} </w:instrText>
      </w:r>
      <w:r w:rsidR="00787B80">
        <w:fldChar w:fldCharType="separate"/>
      </w:r>
      <w:r w:rsidR="00787B80" w:rsidRPr="00787B80">
        <w:t>[6]</w:t>
      </w:r>
      <w:r w:rsidR="00787B80">
        <w:fldChar w:fldCharType="end"/>
      </w:r>
      <w:r>
        <w:t xml:space="preserve">. They found that accuracy could be increased slightly when refining with other feature selection methods. They also found that </w:t>
      </w:r>
      <w:r w:rsidR="007A5343">
        <w:t>Sentiwordnet</w:t>
      </w:r>
      <w:r>
        <w:t xml:space="preserve"> scores used as features performed slightly better at 69.35% accuracy. </w:t>
      </w:r>
    </w:p>
    <w:p w14:paraId="163CB942" w14:textId="4D7E35EB" w:rsidR="00B21981" w:rsidRPr="009A5CF2" w:rsidRDefault="009A5CF2" w:rsidP="00B21981">
      <w:pPr>
        <w:pStyle w:val="BodyText"/>
        <w:rPr>
          <w:lang w:val="en-US"/>
        </w:rPr>
      </w:pPr>
      <w:proofErr w:type="spellStart"/>
      <w:r>
        <w:rPr>
          <w:lang w:val="en-US"/>
        </w:rPr>
        <w:t>T</w:t>
      </w:r>
      <w:r>
        <w:t>here</w:t>
      </w:r>
      <w:proofErr w:type="spellEnd"/>
      <w:r w:rsidR="00B21981">
        <w:t xml:space="preserve"> </w:t>
      </w:r>
      <w:r w:rsidR="00553F89">
        <w:rPr>
          <w:lang w:val="en-US"/>
        </w:rPr>
        <w:t xml:space="preserve">is </w:t>
      </w:r>
      <w:r w:rsidR="00B21981">
        <w:t xml:space="preserve">a lack of research on the use of personal pronouns. In addition, there is room for investigation into the combination of </w:t>
      </w:r>
      <w:r w:rsidR="007A5343">
        <w:t>Sentiwordnet</w:t>
      </w:r>
      <w:r w:rsidR="00B21981">
        <w:t xml:space="preserve"> score and personal pronoun</w:t>
      </w:r>
      <w:r w:rsidR="00360853">
        <w:rPr>
          <w:lang w:val="en-US"/>
        </w:rPr>
        <w:t xml:space="preserve"> term frequency</w:t>
      </w:r>
      <w:r w:rsidR="00B21981">
        <w:t xml:space="preserve"> </w:t>
      </w:r>
      <w:r w:rsidR="00360853">
        <w:rPr>
          <w:lang w:val="en-US"/>
        </w:rPr>
        <w:t>(</w:t>
      </w:r>
      <w:r w:rsidR="00B21981">
        <w:t>TF</w:t>
      </w:r>
      <w:r w:rsidR="00360853">
        <w:rPr>
          <w:lang w:val="en-US"/>
        </w:rPr>
        <w:t>)</w:t>
      </w:r>
      <w:r w:rsidR="00B21981">
        <w:t xml:space="preserve">. </w:t>
      </w:r>
      <w:r w:rsidR="00F71FDD">
        <w:rPr>
          <w:lang w:val="en-US"/>
        </w:rPr>
        <w:t>In this work we investigate if</w:t>
      </w:r>
      <w:r w:rsidR="00B21981">
        <w:t xml:space="preserve"> </w:t>
      </w:r>
      <w:r w:rsidR="00EF7664">
        <w:rPr>
          <w:lang w:val="en-US"/>
        </w:rPr>
        <w:t xml:space="preserve">personal </w:t>
      </w:r>
      <w:r>
        <w:rPr>
          <w:lang w:val="en-US"/>
        </w:rPr>
        <w:t>pronouns</w:t>
      </w:r>
      <w:r w:rsidR="00B21981">
        <w:t xml:space="preserve"> perform well</w:t>
      </w:r>
      <w:r>
        <w:rPr>
          <w:lang w:val="en-US"/>
        </w:rPr>
        <w:t xml:space="preserve"> as features</w:t>
      </w:r>
      <w:r w:rsidR="00B21981">
        <w:t xml:space="preserve"> with</w:t>
      </w:r>
      <w:r>
        <w:rPr>
          <w:lang w:val="en-US"/>
        </w:rPr>
        <w:t xml:space="preserve"> </w:t>
      </w:r>
      <w:r w:rsidR="007A5343">
        <w:rPr>
          <w:lang w:val="en-US"/>
        </w:rPr>
        <w:t>Sentiwordnet</w:t>
      </w:r>
      <w:r>
        <w:rPr>
          <w:lang w:val="en-US"/>
        </w:rPr>
        <w:t xml:space="preserve"> and</w:t>
      </w:r>
      <w:r w:rsidR="00B21981">
        <w:t xml:space="preserve"> </w:t>
      </w:r>
      <w:r w:rsidR="008546F5">
        <w:rPr>
          <w:lang w:val="en-US"/>
        </w:rPr>
        <w:t>the bag of words model with Naïve Bayes</w:t>
      </w:r>
      <w:r>
        <w:rPr>
          <w:lang w:val="en-US"/>
        </w:rPr>
        <w:t>.</w:t>
      </w:r>
    </w:p>
    <w:p w14:paraId="1A499101" w14:textId="1C61DD84" w:rsidR="004077B6" w:rsidRDefault="001C36F9" w:rsidP="00F820EC">
      <w:pPr>
        <w:pStyle w:val="Heading1"/>
      </w:pPr>
      <w:r>
        <w:t>Methodology</w:t>
      </w:r>
    </w:p>
    <w:p w14:paraId="21BC309B" w14:textId="34CDAC2E" w:rsidR="00B00983" w:rsidRDefault="00B00983" w:rsidP="00B00983">
      <w:pPr>
        <w:jc w:val="left"/>
      </w:pPr>
      <w:r>
        <w:t xml:space="preserve">     </w:t>
      </w:r>
      <w:r w:rsidRPr="00FC0686">
        <w:t xml:space="preserve">In this section we define our approach in more detail, </w:t>
      </w:r>
      <w:r w:rsidR="009A5CF2">
        <w:t>including scoring and model</w:t>
      </w:r>
      <w:r w:rsidR="002628BF">
        <w:t>s</w:t>
      </w:r>
      <w:r w:rsidR="009A5CF2">
        <w:t xml:space="preserve">. </w:t>
      </w:r>
      <w:r w:rsidR="00AF1449">
        <w:t xml:space="preserve">An outline of our process flow can be found in </w:t>
      </w:r>
      <w:r w:rsidR="001C1E4F">
        <w:t>F</w:t>
      </w:r>
      <w:r w:rsidR="00AF1449">
        <w:t xml:space="preserve">ig. 1. </w:t>
      </w:r>
      <w:r w:rsidR="005A1694">
        <w:t>This is followed by</w:t>
      </w:r>
      <w:r w:rsidRPr="00FC0686">
        <w:t xml:space="preserve"> the </w:t>
      </w:r>
      <w:r>
        <w:t>metrics</w:t>
      </w:r>
      <w:r w:rsidRPr="00FC0686">
        <w:t xml:space="preserve"> used </w:t>
      </w:r>
      <w:r w:rsidR="00AE41BD">
        <w:t>for</w:t>
      </w:r>
      <w:r w:rsidR="005A1694">
        <w:t xml:space="preserve"> </w:t>
      </w:r>
      <w:r w:rsidR="009A5CF2">
        <w:t>comparing results.</w:t>
      </w:r>
    </w:p>
    <w:p w14:paraId="1522C592" w14:textId="7FF974E8" w:rsidR="00AF1449" w:rsidRPr="00AF1449" w:rsidRDefault="00AF1449" w:rsidP="00EF0D9B">
      <w:pPr>
        <w:pStyle w:val="BodyText"/>
        <w:rPr>
          <w:lang w:val="en-US"/>
        </w:rPr>
      </w:pPr>
      <w:r>
        <w:t xml:space="preserve">     </w:t>
      </w:r>
      <w:r w:rsidRPr="00BB722C">
        <w:rPr>
          <w:lang w:val="en-US"/>
        </w:rPr>
        <w:t xml:space="preserve">To explore effective combinations of features, we will use the </w:t>
      </w:r>
      <w:r>
        <w:rPr>
          <w:lang w:val="en-US"/>
        </w:rPr>
        <w:t>Naïve Bayes</w:t>
      </w:r>
      <w:r w:rsidRPr="00BB722C">
        <w:rPr>
          <w:lang w:val="en-US"/>
        </w:rPr>
        <w:t xml:space="preserve"> model along with a polarity score. </w:t>
      </w:r>
      <w:r w:rsidR="00B21BB7">
        <w:rPr>
          <w:lang w:val="en-US"/>
        </w:rPr>
        <w:t xml:space="preserve">Personal pronouns </w:t>
      </w:r>
      <w:r w:rsidRPr="00BB722C">
        <w:rPr>
          <w:lang w:val="en-US"/>
        </w:rPr>
        <w:t xml:space="preserve">are thought to not add much information to the polarity classification problem. </w:t>
      </w:r>
      <w:r>
        <w:rPr>
          <w:lang w:val="en-US"/>
        </w:rPr>
        <w:t>Sentiwordnet</w:t>
      </w:r>
      <w:r w:rsidRPr="00BB722C">
        <w:rPr>
          <w:lang w:val="en-US"/>
        </w:rPr>
        <w:t xml:space="preserve"> 3.0 does not provide a score for personal pronouns. However, we explore if personal pronouns in product reviews have sentiment useful for classification.</w:t>
      </w:r>
      <w:r w:rsidRPr="00BB722C">
        <w:t xml:space="preserve"> </w:t>
      </w:r>
    </w:p>
    <w:p w14:paraId="4DCE7463" w14:textId="679F9F48" w:rsidR="000B554D" w:rsidRDefault="0044146D" w:rsidP="008C6A57">
      <w:pPr>
        <w:pStyle w:val="Heading2"/>
      </w:pPr>
      <w:r>
        <w:t>Pre-processing</w:t>
      </w:r>
    </w:p>
    <w:p w14:paraId="6A63B6E8" w14:textId="540ACB08" w:rsidR="00643CDD" w:rsidRDefault="000E7A06" w:rsidP="000E7A06">
      <w:pPr>
        <w:pStyle w:val="BodyText"/>
        <w:rPr>
          <w:lang w:val="en-US"/>
        </w:rPr>
      </w:pPr>
      <w:r w:rsidRPr="00D26478">
        <w:t xml:space="preserve">The </w:t>
      </w:r>
      <w:r w:rsidR="007569B1">
        <w:t>dataset</w:t>
      </w:r>
      <w:r w:rsidRPr="00D26478">
        <w:t xml:space="preserve"> contains</w:t>
      </w:r>
      <w:r>
        <w:rPr>
          <w:lang w:val="en-US"/>
        </w:rPr>
        <w:t xml:space="preserve"> 5,000</w:t>
      </w:r>
      <w:r w:rsidRPr="00D26478">
        <w:t xml:space="preserve"> Amazon reviews and </w:t>
      </w:r>
      <w:r>
        <w:rPr>
          <w:lang w:val="en-US"/>
        </w:rPr>
        <w:t xml:space="preserve">their respective </w:t>
      </w:r>
      <w:r w:rsidRPr="00D26478">
        <w:t>star ratings</w:t>
      </w:r>
      <w:r>
        <w:rPr>
          <w:lang w:val="en-US"/>
        </w:rPr>
        <w:t xml:space="preserve"> from </w:t>
      </w:r>
      <w:proofErr w:type="spellStart"/>
      <w:r>
        <w:rPr>
          <w:lang w:val="en-US"/>
        </w:rPr>
        <w:t>data.world</w:t>
      </w:r>
      <w:proofErr w:type="spellEnd"/>
      <w:r w:rsidR="000D694A">
        <w:rPr>
          <w:rStyle w:val="FootnoteReference"/>
          <w:lang w:val="en-US"/>
        </w:rPr>
        <w:footnoteReference w:id="2"/>
      </w:r>
      <w:r>
        <w:rPr>
          <w:lang w:val="en-US"/>
        </w:rPr>
        <w:t>.</w:t>
      </w:r>
      <w:r w:rsidRPr="00D26478">
        <w:t xml:space="preserve"> The reviews are mostly on electronics, e-readers, and electronic accessories. </w:t>
      </w:r>
      <w:r w:rsidR="00743CAE">
        <w:rPr>
          <w:lang w:val="en-US"/>
        </w:rPr>
        <w:t xml:space="preserve">The ratings range from one to five stars. </w:t>
      </w:r>
      <w:r w:rsidR="006D4917" w:rsidRPr="006D4917">
        <w:t xml:space="preserve">The entire dataset has 63 one-star reviews, 54 two-star reviews, 197 three-star reviews, 1208 four-star reviews, and 3489 five-star reviews. </w:t>
      </w:r>
      <w:r>
        <w:rPr>
          <w:lang w:val="en-US"/>
        </w:rPr>
        <w:t xml:space="preserve">To deal with our data, we first apply some common NLP techniques. The </w:t>
      </w:r>
      <w:r w:rsidR="00C47211">
        <w:rPr>
          <w:lang w:val="en-US"/>
        </w:rPr>
        <w:t>n</w:t>
      </w:r>
      <w:r w:rsidRPr="00D26478">
        <w:t xml:space="preserve">on-relevant columns </w:t>
      </w:r>
      <w:r>
        <w:rPr>
          <w:lang w:val="en-US"/>
        </w:rPr>
        <w:t>are</w:t>
      </w:r>
      <w:r w:rsidRPr="00D26478">
        <w:t xml:space="preserve"> dropped and only the review item, review text, and star ratings are used. The review text d</w:t>
      </w:r>
      <w:r w:rsidR="00314AB0">
        <w:rPr>
          <w:lang w:val="en-US"/>
        </w:rPr>
        <w:t>o</w:t>
      </w:r>
      <w:r w:rsidR="00137C1C">
        <w:rPr>
          <w:lang w:val="en-US"/>
        </w:rPr>
        <w:t>es</w:t>
      </w:r>
      <w:r w:rsidR="00314AB0">
        <w:rPr>
          <w:lang w:val="en-US"/>
        </w:rPr>
        <w:t xml:space="preserve"> </w:t>
      </w:r>
      <w:r w:rsidRPr="00D26478">
        <w:t xml:space="preserve">not include the review title. There are no duplicates and the star ratings range from </w:t>
      </w:r>
      <w:r w:rsidR="00E51D13">
        <w:rPr>
          <w:lang w:val="en-US"/>
        </w:rPr>
        <w:t>one</w:t>
      </w:r>
      <w:r w:rsidRPr="00D26478">
        <w:t xml:space="preserve"> to </w:t>
      </w:r>
      <w:r w:rsidR="00E51D13">
        <w:rPr>
          <w:lang w:val="en-US"/>
        </w:rPr>
        <w:t>five</w:t>
      </w:r>
      <w:r w:rsidRPr="00D26478">
        <w:t xml:space="preserve">. </w:t>
      </w:r>
      <w:r>
        <w:rPr>
          <w:lang w:val="en-US"/>
        </w:rPr>
        <w:t xml:space="preserve">This </w:t>
      </w:r>
      <w:r w:rsidR="007569B1">
        <w:rPr>
          <w:lang w:val="en-US"/>
        </w:rPr>
        <w:t>dataset</w:t>
      </w:r>
      <w:r>
        <w:rPr>
          <w:lang w:val="en-US"/>
        </w:rPr>
        <w:t xml:space="preserve"> is used because the size and format are manageable for the processing power available.</w:t>
      </w:r>
    </w:p>
    <w:p w14:paraId="610FC313" w14:textId="06B0DC77" w:rsidR="00FA06E3" w:rsidRDefault="00643CDD" w:rsidP="00FA06E3">
      <w:pPr>
        <w:pStyle w:val="BodyText"/>
        <w:jc w:val="left"/>
        <w:rPr>
          <w:noProof/>
          <w:lang w:val="en-US" w:eastAsia="en-US"/>
        </w:rPr>
      </w:pPr>
      <w:r w:rsidRPr="00643CDD">
        <w:rPr>
          <w:lang w:val="en-US"/>
        </w:rPr>
        <w:t xml:space="preserve">The </w:t>
      </w:r>
      <w:r w:rsidR="00B0721C" w:rsidRPr="00BB722C">
        <w:t xml:space="preserve">Natural Language Toolkit </w:t>
      </w:r>
      <w:r w:rsidRPr="00643CDD">
        <w:rPr>
          <w:lang w:val="en-US"/>
        </w:rPr>
        <w:t>NLTK toolkit is used in performing pre-processing tasks. Scikit-learn is also used for lexical resources, ML methods, and analysis [2], [4].</w:t>
      </w:r>
      <w:r>
        <w:rPr>
          <w:lang w:val="en-US"/>
        </w:rPr>
        <w:t xml:space="preserve"> </w:t>
      </w:r>
      <w:r w:rsidR="000E7A06" w:rsidRPr="0054385E">
        <w:t xml:space="preserve">Using Python’s NLTK toolkit, each review is tokenized and tagged with the part of speech (POS). </w:t>
      </w:r>
      <w:r w:rsidR="000E7A06">
        <w:rPr>
          <w:lang w:val="en-US"/>
        </w:rPr>
        <w:t>We create two stop word list</w:t>
      </w:r>
      <w:r w:rsidR="00CB07BB">
        <w:rPr>
          <w:lang w:val="en-US"/>
        </w:rPr>
        <w:t>s</w:t>
      </w:r>
      <w:r w:rsidR="000E7A06">
        <w:rPr>
          <w:lang w:val="en-US"/>
        </w:rPr>
        <w:t>. One is pulled from the standard NLTK package and includes personal pronouns. Another is created to exclude</w:t>
      </w:r>
      <w:r w:rsidR="009D2724">
        <w:rPr>
          <w:lang w:val="en-US"/>
        </w:rPr>
        <w:t xml:space="preserve"> the personal pronouns. The following personal pronouns</w:t>
      </w:r>
      <w:r>
        <w:rPr>
          <w:lang w:val="en-US"/>
        </w:rPr>
        <w:t xml:space="preserve"> </w:t>
      </w:r>
      <w:r w:rsidR="009D2724">
        <w:rPr>
          <w:lang w:val="en-US"/>
        </w:rPr>
        <w:t>are</w:t>
      </w:r>
      <w:r>
        <w:rPr>
          <w:lang w:val="en-US"/>
        </w:rPr>
        <w:t xml:space="preserve"> </w:t>
      </w:r>
      <w:r w:rsidR="00763CCB">
        <w:rPr>
          <w:lang w:val="en-US"/>
        </w:rPr>
        <w:t>removed from the stop-word list</w:t>
      </w:r>
      <w:r w:rsidR="009D2724">
        <w:rPr>
          <w:lang w:val="en-US"/>
        </w:rPr>
        <w:t>: "I</w:t>
      </w:r>
      <w:r w:rsidR="003265B5">
        <w:rPr>
          <w:lang w:val="en-US"/>
        </w:rPr>
        <w:t>,”</w:t>
      </w:r>
      <w:r w:rsidR="00AA383F">
        <w:rPr>
          <w:lang w:val="en-US"/>
        </w:rPr>
        <w:t xml:space="preserve"> </w:t>
      </w:r>
      <w:r w:rsidR="009D2724" w:rsidRPr="009D2724">
        <w:rPr>
          <w:lang w:val="en-US"/>
        </w:rPr>
        <w:t>"you</w:t>
      </w:r>
      <w:r w:rsidR="00AA383F">
        <w:rPr>
          <w:lang w:val="en-US"/>
        </w:rPr>
        <w:t xml:space="preserve">,” </w:t>
      </w:r>
      <w:r w:rsidR="009D2724" w:rsidRPr="009D2724">
        <w:rPr>
          <w:lang w:val="en-US"/>
        </w:rPr>
        <w:t>"he</w:t>
      </w:r>
      <w:r w:rsidR="00AA383F">
        <w:rPr>
          <w:lang w:val="en-US"/>
        </w:rPr>
        <w:t>,</w:t>
      </w:r>
      <w:r w:rsidR="009D2724" w:rsidRPr="009D2724">
        <w:rPr>
          <w:lang w:val="en-US"/>
        </w:rPr>
        <w:t>"</w:t>
      </w:r>
      <w:r w:rsidR="00AA383F">
        <w:rPr>
          <w:lang w:val="en-US"/>
        </w:rPr>
        <w:t xml:space="preserve"> “</w:t>
      </w:r>
      <w:r w:rsidR="009D2724" w:rsidRPr="009D2724">
        <w:rPr>
          <w:lang w:val="en-US"/>
        </w:rPr>
        <w:t>she</w:t>
      </w:r>
      <w:r w:rsidR="00AA383F">
        <w:rPr>
          <w:lang w:val="en-US"/>
        </w:rPr>
        <w:t>,” “</w:t>
      </w:r>
      <w:r w:rsidR="009D2724" w:rsidRPr="009D2724">
        <w:rPr>
          <w:lang w:val="en-US"/>
        </w:rPr>
        <w:t>it</w:t>
      </w:r>
      <w:r w:rsidR="00AA383F">
        <w:rPr>
          <w:lang w:val="en-US"/>
        </w:rPr>
        <w:t>.” “</w:t>
      </w:r>
      <w:proofErr w:type="gramStart"/>
      <w:r w:rsidR="009D2724" w:rsidRPr="009D2724">
        <w:rPr>
          <w:lang w:val="en-US"/>
        </w:rPr>
        <w:t>we</w:t>
      </w:r>
      <w:proofErr w:type="gramEnd"/>
      <w:r w:rsidR="00AA383F">
        <w:rPr>
          <w:lang w:val="en-US"/>
        </w:rPr>
        <w:t>,” “</w:t>
      </w:r>
      <w:r w:rsidR="009D2724" w:rsidRPr="009D2724">
        <w:rPr>
          <w:lang w:val="en-US"/>
        </w:rPr>
        <w:t>they</w:t>
      </w:r>
      <w:r w:rsidR="00AA383F">
        <w:rPr>
          <w:lang w:val="en-US"/>
        </w:rPr>
        <w:t>,” “</w:t>
      </w:r>
      <w:r w:rsidR="009D2724" w:rsidRPr="009D2724">
        <w:rPr>
          <w:lang w:val="en-US"/>
        </w:rPr>
        <w:t>them,</w:t>
      </w:r>
      <w:r w:rsidR="00AA383F">
        <w:rPr>
          <w:lang w:val="en-US"/>
        </w:rPr>
        <w:t>” “</w:t>
      </w:r>
      <w:r w:rsidR="009D2724" w:rsidRPr="009D2724">
        <w:rPr>
          <w:lang w:val="en-US"/>
        </w:rPr>
        <w:t>us</w:t>
      </w:r>
      <w:r w:rsidR="00AA383F">
        <w:rPr>
          <w:lang w:val="en-US"/>
        </w:rPr>
        <w:t>,” “</w:t>
      </w:r>
      <w:r w:rsidR="009D2724" w:rsidRPr="009D2724">
        <w:rPr>
          <w:lang w:val="en-US"/>
        </w:rPr>
        <w:t>him</w:t>
      </w:r>
      <w:r w:rsidR="00AA383F">
        <w:rPr>
          <w:lang w:val="en-US"/>
        </w:rPr>
        <w:t>,” “</w:t>
      </w:r>
      <w:r w:rsidR="009D2724" w:rsidRPr="009D2724">
        <w:rPr>
          <w:lang w:val="en-US"/>
        </w:rPr>
        <w:t>me</w:t>
      </w:r>
      <w:r w:rsidR="00AA383F">
        <w:rPr>
          <w:lang w:val="en-US"/>
        </w:rPr>
        <w:t>,”</w:t>
      </w:r>
      <w:r w:rsidR="009D2724" w:rsidRPr="009D2724">
        <w:rPr>
          <w:lang w:val="en-US"/>
        </w:rPr>
        <w:t xml:space="preserve"> </w:t>
      </w:r>
      <w:r w:rsidR="009D2724">
        <w:rPr>
          <w:lang w:val="en-US"/>
        </w:rPr>
        <w:t xml:space="preserve">and </w:t>
      </w:r>
      <w:r w:rsidR="009D2724" w:rsidRPr="009D2724">
        <w:rPr>
          <w:lang w:val="en-US"/>
        </w:rPr>
        <w:t>"her</w:t>
      </w:r>
      <w:r w:rsidR="009D2724">
        <w:rPr>
          <w:lang w:val="en-US"/>
        </w:rPr>
        <w:t>.</w:t>
      </w:r>
      <w:r w:rsidR="009D2724" w:rsidRPr="009D2724">
        <w:rPr>
          <w:lang w:val="en-US"/>
        </w:rPr>
        <w:t>"</w:t>
      </w:r>
      <w:r w:rsidR="00FA06E3" w:rsidRPr="00FA06E3">
        <w:rPr>
          <w:noProof/>
          <w:lang w:val="en-US" w:eastAsia="en-US"/>
        </w:rPr>
        <w:t xml:space="preserve"> </w:t>
      </w:r>
    </w:p>
    <w:p w14:paraId="173E78C9" w14:textId="31CB5885" w:rsidR="00B12BDB" w:rsidRDefault="00FA06E3" w:rsidP="00FA06E3">
      <w:pPr>
        <w:pStyle w:val="BodyText"/>
        <w:jc w:val="center"/>
        <w:rPr>
          <w:noProof/>
          <w:lang w:val="en-US" w:eastAsia="en-US"/>
        </w:rPr>
      </w:pPr>
      <w:r>
        <w:rPr>
          <w:noProof/>
          <w:lang w:val="en-US" w:eastAsia="en-US"/>
        </w:rPr>
        <w:drawing>
          <wp:inline distT="0" distB="0" distL="0" distR="0" wp14:anchorId="26DF97BE" wp14:editId="6ACD0D57">
            <wp:extent cx="2509323" cy="2997981"/>
            <wp:effectExtent l="19050" t="19050" r="24765" b="1206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4586" cy="3016216"/>
                    </a:xfrm>
                    <a:prstGeom prst="rect">
                      <a:avLst/>
                    </a:prstGeom>
                    <a:ln>
                      <a:solidFill>
                        <a:sysClr val="windowText" lastClr="000000"/>
                      </a:solidFill>
                    </a:ln>
                  </pic:spPr>
                </pic:pic>
              </a:graphicData>
            </a:graphic>
          </wp:inline>
        </w:drawing>
      </w:r>
    </w:p>
    <w:p w14:paraId="04BD8CFC" w14:textId="2C53250D" w:rsidR="00FA06E3" w:rsidRDefault="00FA06E3" w:rsidP="00CF374E">
      <w:pPr>
        <w:pStyle w:val="BodyText"/>
        <w:jc w:val="center"/>
        <w:rPr>
          <w:lang w:val="en-US"/>
        </w:rPr>
      </w:pPr>
      <w:r>
        <w:t>Figure 1: Methodology Process</w:t>
      </w:r>
    </w:p>
    <w:p w14:paraId="5CD2B313" w14:textId="09917E98" w:rsidR="00B00983" w:rsidRPr="0033723A" w:rsidRDefault="008C6A57" w:rsidP="00B00983">
      <w:pPr>
        <w:pStyle w:val="Heading2"/>
      </w:pPr>
      <w:r>
        <w:t>Sentiment Detection and Scoring</w:t>
      </w:r>
    </w:p>
    <w:p w14:paraId="06FF155F" w14:textId="4CEBDC21" w:rsidR="001F6DB4" w:rsidRDefault="007A5343" w:rsidP="00FA06E3">
      <w:pPr>
        <w:pStyle w:val="BodyText"/>
        <w:rPr>
          <w:lang w:val="en-US"/>
        </w:rPr>
      </w:pPr>
      <w:r>
        <w:t>Sentiwordnet</w:t>
      </w:r>
      <w:r w:rsidR="000E7A06" w:rsidRPr="000B554D">
        <w:t xml:space="preserve"> 3.0 is used for sentiment analysis. It uses probabilistic classifiers to create </w:t>
      </w:r>
      <w:proofErr w:type="spellStart"/>
      <w:r w:rsidR="000E7A06" w:rsidRPr="000B554D">
        <w:t>sentiscores</w:t>
      </w:r>
      <w:proofErr w:type="spellEnd"/>
      <w:r w:rsidR="000E7A06" w:rsidRPr="000B554D">
        <w:t>. This is a common technique in sentiment analysis</w:t>
      </w:r>
      <w:r w:rsidR="000E7A06">
        <w:rPr>
          <w:lang w:val="en-US"/>
        </w:rPr>
        <w:t xml:space="preserve"> </w:t>
      </w:r>
      <w:r w:rsidR="000E7A06">
        <w:rPr>
          <w:lang w:val="en-US"/>
        </w:rPr>
        <w:fldChar w:fldCharType="begin"/>
      </w:r>
      <w:r w:rsidR="000E7A06">
        <w:rPr>
          <w:lang w:val="en-US"/>
        </w:rPr>
        <w:instrText xml:space="preserve"> ADDIN ZOTERO_ITEM CSL_CITATION {"citationID":"MGmMEFbg","properties":{"formattedCitation":"[9]","plainCitation":"[9]","noteIndex":0},"citationItems":[{"id":29,"uris":["http://zotero.org/groups/4508313/items/GF583PXE"],"uri":["http://zotero.org/groups/4508313/items/GF583PXE"],"itemData":{"id":29,"type":"article-journal","abstract":"Social media popularity and importance is on the increase due to people using it for various types of social interaction across multiple channels. This systematic review focuses on the evolving research area of Social Opinion Mining, tasked with the identiﬁcation of multiple opinion dimensions, such as subjectivity, sentiment polarity, emotion, affect, sarcasm and irony, from user-generated content represented across multiple social media platforms and in various media formats, like text, image, video and audio. Through Social Opinion Mining, natural language can be understood in terms of the different opinion dimensions, as expressed by humans. This contributes towards the evolution of Artiﬁcial Intelligence which in turn helps the advancement of several real-world use cases, such as customer service and decision making. A thorough systematic review was carried out on Social Opinion Mining research which totals 485 published studies and spans a period of twelve years between 2007 and 2018. The in-depth analysis focuses on the social media platforms, techniques, social datasets, language, modality, tools and technologies, and other aspects derived. Social Opinion Mining can be utilised in many application areas, ranging from marketing, advertising and sales for product/service management, and in multiple domains and industries, such as politics, technology, ﬁnance, healthcare, sports and government. The latest developments in Social Opinion Mining beyond 2018 are also presented together with future research directions, with the aim of leaving a wider academic and societal impact in several real-world applications.","container-title":"Artificial Intelligence Review","DOI":"10.1007/s10462-021-10030-2","ISSN":"0269-2821, 1573-7462","issue":"7","journalAbbreviation":"Artif Intell Rev","language":"en","page":"4873-4965","source":"DOI.org (Crossref)","title":"Over a decade of social opinion mining: a systematic review","title-short":"Over a decade of social opinion mining","volume":"54","author":[{"family":"Cortis","given":"Keith"},{"family":"Davis","given":"Brian"}],"issued":{"date-parts":[["2021",10]]}}}],"schema":"https://github.com/citation-style-language/schema/raw/master/csl-citation.json"} </w:instrText>
      </w:r>
      <w:r w:rsidR="000E7A06">
        <w:rPr>
          <w:lang w:val="en-US"/>
        </w:rPr>
        <w:fldChar w:fldCharType="separate"/>
      </w:r>
      <w:r w:rsidR="000E7A06" w:rsidRPr="00F5613C">
        <w:t>[9]</w:t>
      </w:r>
      <w:r w:rsidR="000E7A06">
        <w:rPr>
          <w:lang w:val="en-US"/>
        </w:rPr>
        <w:fldChar w:fldCharType="end"/>
      </w:r>
      <w:r w:rsidR="000E7A06" w:rsidRPr="000B554D">
        <w:t>.</w:t>
      </w:r>
      <w:r w:rsidR="00A46E5D">
        <w:rPr>
          <w:lang w:val="en-US"/>
        </w:rPr>
        <w:t xml:space="preserve"> </w:t>
      </w:r>
      <w:proofErr w:type="spellStart"/>
      <w:r w:rsidR="000E7A06" w:rsidRPr="000B554D">
        <w:t>Sent</w:t>
      </w:r>
      <w:r w:rsidR="001864E8">
        <w:rPr>
          <w:lang w:val="en-US"/>
        </w:rPr>
        <w:t>scores</w:t>
      </w:r>
      <w:proofErr w:type="spellEnd"/>
      <w:r w:rsidR="001864E8">
        <w:rPr>
          <w:lang w:val="en-US"/>
        </w:rPr>
        <w:t xml:space="preserve"> m</w:t>
      </w:r>
      <w:proofErr w:type="spellStart"/>
      <w:r w:rsidR="000E7A06" w:rsidRPr="000B554D">
        <w:t>easure</w:t>
      </w:r>
      <w:r w:rsidR="001864E8">
        <w:rPr>
          <w:lang w:val="en-US"/>
        </w:rPr>
        <w:t>s</w:t>
      </w:r>
      <w:proofErr w:type="spellEnd"/>
      <w:r w:rsidR="000E7A06" w:rsidRPr="000B554D">
        <w:t xml:space="preserve"> sentiment in text. It breaks sentences down into </w:t>
      </w:r>
      <w:proofErr w:type="spellStart"/>
      <w:r w:rsidR="000E7A06" w:rsidRPr="000B554D">
        <w:t>synsets</w:t>
      </w:r>
      <w:proofErr w:type="spellEnd"/>
      <w:r w:rsidR="000E7A06" w:rsidRPr="000B554D">
        <w:t xml:space="preserve"> and scores them with a positive and negative score (PN scores). The scores range between 0 and 1. PN scores measure the negativity of a text and the positivity in terms of sentiment.</w:t>
      </w:r>
      <w:r w:rsidR="000E7A06">
        <w:rPr>
          <w:lang w:val="en-US"/>
        </w:rPr>
        <w:t xml:space="preserve"> </w:t>
      </w:r>
      <w:r w:rsidR="000E7A06" w:rsidRPr="000B554D">
        <w:t xml:space="preserve"> The PN scores </w:t>
      </w:r>
      <w:r w:rsidR="000E7A06" w:rsidRPr="000B554D">
        <w:lastRenderedPageBreak/>
        <w:t xml:space="preserve">represent the decisions of several classifiers working in the background of the </w:t>
      </w:r>
      <w:r>
        <w:t>Sentiwordnet</w:t>
      </w:r>
      <w:r w:rsidR="000E7A06" w:rsidRPr="000B554D">
        <w:t xml:space="preserve"> package which considers word relationships and meanings [6]. </w:t>
      </w:r>
      <w:r>
        <w:t>Sentiwordnet</w:t>
      </w:r>
      <w:r w:rsidR="000E7A06" w:rsidRPr="000B554D">
        <w:t xml:space="preserve"> uses a lexical</w:t>
      </w:r>
      <w:r w:rsidR="00035DD2">
        <w:rPr>
          <w:lang w:val="en-US"/>
        </w:rPr>
        <w:t xml:space="preserve"> </w:t>
      </w:r>
      <w:r w:rsidR="000E7A06" w:rsidRPr="000B554D">
        <w:t>knowledge base for deriving these meanings and relationships [7].</w:t>
      </w:r>
      <w:r w:rsidR="000E7A06">
        <w:rPr>
          <w:lang w:val="en-US"/>
        </w:rPr>
        <w:t xml:space="preserve"> </w:t>
      </w:r>
    </w:p>
    <w:p w14:paraId="41EF9369" w14:textId="6B6C9279" w:rsidR="00B00983" w:rsidRPr="000D0885" w:rsidRDefault="00264558" w:rsidP="00704782">
      <w:pPr>
        <w:pStyle w:val="BodyText"/>
        <w:rPr>
          <w:lang w:val="en-US"/>
        </w:rPr>
      </w:pPr>
      <w:r>
        <w:rPr>
          <w:lang w:val="en-US"/>
        </w:rPr>
        <w:t xml:space="preserve">To compute the </w:t>
      </w:r>
      <w:r w:rsidR="00CC7405">
        <w:rPr>
          <w:lang w:val="en-US"/>
        </w:rPr>
        <w:t>PN scores</w:t>
      </w:r>
      <w:r>
        <w:rPr>
          <w:lang w:val="en-US"/>
        </w:rPr>
        <w:t>, a</w:t>
      </w:r>
      <w:r w:rsidR="000E7A06">
        <w:rPr>
          <w:lang w:val="en-US"/>
        </w:rPr>
        <w:t xml:space="preserve"> scoring function is written to identify verbs, adverbs, nouns, adjectives, and pronouns.</w:t>
      </w:r>
      <w:r w:rsidR="00CC7405">
        <w:rPr>
          <w:lang w:val="en-US"/>
        </w:rPr>
        <w:t xml:space="preserve"> For each review, the PN scores are aggregated. </w:t>
      </w:r>
      <w:r w:rsidR="000E7A06">
        <w:rPr>
          <w:lang w:val="en-US"/>
        </w:rPr>
        <w:t xml:space="preserve"> The function returns </w:t>
      </w:r>
      <w:r w:rsidR="00CC7405">
        <w:rPr>
          <w:lang w:val="en-US"/>
        </w:rPr>
        <w:t>PN</w:t>
      </w:r>
      <w:r>
        <w:rPr>
          <w:lang w:val="en-US"/>
        </w:rPr>
        <w:t xml:space="preserve"> scores</w:t>
      </w:r>
      <w:r w:rsidR="000E7A06">
        <w:rPr>
          <w:lang w:val="en-US"/>
        </w:rPr>
        <w:t xml:space="preserve"> which </w:t>
      </w:r>
      <w:r>
        <w:rPr>
          <w:lang w:val="en-US"/>
        </w:rPr>
        <w:t>are</w:t>
      </w:r>
      <w:r w:rsidR="000E7A06">
        <w:rPr>
          <w:lang w:val="en-US"/>
        </w:rPr>
        <w:t xml:space="preserve"> then normalized over the length of the review. While </w:t>
      </w:r>
      <w:r w:rsidR="007A5343">
        <w:rPr>
          <w:lang w:val="en-US"/>
        </w:rPr>
        <w:t>Sentiwordnet</w:t>
      </w:r>
      <w:r w:rsidR="000E7A06">
        <w:rPr>
          <w:lang w:val="en-US"/>
        </w:rPr>
        <w:t xml:space="preserve"> gives scores to most parts of speech, it does not give a score for personal pronouns. </w:t>
      </w:r>
      <w:r w:rsidR="007569B1">
        <w:rPr>
          <w:lang w:val="en-US"/>
        </w:rPr>
        <w:t>So,</w:t>
      </w:r>
      <w:r w:rsidR="000E7A06">
        <w:rPr>
          <w:lang w:val="en-US"/>
        </w:rPr>
        <w:t xml:space="preserve"> we create a custom score for these ranging between 0.3 </w:t>
      </w:r>
      <w:r w:rsidR="0044146D">
        <w:rPr>
          <w:lang w:val="en-US"/>
        </w:rPr>
        <w:t>to</w:t>
      </w:r>
      <w:r w:rsidR="000E7A06">
        <w:rPr>
          <w:lang w:val="en-US"/>
        </w:rPr>
        <w:t xml:space="preserve"> 0.9</w:t>
      </w:r>
      <w:r w:rsidR="00A079E4">
        <w:rPr>
          <w:lang w:val="en-US"/>
        </w:rPr>
        <w:t>, in increments of 0.</w:t>
      </w:r>
      <w:r w:rsidR="00506840">
        <w:rPr>
          <w:lang w:val="en-US"/>
        </w:rPr>
        <w:t>2</w:t>
      </w:r>
      <w:r w:rsidR="00A079E4">
        <w:rPr>
          <w:lang w:val="en-US"/>
        </w:rPr>
        <w:t>. We investigate each.</w:t>
      </w:r>
      <w:r w:rsidR="000E7A06">
        <w:rPr>
          <w:lang w:val="en-US"/>
        </w:rPr>
        <w:t xml:space="preserve"> Depending on the model, these custom scores adjust the aggregate sentiword score for each review into either the positive or negative direction</w:t>
      </w:r>
      <w:r w:rsidR="006B6838">
        <w:rPr>
          <w:lang w:val="en-US"/>
        </w:rPr>
        <w:t xml:space="preserve"> based on frequency of personal pronouns.</w:t>
      </w:r>
    </w:p>
    <w:p w14:paraId="1EF6F4AB" w14:textId="7BDE55F2" w:rsidR="00B00983" w:rsidRPr="005B520E" w:rsidRDefault="00B00983" w:rsidP="00B00983">
      <w:pPr>
        <w:pStyle w:val="Heading2"/>
      </w:pPr>
      <w:r>
        <w:t>Model and Evaluation</w:t>
      </w:r>
    </w:p>
    <w:p w14:paraId="20D29231" w14:textId="74EEBA51" w:rsidR="004741AF" w:rsidRDefault="000E7A06" w:rsidP="00356F14">
      <w:pPr>
        <w:pStyle w:val="BodyText"/>
        <w:rPr>
          <w:lang w:val="en-US"/>
        </w:rPr>
      </w:pPr>
      <w:r w:rsidRPr="0054385E">
        <w:t xml:space="preserve">Using the </w:t>
      </w:r>
      <w:r w:rsidR="00C15A08">
        <w:rPr>
          <w:lang w:val="en-US"/>
        </w:rPr>
        <w:t>S</w:t>
      </w:r>
      <w:proofErr w:type="spellStart"/>
      <w:r w:rsidRPr="0054385E">
        <w:t>cikit</w:t>
      </w:r>
      <w:proofErr w:type="spellEnd"/>
      <w:r w:rsidR="00C15A08">
        <w:rPr>
          <w:lang w:val="en-US"/>
        </w:rPr>
        <w:t>-</w:t>
      </w:r>
      <w:r w:rsidRPr="0054385E">
        <w:t>learn toolkit, a term-document matrix is created</w:t>
      </w:r>
      <w:r>
        <w:rPr>
          <w:lang w:val="en-US"/>
        </w:rPr>
        <w:t xml:space="preserve">. </w:t>
      </w:r>
      <w:r w:rsidR="00C24178">
        <w:rPr>
          <w:lang w:val="en-US"/>
        </w:rPr>
        <w:t xml:space="preserve">The term-document matrix has the frequency of the words within each review. </w:t>
      </w:r>
      <w:r>
        <w:rPr>
          <w:lang w:val="en-US"/>
        </w:rPr>
        <w:t xml:space="preserve">Then the </w:t>
      </w:r>
      <w:proofErr w:type="spellStart"/>
      <w:r w:rsidR="0044146D">
        <w:rPr>
          <w:lang w:val="en-US"/>
        </w:rPr>
        <w:t>sentiscore</w:t>
      </w:r>
      <w:r>
        <w:rPr>
          <w:lang w:val="en-US"/>
        </w:rPr>
        <w:t>s</w:t>
      </w:r>
      <w:proofErr w:type="spellEnd"/>
      <w:r>
        <w:rPr>
          <w:lang w:val="en-US"/>
        </w:rPr>
        <w:t xml:space="preserve"> are calculated for each review</w:t>
      </w:r>
      <w:r w:rsidR="004741AF">
        <w:rPr>
          <w:lang w:val="en-US"/>
        </w:rPr>
        <w:t xml:space="preserve"> in accordance with the appropriate model and added to the matrix, which can be seen as step three in </w:t>
      </w:r>
      <w:r w:rsidR="00356F14">
        <w:rPr>
          <w:lang w:val="en-US"/>
        </w:rPr>
        <w:t>Fig.</w:t>
      </w:r>
      <w:r w:rsidR="004741AF">
        <w:rPr>
          <w:lang w:val="en-US"/>
        </w:rPr>
        <w:t xml:space="preserve"> 1. </w:t>
      </w:r>
      <w:r w:rsidR="00AE6A97">
        <w:rPr>
          <w:lang w:val="en-US"/>
        </w:rPr>
        <w:t>We investigate four models</w:t>
      </w:r>
      <w:r w:rsidR="009E07D1">
        <w:rPr>
          <w:lang w:val="en-US"/>
        </w:rPr>
        <w:t>: Pronoun, Non-Pronoun</w:t>
      </w:r>
      <w:r w:rsidR="00A66BD0">
        <w:rPr>
          <w:lang w:val="en-US"/>
        </w:rPr>
        <w:t>, Pos-Pronoun, and Neg-Pronoun.</w:t>
      </w:r>
      <w:r w:rsidR="00AE6A97">
        <w:rPr>
          <w:lang w:val="en-US"/>
        </w:rPr>
        <w:t xml:space="preserve"> </w:t>
      </w:r>
      <w:proofErr w:type="spellStart"/>
      <w:r w:rsidR="004741AF">
        <w:rPr>
          <w:lang w:val="en-US"/>
        </w:rPr>
        <w:t>T</w:t>
      </w:r>
      <w:r w:rsidR="00B00983" w:rsidRPr="00DA119C">
        <w:t>he</w:t>
      </w:r>
      <w:proofErr w:type="spellEnd"/>
      <w:r w:rsidR="00B00983" w:rsidRPr="00DA119C">
        <w:t xml:space="preserve"> PN scores</w:t>
      </w:r>
      <w:r w:rsidR="00B00983">
        <w:rPr>
          <w:lang w:val="en-US"/>
        </w:rPr>
        <w:t xml:space="preserve"> of each review from </w:t>
      </w:r>
      <w:r w:rsidR="007A5343">
        <w:rPr>
          <w:lang w:val="en-US"/>
        </w:rPr>
        <w:t>Sentiwordnet</w:t>
      </w:r>
      <w:r w:rsidR="00B00983" w:rsidRPr="00DA119C">
        <w:t xml:space="preserve"> </w:t>
      </w:r>
      <w:r w:rsidR="004741AF">
        <w:rPr>
          <w:lang w:val="en-US"/>
        </w:rPr>
        <w:t>are</w:t>
      </w:r>
      <w:r w:rsidR="00B00983" w:rsidRPr="00DA119C">
        <w:t xml:space="preserve"> consider</w:t>
      </w:r>
      <w:r w:rsidR="004741AF">
        <w:rPr>
          <w:lang w:val="en-US"/>
        </w:rPr>
        <w:t>ed</w:t>
      </w:r>
      <w:r w:rsidR="00B00983" w:rsidRPr="00DA119C">
        <w:t xml:space="preserve"> features within the </w:t>
      </w:r>
      <w:r w:rsidR="007A5343">
        <w:rPr>
          <w:lang w:val="en-US"/>
        </w:rPr>
        <w:t>bag of words model with Naïve Bayes</w:t>
      </w:r>
      <w:r w:rsidR="00B00983" w:rsidRPr="00DA119C">
        <w:t xml:space="preserve">. </w:t>
      </w:r>
      <w:r w:rsidR="00B00983" w:rsidRPr="00A476B1">
        <w:t xml:space="preserve">In </w:t>
      </w:r>
      <w:r w:rsidR="00B00983">
        <w:rPr>
          <w:lang w:val="en-US"/>
        </w:rPr>
        <w:t>the non-pronoun model</w:t>
      </w:r>
      <w:r w:rsidR="00B00983" w:rsidRPr="00A476B1">
        <w:t xml:space="preserve">, </w:t>
      </w:r>
      <w:r w:rsidR="004741AF">
        <w:rPr>
          <w:lang w:val="en-US"/>
        </w:rPr>
        <w:t xml:space="preserve">the PN scores are used and pronouns are excluded. </w:t>
      </w:r>
      <w:r w:rsidR="00B00983" w:rsidRPr="00A476B1">
        <w:t xml:space="preserve">In </w:t>
      </w:r>
      <w:r w:rsidR="00B00983">
        <w:rPr>
          <w:lang w:val="en-US"/>
        </w:rPr>
        <w:t>the pronoun model</w:t>
      </w:r>
      <w:r w:rsidR="004741AF">
        <w:t xml:space="preserve">, </w:t>
      </w:r>
      <w:r w:rsidR="004741AF">
        <w:rPr>
          <w:lang w:val="en-US"/>
        </w:rPr>
        <w:t>persona</w:t>
      </w:r>
      <w:r w:rsidR="000B4200">
        <w:rPr>
          <w:lang w:val="en-US"/>
        </w:rPr>
        <w:t>l</w:t>
      </w:r>
      <w:r w:rsidR="004741AF">
        <w:rPr>
          <w:lang w:val="en-US"/>
        </w:rPr>
        <w:t xml:space="preserve"> pronouns are not filtered out</w:t>
      </w:r>
      <w:r w:rsidR="00C0279C">
        <w:rPr>
          <w:lang w:val="en-US"/>
        </w:rPr>
        <w:t xml:space="preserve"> and</w:t>
      </w:r>
      <w:r w:rsidR="004741AF">
        <w:rPr>
          <w:lang w:val="en-US"/>
        </w:rPr>
        <w:t xml:space="preserve"> they are not given a PN score</w:t>
      </w:r>
      <w:r w:rsidR="007A5343">
        <w:rPr>
          <w:lang w:val="en-US"/>
        </w:rPr>
        <w:t>s</w:t>
      </w:r>
      <w:r w:rsidR="004741AF">
        <w:rPr>
          <w:lang w:val="en-US"/>
        </w:rPr>
        <w:t xml:space="preserve"> through </w:t>
      </w:r>
      <w:r w:rsidR="007A5343">
        <w:rPr>
          <w:lang w:val="en-US"/>
        </w:rPr>
        <w:t>Sentiwordnet</w:t>
      </w:r>
      <w:r w:rsidR="004741AF">
        <w:rPr>
          <w:lang w:val="en-US"/>
        </w:rPr>
        <w:t xml:space="preserve">. They are included as a TF feature in the bag of words. In the pos-pronoun model, personal pronouns are included just as in the pronoun model, however they are given a small positive score to be included in the PN score feature. In the neg-pronoun model, personal pronouns are included just as in the pronoun model, however they are given a small negative score to be included in the PN score feature. </w:t>
      </w:r>
    </w:p>
    <w:p w14:paraId="11630D64" w14:textId="4F525BEB" w:rsidR="009A08B4" w:rsidRDefault="007A5343" w:rsidP="009A08B4">
      <w:pPr>
        <w:pStyle w:val="BodyText"/>
      </w:pPr>
      <w:r>
        <w:rPr>
          <w:lang w:val="en-US"/>
        </w:rPr>
        <w:t xml:space="preserve">80% of the dataset is used for training and 20% of the data is used for testing. </w:t>
      </w:r>
      <w:r w:rsidRPr="00A476B1">
        <w:t xml:space="preserve">Once the models have been generated, they are </w:t>
      </w:r>
      <w:r>
        <w:rPr>
          <w:lang w:val="en-US"/>
        </w:rPr>
        <w:t xml:space="preserve">tested on the test dataset. </w:t>
      </w:r>
      <w:r w:rsidR="004E2C12">
        <w:rPr>
          <w:lang w:val="en-US"/>
        </w:rPr>
        <w:t xml:space="preserve"> Then the</w:t>
      </w:r>
      <w:r w:rsidR="00B00983" w:rsidRPr="00A476B1">
        <w:t xml:space="preserve"> metrics are </w:t>
      </w:r>
      <w:r w:rsidR="00B00983">
        <w:rPr>
          <w:lang w:val="en-US"/>
        </w:rPr>
        <w:t>recorded</w:t>
      </w:r>
      <w:r w:rsidR="00C0279C">
        <w:rPr>
          <w:lang w:val="en-US"/>
        </w:rPr>
        <w:t xml:space="preserve"> f</w:t>
      </w:r>
      <w:r w:rsidR="009A08B4">
        <w:rPr>
          <w:lang w:val="en-US"/>
        </w:rPr>
        <w:t xml:space="preserve">or the pronoun and non-pronoun model. We sort and extract the most informative features for each class. We find the top ten features for each class and compare the results between the two models. </w:t>
      </w:r>
    </w:p>
    <w:p w14:paraId="03150F94" w14:textId="702F62A2" w:rsidR="00B00983" w:rsidRDefault="00B00983" w:rsidP="00B00983">
      <w:pPr>
        <w:pStyle w:val="BodyText"/>
        <w:rPr>
          <w:lang w:val="en-US"/>
        </w:rPr>
      </w:pPr>
      <w:r w:rsidRPr="00A476B1">
        <w:t>Precision, recall, accuracy, and F1 score are</w:t>
      </w:r>
      <w:r>
        <w:rPr>
          <w:lang w:val="en-US"/>
        </w:rPr>
        <w:t xml:space="preserve"> </w:t>
      </w:r>
      <w:r w:rsidRPr="00A476B1">
        <w:t>standard metric</w:t>
      </w:r>
      <w:r>
        <w:rPr>
          <w:lang w:val="en-US"/>
        </w:rPr>
        <w:t>s</w:t>
      </w:r>
      <w:r w:rsidRPr="00A476B1">
        <w:t xml:space="preserve"> used in measuring text classification.</w:t>
      </w:r>
      <w:r w:rsidR="00FC7A5D">
        <w:rPr>
          <w:lang w:val="en-US"/>
        </w:rPr>
        <w:t xml:space="preserve"> We also include </w:t>
      </w:r>
      <w:r w:rsidR="005962D8">
        <w:rPr>
          <w:lang w:val="en-US"/>
        </w:rPr>
        <w:t>macro averaged precision and recall.</w:t>
      </w:r>
      <w:r w:rsidRPr="00A476B1">
        <w:t xml:space="preserve"> By comparing the statistics, we evaluate the usefulness of personal pronouns as feature</w:t>
      </w:r>
      <w:r>
        <w:rPr>
          <w:lang w:val="en-US"/>
        </w:rPr>
        <w:t>s</w:t>
      </w:r>
      <w:r w:rsidRPr="00A476B1">
        <w:t xml:space="preserve"> for classifying reviews into star rating categories.</w:t>
      </w:r>
      <w:r>
        <w:rPr>
          <w:lang w:val="en-US"/>
        </w:rPr>
        <w:t xml:space="preserve"> </w:t>
      </w:r>
      <w:r w:rsidR="009D2724">
        <w:rPr>
          <w:lang w:val="en-US"/>
        </w:rPr>
        <w:t xml:space="preserve">As can be seen in </w:t>
      </w:r>
      <w:r w:rsidR="00356F14">
        <w:rPr>
          <w:lang w:val="en-US"/>
        </w:rPr>
        <w:t>Fig.</w:t>
      </w:r>
      <w:r w:rsidR="009D2724">
        <w:rPr>
          <w:lang w:val="en-US"/>
        </w:rPr>
        <w:t xml:space="preserve"> 1, </w:t>
      </w:r>
      <w:r w:rsidR="009D2724">
        <w:t>c</w:t>
      </w:r>
      <w:r>
        <w:t>lassification methods and evaluation are the same for each model, so the pipeline converges.</w:t>
      </w:r>
      <w:r>
        <w:rPr>
          <w:lang w:val="en-US"/>
        </w:rPr>
        <w:t xml:space="preserve"> There are various traditional metrics used to evaluate classification</w:t>
      </w:r>
      <w:r w:rsidR="00B529F1">
        <w:rPr>
          <w:lang w:val="en-US"/>
        </w:rPr>
        <w:t>, as s</w:t>
      </w:r>
      <w:r w:rsidR="007A5343">
        <w:rPr>
          <w:lang w:val="en-US"/>
        </w:rPr>
        <w:t>hown</w:t>
      </w:r>
      <w:r w:rsidR="00B529F1">
        <w:rPr>
          <w:lang w:val="en-US"/>
        </w:rPr>
        <w:t xml:space="preserve"> in table 1.</w:t>
      </w:r>
    </w:p>
    <w:p w14:paraId="730F477B" w14:textId="77777777" w:rsidR="006F09F6" w:rsidRDefault="006F09F6" w:rsidP="00B00983">
      <w:pPr>
        <w:pStyle w:val="BodyText"/>
        <w:rPr>
          <w:lang w:val="en-US"/>
        </w:rPr>
      </w:pPr>
    </w:p>
    <w:tbl>
      <w:tblPr>
        <w:tblW w:w="43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34"/>
        <w:gridCol w:w="1872"/>
      </w:tblGrid>
      <w:tr w:rsidR="00CD69FC" w14:paraId="2584F17B" w14:textId="77777777" w:rsidTr="00CD69FC">
        <w:trPr>
          <w:cantSplit/>
          <w:trHeight w:val="244"/>
          <w:tblHeader/>
          <w:jc w:val="center"/>
        </w:trPr>
        <w:tc>
          <w:tcPr>
            <w:tcW w:w="4306" w:type="dxa"/>
            <w:gridSpan w:val="2"/>
            <w:vAlign w:val="center"/>
          </w:tcPr>
          <w:p w14:paraId="4C424604" w14:textId="0BAD1D85" w:rsidR="00CD69FC" w:rsidRDefault="00041950" w:rsidP="004B334C">
            <w:pPr>
              <w:pStyle w:val="tablecolhead"/>
            </w:pPr>
            <w:r>
              <w:t xml:space="preserve">Table 1: </w:t>
            </w:r>
            <w:r w:rsidR="00CD69FC">
              <w:t>Evaluation Metrics</w:t>
            </w:r>
          </w:p>
        </w:tc>
      </w:tr>
      <w:tr w:rsidR="00CD69FC" w14:paraId="5F5F58FD" w14:textId="77777777" w:rsidTr="00CD69FC">
        <w:trPr>
          <w:cantSplit/>
          <w:trHeight w:val="244"/>
          <w:tblHeader/>
          <w:jc w:val="center"/>
        </w:trPr>
        <w:tc>
          <w:tcPr>
            <w:tcW w:w="2434" w:type="dxa"/>
            <w:vAlign w:val="center"/>
          </w:tcPr>
          <w:p w14:paraId="7EDC2824" w14:textId="7BE33E9E" w:rsidR="00CD69FC" w:rsidRDefault="00CD69FC" w:rsidP="004B334C">
            <w:pPr>
              <w:pStyle w:val="tablecolsubhead"/>
            </w:pPr>
            <w:r>
              <w:t>Metric</w:t>
            </w:r>
          </w:p>
        </w:tc>
        <w:tc>
          <w:tcPr>
            <w:tcW w:w="1872" w:type="dxa"/>
            <w:vAlign w:val="center"/>
          </w:tcPr>
          <w:p w14:paraId="270E0194" w14:textId="25FD7F83" w:rsidR="00CD69FC" w:rsidRDefault="00CD69FC" w:rsidP="004B334C">
            <w:pPr>
              <w:pStyle w:val="tablecolsubhead"/>
            </w:pPr>
            <w:r>
              <w:t>Formula</w:t>
            </w:r>
          </w:p>
        </w:tc>
      </w:tr>
      <w:tr w:rsidR="00CD69FC" w14:paraId="1D0049E0" w14:textId="77777777" w:rsidTr="00CD69FC">
        <w:trPr>
          <w:trHeight w:val="325"/>
          <w:jc w:val="center"/>
        </w:trPr>
        <w:tc>
          <w:tcPr>
            <w:tcW w:w="2434" w:type="dxa"/>
            <w:vAlign w:val="center"/>
          </w:tcPr>
          <w:p w14:paraId="7703DC84" w14:textId="0CCE64C0" w:rsidR="00FE44F5" w:rsidRDefault="00CD69FC" w:rsidP="004B334C">
            <w:pPr>
              <w:pStyle w:val="tablecopy"/>
            </w:pPr>
            <w:r w:rsidRPr="00201088">
              <w:t>Precision</w:t>
            </w:r>
            <w:r>
              <w:t xml:space="preserve"> (P)</w:t>
            </w:r>
          </w:p>
        </w:tc>
        <w:tc>
          <w:tcPr>
            <w:tcW w:w="1872" w:type="dxa"/>
            <w:vAlign w:val="center"/>
          </w:tcPr>
          <w:p w14:paraId="442D681F" w14:textId="1FCADB65" w:rsidR="00CD69FC" w:rsidRDefault="002B2350" w:rsidP="004B334C">
            <w:pPr>
              <w:rPr>
                <w:sz w:val="16"/>
                <w:szCs w:val="16"/>
              </w:rPr>
            </w:pPr>
            <m:oMathPara>
              <m:oMath>
                <m:f>
                  <m:fPr>
                    <m:ctrlPr>
                      <w:rPr>
                        <w:rFonts w:ascii="Cambria Math" w:hAnsi="Cambria Math"/>
                        <w:i/>
                      </w:rPr>
                    </m:ctrlPr>
                  </m:fPr>
                  <m:num>
                    <m:r>
                      <w:rPr>
                        <w:rFonts w:ascii="Cambria Math" w:hAnsi="Cambria Math"/>
                      </w:rPr>
                      <m:t>TP</m:t>
                    </m:r>
                  </m:num>
                  <m:den>
                    <m:r>
                      <w:rPr>
                        <w:rFonts w:ascii="Cambria Math" w:hAnsi="Cambria Math"/>
                      </w:rPr>
                      <m:t>(TP+FP)</m:t>
                    </m:r>
                  </m:den>
                </m:f>
              </m:oMath>
            </m:oMathPara>
          </w:p>
        </w:tc>
      </w:tr>
      <w:tr w:rsidR="001D7ADB" w14:paraId="53628ADA" w14:textId="77777777" w:rsidTr="00CD69FC">
        <w:trPr>
          <w:trHeight w:val="325"/>
          <w:jc w:val="center"/>
        </w:trPr>
        <w:tc>
          <w:tcPr>
            <w:tcW w:w="2434" w:type="dxa"/>
            <w:vAlign w:val="center"/>
          </w:tcPr>
          <w:p w14:paraId="79B25BEE" w14:textId="126456EC" w:rsidR="001D7ADB" w:rsidRPr="00201088" w:rsidRDefault="001D7ADB" w:rsidP="004B334C">
            <w:pPr>
              <w:pStyle w:val="tablecopy"/>
            </w:pPr>
            <w:r>
              <w:t>Macroaveraged Precision (MP)</w:t>
            </w:r>
          </w:p>
        </w:tc>
        <w:tc>
          <w:tcPr>
            <w:tcW w:w="1872" w:type="dxa"/>
            <w:vAlign w:val="center"/>
          </w:tcPr>
          <w:p w14:paraId="4A7DB3AB" w14:textId="3DA69140" w:rsidR="001D7ADB" w:rsidRDefault="002B2350" w:rsidP="004B334C">
            <m:oMathPara>
              <m:oMath>
                <m:f>
                  <m:fPr>
                    <m:ctrlPr>
                      <w:rPr>
                        <w:rFonts w:ascii="Cambria Math" w:hAnsi="Cambria Math"/>
                        <w:i/>
                        <w:sz w:val="16"/>
                        <w:szCs w:val="16"/>
                      </w:rPr>
                    </m:ctrlPr>
                  </m:fPr>
                  <m:num>
                    <m:nary>
                      <m:naryPr>
                        <m:chr m:val="∑"/>
                        <m:limLoc m:val="subSup"/>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Pi</m:t>
                        </m:r>
                      </m:e>
                    </m:nary>
                  </m:num>
                  <m:den>
                    <m:r>
                      <w:rPr>
                        <w:rFonts w:ascii="Cambria Math" w:hAnsi="Cambria Math"/>
                        <w:sz w:val="16"/>
                        <w:szCs w:val="16"/>
                      </w:rPr>
                      <m:t>n</m:t>
                    </m:r>
                  </m:den>
                </m:f>
              </m:oMath>
            </m:oMathPara>
          </w:p>
        </w:tc>
      </w:tr>
      <w:tr w:rsidR="00CD69FC" w14:paraId="57B0DF3E" w14:textId="77777777" w:rsidTr="00CD69FC">
        <w:trPr>
          <w:trHeight w:val="325"/>
          <w:jc w:val="center"/>
        </w:trPr>
        <w:tc>
          <w:tcPr>
            <w:tcW w:w="2434" w:type="dxa"/>
            <w:vAlign w:val="center"/>
          </w:tcPr>
          <w:p w14:paraId="63D53307" w14:textId="7ED6F14D" w:rsidR="00CD69FC" w:rsidRPr="00201088" w:rsidRDefault="00CD69FC" w:rsidP="004B334C">
            <w:pPr>
              <w:pStyle w:val="tablecopy"/>
            </w:pPr>
            <w:r w:rsidRPr="00201088">
              <w:t>Recall</w:t>
            </w:r>
            <w:r>
              <w:t xml:space="preserve"> (R)</w:t>
            </w:r>
          </w:p>
        </w:tc>
        <w:tc>
          <w:tcPr>
            <w:tcW w:w="1872" w:type="dxa"/>
            <w:vAlign w:val="center"/>
          </w:tcPr>
          <w:p w14:paraId="05137D0C" w14:textId="4E0002BC" w:rsidR="00CD69FC" w:rsidRDefault="002B2350" w:rsidP="004B334C">
            <w:pPr>
              <w:rPr>
                <w:sz w:val="16"/>
                <w:szCs w:val="16"/>
              </w:rPr>
            </w:pPr>
            <m:oMathPara>
              <m:oMath>
                <m:f>
                  <m:fPr>
                    <m:ctrlPr>
                      <w:rPr>
                        <w:rFonts w:ascii="Cambria Math" w:hAnsi="Cambria Math"/>
                        <w:i/>
                      </w:rPr>
                    </m:ctrlPr>
                  </m:fPr>
                  <m:num>
                    <m:r>
                      <w:rPr>
                        <w:rFonts w:ascii="Cambria Math" w:hAnsi="Cambria Math"/>
                      </w:rPr>
                      <m:t>TP</m:t>
                    </m:r>
                  </m:num>
                  <m:den>
                    <m:r>
                      <w:rPr>
                        <w:rFonts w:ascii="Cambria Math" w:hAnsi="Cambria Math"/>
                      </w:rPr>
                      <m:t>(TP+FN)</m:t>
                    </m:r>
                  </m:den>
                </m:f>
              </m:oMath>
            </m:oMathPara>
          </w:p>
        </w:tc>
      </w:tr>
      <w:tr w:rsidR="001D7ADB" w14:paraId="3A9F0190" w14:textId="77777777" w:rsidTr="00CD69FC">
        <w:trPr>
          <w:trHeight w:val="325"/>
          <w:jc w:val="center"/>
        </w:trPr>
        <w:tc>
          <w:tcPr>
            <w:tcW w:w="2434" w:type="dxa"/>
            <w:vAlign w:val="center"/>
          </w:tcPr>
          <w:p w14:paraId="73A3B7FD" w14:textId="0A4A5E6A" w:rsidR="001D7ADB" w:rsidRPr="00201088" w:rsidRDefault="001D7ADB" w:rsidP="004B334C">
            <w:pPr>
              <w:pStyle w:val="tablecopy"/>
            </w:pPr>
            <w:r>
              <w:t>Macroaveraged Recall (MR)</w:t>
            </w:r>
          </w:p>
        </w:tc>
        <w:tc>
          <w:tcPr>
            <w:tcW w:w="1872" w:type="dxa"/>
            <w:vAlign w:val="center"/>
          </w:tcPr>
          <w:p w14:paraId="6AD64EEE" w14:textId="0FC1539B" w:rsidR="001D7ADB" w:rsidRDefault="002B2350" w:rsidP="004B334C">
            <m:oMathPara>
              <m:oMath>
                <m:f>
                  <m:fPr>
                    <m:ctrlPr>
                      <w:rPr>
                        <w:rFonts w:ascii="Cambria Math" w:hAnsi="Cambria Math"/>
                        <w:i/>
                        <w:sz w:val="16"/>
                        <w:szCs w:val="16"/>
                      </w:rPr>
                    </m:ctrlPr>
                  </m:fPr>
                  <m:num>
                    <m:nary>
                      <m:naryPr>
                        <m:chr m:val="∑"/>
                        <m:limLoc m:val="subSup"/>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Ri</m:t>
                        </m:r>
                      </m:e>
                    </m:nary>
                  </m:num>
                  <m:den>
                    <m:r>
                      <w:rPr>
                        <w:rFonts w:ascii="Cambria Math" w:hAnsi="Cambria Math"/>
                        <w:sz w:val="16"/>
                        <w:szCs w:val="16"/>
                      </w:rPr>
                      <m:t>n</m:t>
                    </m:r>
                  </m:den>
                </m:f>
              </m:oMath>
            </m:oMathPara>
          </w:p>
        </w:tc>
      </w:tr>
      <w:tr w:rsidR="00CD69FC" w14:paraId="4C76DACE" w14:textId="77777777" w:rsidTr="004B334C">
        <w:trPr>
          <w:trHeight w:val="325"/>
          <w:jc w:val="center"/>
        </w:trPr>
        <w:tc>
          <w:tcPr>
            <w:tcW w:w="2434" w:type="dxa"/>
          </w:tcPr>
          <w:p w14:paraId="5B733719" w14:textId="27E81D33" w:rsidR="00CD69FC" w:rsidRPr="00201088" w:rsidRDefault="00CD69FC" w:rsidP="00CD69FC">
            <w:pPr>
              <w:pStyle w:val="tablecopy"/>
            </w:pPr>
            <w:r>
              <w:t>F-Measure (F1)</w:t>
            </w:r>
          </w:p>
        </w:tc>
        <w:tc>
          <w:tcPr>
            <w:tcW w:w="1872" w:type="dxa"/>
            <w:vAlign w:val="center"/>
          </w:tcPr>
          <w:p w14:paraId="6E15915F" w14:textId="1015C2DD" w:rsidR="00CD69FC" w:rsidRDefault="002B2350" w:rsidP="00CD69FC">
            <w:pPr>
              <w:rPr>
                <w:sz w:val="16"/>
                <w:szCs w:val="16"/>
              </w:rPr>
            </w:pPr>
            <m:oMathPara>
              <m:oMath>
                <m:f>
                  <m:fPr>
                    <m:ctrlPr>
                      <w:rPr>
                        <w:rFonts w:ascii="Cambria Math" w:hAnsi="Cambria Math"/>
                        <w:i/>
                      </w:rPr>
                    </m:ctrlPr>
                  </m:fPr>
                  <m:num>
                    <m:r>
                      <w:rPr>
                        <w:rFonts w:ascii="Cambria Math" w:hAnsi="Cambria Math"/>
                      </w:rPr>
                      <m:t>2PR</m:t>
                    </m:r>
                  </m:num>
                  <m:den>
                    <m:r>
                      <w:rPr>
                        <w:rFonts w:ascii="Cambria Math" w:hAnsi="Cambria Math"/>
                      </w:rPr>
                      <m:t>(P+R)</m:t>
                    </m:r>
                  </m:den>
                </m:f>
              </m:oMath>
            </m:oMathPara>
          </w:p>
        </w:tc>
      </w:tr>
      <w:tr w:rsidR="00CD69FC" w14:paraId="23244698" w14:textId="77777777" w:rsidTr="00CD69FC">
        <w:trPr>
          <w:trHeight w:val="325"/>
          <w:jc w:val="center"/>
        </w:trPr>
        <w:tc>
          <w:tcPr>
            <w:tcW w:w="2434" w:type="dxa"/>
            <w:vAlign w:val="center"/>
          </w:tcPr>
          <w:p w14:paraId="04F8B50B" w14:textId="4D98A47B" w:rsidR="00CD69FC" w:rsidRPr="00201088" w:rsidRDefault="00CD69FC" w:rsidP="00CD69FC">
            <w:pPr>
              <w:pStyle w:val="tablecopy"/>
            </w:pPr>
            <w:r w:rsidRPr="00201088">
              <w:t>Accuracy</w:t>
            </w:r>
          </w:p>
        </w:tc>
        <w:tc>
          <w:tcPr>
            <w:tcW w:w="1872" w:type="dxa"/>
            <w:vAlign w:val="center"/>
          </w:tcPr>
          <w:p w14:paraId="54462C74" w14:textId="724571D5" w:rsidR="00737BB1" w:rsidRPr="00737BB1" w:rsidRDefault="002B2350" w:rsidP="00737BB1">
            <w:pPr>
              <w:rPr>
                <w:noProof/>
                <w:sz w:val="18"/>
                <w:szCs w:val="18"/>
              </w:rPr>
            </w:pPr>
            <m:oMathPara>
              <m:oMath>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TP+TN</m:t>
                        </m:r>
                      </m:e>
                    </m:d>
                  </m:num>
                  <m:den>
                    <m:d>
                      <m:dPr>
                        <m:ctrlPr>
                          <w:rPr>
                            <w:rFonts w:ascii="Cambria Math" w:hAnsi="Cambria Math"/>
                            <w:i/>
                            <w:sz w:val="18"/>
                            <w:szCs w:val="18"/>
                          </w:rPr>
                        </m:ctrlPr>
                      </m:dPr>
                      <m:e>
                        <m:r>
                          <w:rPr>
                            <w:rFonts w:ascii="Cambria Math" w:hAnsi="Cambria Math"/>
                            <w:sz w:val="18"/>
                            <w:szCs w:val="18"/>
                          </w:rPr>
                          <m:t>TP+FP+FN+TN</m:t>
                        </m:r>
                      </m:e>
                    </m:d>
                  </m:den>
                </m:f>
              </m:oMath>
            </m:oMathPara>
          </w:p>
        </w:tc>
      </w:tr>
    </w:tbl>
    <w:p w14:paraId="6C480387" w14:textId="234BE6A2" w:rsidR="00B00983" w:rsidRPr="00B00983" w:rsidRDefault="00B00983" w:rsidP="00B00983">
      <w:pPr>
        <w:jc w:val="both"/>
      </w:pPr>
    </w:p>
    <w:p w14:paraId="548C766B" w14:textId="14E5911C" w:rsidR="00665AE5" w:rsidRDefault="007271F0" w:rsidP="00665AE5">
      <w:pPr>
        <w:pStyle w:val="Heading1"/>
      </w:pPr>
      <w:r>
        <w:t>Results</w:t>
      </w:r>
      <w:r w:rsidR="004004DB">
        <w:t xml:space="preserve"> and Discussion</w:t>
      </w:r>
    </w:p>
    <w:p w14:paraId="14B63668" w14:textId="1B46D69C" w:rsidR="00B00983" w:rsidRPr="005B520E" w:rsidRDefault="00C76C77" w:rsidP="00B00983">
      <w:pPr>
        <w:pStyle w:val="Heading2"/>
      </w:pPr>
      <w:r>
        <w:t>Pronoun Model vs Non-Pronoun Model</w:t>
      </w:r>
    </w:p>
    <w:p w14:paraId="3EF576E1" w14:textId="650A8E78" w:rsidR="001E40B4" w:rsidRDefault="000C6CAE" w:rsidP="000C6CAE">
      <w:pPr>
        <w:jc w:val="both"/>
      </w:pPr>
      <w:r>
        <w:t xml:space="preserve">     </w:t>
      </w:r>
      <w:r w:rsidR="0055535D">
        <w:t>The pronoun model and non-pronoun</w:t>
      </w:r>
      <w:r w:rsidR="00B529F1">
        <w:t xml:space="preserve"> model</w:t>
      </w:r>
      <w:r w:rsidR="0055535D">
        <w:t xml:space="preserve"> have a precision score of 1</w:t>
      </w:r>
      <w:r>
        <w:t xml:space="preserve"> for a </w:t>
      </w:r>
      <w:r w:rsidR="007569B1">
        <w:t>one-star</w:t>
      </w:r>
      <w:r>
        <w:t xml:space="preserve"> rating </w:t>
      </w:r>
      <w:r w:rsidR="005C0A65">
        <w:t>which</w:t>
      </w:r>
      <w:r>
        <w:t xml:space="preserve"> </w:t>
      </w:r>
      <w:r w:rsidR="007A5343">
        <w:t>are shown</w:t>
      </w:r>
      <w:r>
        <w:t xml:space="preserve"> in table 2.</w:t>
      </w:r>
      <w:r w:rsidR="0055535D">
        <w:t xml:space="preserve"> However, the non-pronoun model has </w:t>
      </w:r>
      <w:r w:rsidR="001E40B4">
        <w:t xml:space="preserve">a </w:t>
      </w:r>
      <w:r w:rsidR="0055535D">
        <w:t xml:space="preserve">slightly </w:t>
      </w:r>
      <w:r>
        <w:t>high</w:t>
      </w:r>
      <w:r w:rsidR="001E40B4">
        <w:t>er</w:t>
      </w:r>
      <w:r>
        <w:t xml:space="preserve"> recall for a </w:t>
      </w:r>
      <w:r w:rsidR="007569B1">
        <w:t>one-star</w:t>
      </w:r>
      <w:r>
        <w:t xml:space="preserve"> rating. The pronoun model has a score of 0 for both recall and precision for a </w:t>
      </w:r>
      <w:r w:rsidR="001E40B4">
        <w:t>two star rating.</w:t>
      </w:r>
      <w:r>
        <w:t xml:space="preserve"> </w:t>
      </w:r>
      <w:r w:rsidR="001E40B4">
        <w:t>T</w:t>
      </w:r>
      <w:r>
        <w:t>he non-pronoun model ha</w:t>
      </w:r>
      <w:r w:rsidR="001E40B4">
        <w:t>s</w:t>
      </w:r>
      <w:r>
        <w:t xml:space="preserve"> a precision of 1 and similarly low recall. As the rating increase</w:t>
      </w:r>
      <w:r w:rsidR="001E40B4">
        <w:t>s</w:t>
      </w:r>
      <w:r>
        <w:t xml:space="preserve">, the pronoun model and non-pronoun model begin to have more similar results. </w:t>
      </w:r>
    </w:p>
    <w:p w14:paraId="61086BE1" w14:textId="1B1F9239" w:rsidR="001E40B4" w:rsidRDefault="001E40B4" w:rsidP="000C6CAE">
      <w:pPr>
        <w:jc w:val="both"/>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795"/>
        <w:gridCol w:w="810"/>
        <w:gridCol w:w="795"/>
        <w:gridCol w:w="840"/>
      </w:tblGrid>
      <w:tr w:rsidR="001E40B4" w:rsidRPr="00C24178" w14:paraId="7092B988" w14:textId="77777777" w:rsidTr="00583CD4">
        <w:trPr>
          <w:trHeight w:val="300"/>
          <w:jc w:val="center"/>
        </w:trPr>
        <w:tc>
          <w:tcPr>
            <w:tcW w:w="4305"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38CEDFD" w14:textId="77777777" w:rsidR="001E40B4" w:rsidRPr="00C24178" w:rsidRDefault="001E40B4" w:rsidP="00583CD4">
            <w:pPr>
              <w:textAlignment w:val="baseline"/>
              <w:rPr>
                <w:rFonts w:ascii="Segoe UI" w:eastAsia="Times New Roman" w:hAnsi="Segoe UI" w:cs="Segoe UI"/>
                <w:b/>
                <w:bCs/>
                <w:sz w:val="18"/>
                <w:szCs w:val="18"/>
              </w:rPr>
            </w:pPr>
            <w:r>
              <w:rPr>
                <w:rFonts w:eastAsia="Times New Roman"/>
                <w:b/>
                <w:bCs/>
                <w:sz w:val="16"/>
                <w:szCs w:val="16"/>
              </w:rPr>
              <w:t>Table 2: Pronoun Model vs Non-</w:t>
            </w:r>
            <w:r w:rsidRPr="00C24178">
              <w:rPr>
                <w:rFonts w:eastAsia="Times New Roman"/>
                <w:b/>
                <w:bCs/>
                <w:sz w:val="16"/>
                <w:szCs w:val="16"/>
              </w:rPr>
              <w:t>Pronoun Model </w:t>
            </w:r>
          </w:p>
        </w:tc>
      </w:tr>
      <w:tr w:rsidR="001E40B4" w:rsidRPr="00C24178" w14:paraId="6BC06004" w14:textId="77777777" w:rsidTr="00583CD4">
        <w:trPr>
          <w:trHeight w:val="300"/>
          <w:jc w:val="center"/>
        </w:trPr>
        <w:tc>
          <w:tcPr>
            <w:tcW w:w="10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E48034"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Rating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4173704"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Pronoun Model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9A64C0D"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Non-Pronoun Model </w:t>
            </w:r>
          </w:p>
        </w:tc>
      </w:tr>
      <w:tr w:rsidR="001E40B4" w:rsidRPr="00C24178" w14:paraId="4A24ACB3" w14:textId="77777777" w:rsidTr="00583CD4">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307CBA" w14:textId="77777777" w:rsidR="001E40B4" w:rsidRPr="00C24178" w:rsidRDefault="001E40B4" w:rsidP="00583CD4">
            <w:pPr>
              <w:jc w:val="left"/>
              <w:rPr>
                <w:rFonts w:ascii="Segoe UI" w:eastAsia="Times New Roman" w:hAnsi="Segoe UI" w:cs="Segoe UI"/>
                <w:b/>
                <w:bCs/>
                <w:i/>
                <w:iCs/>
                <w:sz w:val="18"/>
                <w:szCs w:val="18"/>
              </w:rPr>
            </w:pP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DCE67"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540F4C"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Recall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BB431"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9CB6FB"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Recall </w:t>
            </w:r>
          </w:p>
        </w:tc>
      </w:tr>
      <w:tr w:rsidR="001E40B4" w:rsidRPr="00C24178" w14:paraId="35C860BC"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022FF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F7B208"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5D4DF"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0.25 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41B25"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233C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0.35 </w:t>
            </w:r>
          </w:p>
        </w:tc>
      </w:tr>
      <w:tr w:rsidR="001E40B4" w:rsidRPr="00C24178" w14:paraId="4B7937D5"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33DC3E"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52F75"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A7BCA"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BB784"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3C399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0.09 </w:t>
            </w:r>
          </w:p>
        </w:tc>
      </w:tr>
      <w:tr w:rsidR="001E40B4" w:rsidRPr="00C24178" w14:paraId="00D951B0"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5FBD26"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81B5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0.60 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6CDB5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6E46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0.57 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4464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0.10 </w:t>
            </w:r>
          </w:p>
        </w:tc>
      </w:tr>
      <w:tr w:rsidR="001E40B4" w:rsidRPr="00C24178" w14:paraId="5B24DF9D"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F8762"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998827"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0.51 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9256F"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0.33 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EDECA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0.46 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9C16D7"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0.28 </w:t>
            </w:r>
          </w:p>
        </w:tc>
      </w:tr>
      <w:tr w:rsidR="001E40B4" w:rsidRPr="00C24178" w14:paraId="34D81341"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A37C0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D8F068"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0.77 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8B888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0.92 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21044"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0.75 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36DD6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0.92 </w:t>
            </w:r>
          </w:p>
        </w:tc>
      </w:tr>
      <w:tr w:rsidR="006C29BF" w:rsidRPr="00C24178" w14:paraId="792F10AC"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tcPr>
          <w:p w14:paraId="4B9A9169" w14:textId="691F3F2D" w:rsidR="006C29BF" w:rsidRPr="00C24178" w:rsidRDefault="006C29BF" w:rsidP="00583CD4">
            <w:pPr>
              <w:textAlignment w:val="baseline"/>
              <w:rPr>
                <w:rFonts w:eastAsia="Times New Roman"/>
                <w:sz w:val="16"/>
                <w:szCs w:val="16"/>
              </w:rPr>
            </w:pPr>
            <w:r>
              <w:rPr>
                <w:rFonts w:eastAsia="Times New Roman"/>
                <w:sz w:val="16"/>
                <w:szCs w:val="16"/>
              </w:rPr>
              <w:t>Macro</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03C939B2" w14:textId="32BB184E" w:rsidR="006C29BF" w:rsidRPr="00C24178" w:rsidRDefault="009B1225" w:rsidP="00583CD4">
            <w:pPr>
              <w:textAlignment w:val="baseline"/>
              <w:rPr>
                <w:rFonts w:eastAsia="Times New Roman"/>
                <w:sz w:val="16"/>
                <w:szCs w:val="16"/>
              </w:rPr>
            </w:pPr>
            <w:r>
              <w:rPr>
                <w:rFonts w:eastAsia="Times New Roman"/>
                <w:sz w:val="16"/>
                <w:szCs w:val="16"/>
              </w:rPr>
              <w:t>0.58</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59B71F41" w14:textId="267A0601" w:rsidR="006C29BF" w:rsidRPr="00C24178" w:rsidRDefault="009B1225" w:rsidP="00583CD4">
            <w:pPr>
              <w:textAlignment w:val="baseline"/>
              <w:rPr>
                <w:rFonts w:eastAsia="Times New Roman"/>
                <w:sz w:val="16"/>
                <w:szCs w:val="16"/>
              </w:rPr>
            </w:pPr>
            <w:r>
              <w:rPr>
                <w:rFonts w:eastAsia="Times New Roman"/>
                <w:sz w:val="16"/>
                <w:szCs w:val="16"/>
              </w:rPr>
              <w:t>0.31</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136E64A" w14:textId="24BABD6F" w:rsidR="006C29BF" w:rsidRPr="00C24178" w:rsidRDefault="00361F98" w:rsidP="00583CD4">
            <w:pPr>
              <w:textAlignment w:val="baseline"/>
              <w:rPr>
                <w:rFonts w:eastAsia="Times New Roman"/>
                <w:sz w:val="16"/>
                <w:szCs w:val="16"/>
              </w:rPr>
            </w:pPr>
            <w:r>
              <w:rPr>
                <w:rFonts w:eastAsia="Times New Roman"/>
                <w:sz w:val="16"/>
                <w:szCs w:val="16"/>
              </w:rPr>
              <w:t>0.76</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122D9162" w14:textId="6F520566" w:rsidR="006C29BF" w:rsidRPr="00C24178" w:rsidRDefault="00361F98" w:rsidP="00583CD4">
            <w:pPr>
              <w:textAlignment w:val="baseline"/>
              <w:rPr>
                <w:rFonts w:eastAsia="Times New Roman"/>
                <w:sz w:val="16"/>
                <w:szCs w:val="16"/>
              </w:rPr>
            </w:pPr>
            <w:r>
              <w:rPr>
                <w:rFonts w:eastAsia="Times New Roman"/>
                <w:sz w:val="16"/>
                <w:szCs w:val="16"/>
              </w:rPr>
              <w:t>0.35</w:t>
            </w:r>
          </w:p>
        </w:tc>
      </w:tr>
    </w:tbl>
    <w:p w14:paraId="2539555F" w14:textId="77777777" w:rsidR="001E40B4" w:rsidRDefault="001E40B4" w:rsidP="000C6CAE">
      <w:pPr>
        <w:jc w:val="both"/>
      </w:pPr>
    </w:p>
    <w:p w14:paraId="3ACA3197" w14:textId="21F944AC" w:rsidR="001E40B4" w:rsidRDefault="001E40B4" w:rsidP="000C6CAE">
      <w:pPr>
        <w:jc w:val="both"/>
      </w:pPr>
      <w:r>
        <w:t xml:space="preserve">     However, the pronoun model scores just slightly ahead of the non-pronoun model for four and five-star ratings. On the whole, the pronoun model has a slightly higher accuracy than the non-pronoun model which is shown in table 3.</w:t>
      </w:r>
    </w:p>
    <w:p w14:paraId="72CC4962" w14:textId="77777777" w:rsidR="001E40B4" w:rsidRDefault="001E40B4" w:rsidP="000C6CAE">
      <w:pPr>
        <w:jc w:val="both"/>
      </w:pPr>
    </w:p>
    <w:tbl>
      <w:tblPr>
        <w:tblW w:w="42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1"/>
        <w:gridCol w:w="1856"/>
      </w:tblGrid>
      <w:tr w:rsidR="001E40B4" w14:paraId="7FED5EC8" w14:textId="77777777" w:rsidTr="00885AFC">
        <w:trPr>
          <w:trHeight w:val="248"/>
          <w:tblHeader/>
          <w:jc w:val="center"/>
        </w:trPr>
        <w:tc>
          <w:tcPr>
            <w:tcW w:w="4267" w:type="dxa"/>
            <w:gridSpan w:val="2"/>
            <w:vAlign w:val="center"/>
          </w:tcPr>
          <w:p w14:paraId="4194AE3E" w14:textId="13DEC117" w:rsidR="001E40B4" w:rsidRDefault="001E40B4" w:rsidP="00583CD4">
            <w:pPr>
              <w:pStyle w:val="tablecolhead"/>
            </w:pPr>
            <w:r>
              <w:t>Table 3: Pronoun Model vs Non-Pronoun Model</w:t>
            </w:r>
          </w:p>
        </w:tc>
      </w:tr>
      <w:tr w:rsidR="001E40B4" w14:paraId="5DA90340" w14:textId="77777777" w:rsidTr="00885AFC">
        <w:trPr>
          <w:trHeight w:val="248"/>
          <w:tblHeader/>
          <w:jc w:val="center"/>
        </w:trPr>
        <w:tc>
          <w:tcPr>
            <w:tcW w:w="2411" w:type="dxa"/>
            <w:vAlign w:val="center"/>
          </w:tcPr>
          <w:p w14:paraId="505A0BD3" w14:textId="77777777" w:rsidR="001E40B4" w:rsidRDefault="001E40B4" w:rsidP="00583CD4">
            <w:pPr>
              <w:pStyle w:val="tablecolsubhead"/>
            </w:pPr>
            <w:r>
              <w:t>Model</w:t>
            </w:r>
          </w:p>
        </w:tc>
        <w:tc>
          <w:tcPr>
            <w:tcW w:w="1855" w:type="dxa"/>
            <w:vAlign w:val="center"/>
          </w:tcPr>
          <w:p w14:paraId="29849085" w14:textId="77777777" w:rsidR="001E40B4" w:rsidRDefault="001E40B4" w:rsidP="00583CD4">
            <w:pPr>
              <w:pStyle w:val="tablecolsubhead"/>
            </w:pPr>
            <w:r>
              <w:t>Accuracy</w:t>
            </w:r>
          </w:p>
        </w:tc>
      </w:tr>
      <w:tr w:rsidR="001E40B4" w14:paraId="76268BCE" w14:textId="77777777" w:rsidTr="00885AFC">
        <w:trPr>
          <w:trHeight w:val="330"/>
          <w:jc w:val="center"/>
        </w:trPr>
        <w:tc>
          <w:tcPr>
            <w:tcW w:w="2411" w:type="dxa"/>
            <w:vAlign w:val="center"/>
          </w:tcPr>
          <w:p w14:paraId="37EE8C49" w14:textId="77777777" w:rsidR="001E40B4" w:rsidRDefault="001E40B4" w:rsidP="00583CD4">
            <w:pPr>
              <w:pStyle w:val="tablecopy"/>
              <w:jc w:val="center"/>
            </w:pPr>
            <w:r>
              <w:t>Pronoun Model</w:t>
            </w:r>
          </w:p>
        </w:tc>
        <w:tc>
          <w:tcPr>
            <w:tcW w:w="1855" w:type="dxa"/>
            <w:vAlign w:val="center"/>
          </w:tcPr>
          <w:p w14:paraId="5588A4C9" w14:textId="77777777" w:rsidR="001E40B4" w:rsidRDefault="001E40B4" w:rsidP="00583CD4">
            <w:pPr>
              <w:rPr>
                <w:sz w:val="16"/>
                <w:szCs w:val="16"/>
              </w:rPr>
            </w:pPr>
            <w:r>
              <w:rPr>
                <w:sz w:val="16"/>
                <w:szCs w:val="16"/>
              </w:rPr>
              <w:t>0.73</w:t>
            </w:r>
          </w:p>
        </w:tc>
      </w:tr>
      <w:tr w:rsidR="001E40B4" w14:paraId="7E21790E" w14:textId="77777777" w:rsidTr="00885AFC">
        <w:trPr>
          <w:trHeight w:val="330"/>
          <w:jc w:val="center"/>
        </w:trPr>
        <w:tc>
          <w:tcPr>
            <w:tcW w:w="2411" w:type="dxa"/>
            <w:vAlign w:val="center"/>
          </w:tcPr>
          <w:p w14:paraId="3FCE6768" w14:textId="77777777" w:rsidR="001E40B4" w:rsidRPr="00201088" w:rsidRDefault="001E40B4" w:rsidP="00583CD4">
            <w:pPr>
              <w:pStyle w:val="tablecopy"/>
              <w:jc w:val="center"/>
            </w:pPr>
            <w:r>
              <w:t>Non-Pronoun Model</w:t>
            </w:r>
          </w:p>
        </w:tc>
        <w:tc>
          <w:tcPr>
            <w:tcW w:w="1855" w:type="dxa"/>
            <w:vAlign w:val="center"/>
          </w:tcPr>
          <w:p w14:paraId="6C61C723" w14:textId="77777777" w:rsidR="001E40B4" w:rsidRDefault="001E40B4" w:rsidP="00583CD4">
            <w:pPr>
              <w:rPr>
                <w:sz w:val="16"/>
                <w:szCs w:val="16"/>
              </w:rPr>
            </w:pPr>
            <w:r>
              <w:rPr>
                <w:sz w:val="16"/>
                <w:szCs w:val="16"/>
              </w:rPr>
              <w:t>0.71</w:t>
            </w:r>
          </w:p>
        </w:tc>
      </w:tr>
    </w:tbl>
    <w:p w14:paraId="0686E5D7" w14:textId="7A93A3CD" w:rsidR="00041950" w:rsidRDefault="00041950" w:rsidP="000C6CAE">
      <w:pPr>
        <w:jc w:val="both"/>
      </w:pPr>
    </w:p>
    <w:p w14:paraId="1340827D" w14:textId="5DC76DF3" w:rsidR="000C6CAE" w:rsidRDefault="000C6CAE" w:rsidP="000C6CAE">
      <w:pPr>
        <w:pStyle w:val="Heading2"/>
      </w:pPr>
      <w:r>
        <w:t>Pos-Pronoun Model vs Neg-Pronoun Model</w:t>
      </w:r>
    </w:p>
    <w:p w14:paraId="333C8EE5" w14:textId="69B06295" w:rsidR="009E683A" w:rsidRDefault="007A5343" w:rsidP="001B724B">
      <w:pPr>
        <w:pStyle w:val="BodyText"/>
        <w:rPr>
          <w:lang w:val="en-US"/>
        </w:rPr>
      </w:pPr>
      <w:r>
        <w:rPr>
          <w:lang w:val="en-US"/>
        </w:rPr>
        <w:t>Sentiwordnet</w:t>
      </w:r>
      <w:r w:rsidR="00B12BDB" w:rsidRPr="00B12BDB">
        <w:rPr>
          <w:lang w:val="en-US"/>
        </w:rPr>
        <w:t xml:space="preserve"> does not assign scores for pronouns. In the following models, we assign a series of scores from 0.3 to 0.9, as s</w:t>
      </w:r>
      <w:r>
        <w:rPr>
          <w:lang w:val="en-US"/>
        </w:rPr>
        <w:t>hown</w:t>
      </w:r>
      <w:r w:rsidR="00B12BDB" w:rsidRPr="00B12BDB">
        <w:rPr>
          <w:lang w:val="en-US"/>
        </w:rPr>
        <w:t xml:space="preserve"> in table 4. </w:t>
      </w:r>
      <w:r w:rsidR="00136732">
        <w:rPr>
          <w:lang w:val="en-US"/>
        </w:rPr>
        <w:t xml:space="preserve">Since the best performance between these </w:t>
      </w:r>
      <w:r w:rsidR="00136732">
        <w:rPr>
          <w:lang w:val="en-US"/>
        </w:rPr>
        <w:lastRenderedPageBreak/>
        <w:t>weights is 0.3, we will use these models to contrast with the pronoun and non-pronoun models.</w:t>
      </w:r>
    </w:p>
    <w:p w14:paraId="69B81614" w14:textId="1F7068F1" w:rsidR="00136732" w:rsidRDefault="009E683A" w:rsidP="00885AFC">
      <w:pPr>
        <w:pStyle w:val="BodyText"/>
        <w:spacing w:after="0" w:line="240" w:lineRule="auto"/>
        <w:ind w:firstLine="0"/>
        <w:rPr>
          <w:lang w:val="en-US"/>
        </w:rPr>
      </w:pPr>
      <w:r>
        <w:rPr>
          <w:lang w:val="en-US"/>
        </w:rPr>
        <w:t xml:space="preserve">     </w:t>
      </w:r>
      <w:r w:rsidR="000A5878">
        <w:rPr>
          <w:lang w:val="en-US"/>
        </w:rPr>
        <w:t>E</w:t>
      </w:r>
      <w:r w:rsidR="00136732">
        <w:rPr>
          <w:lang w:val="en-US"/>
        </w:rPr>
        <w:t xml:space="preserve">xcluding a precision of 1 for the </w:t>
      </w:r>
      <w:r w:rsidR="003D6BBB">
        <w:rPr>
          <w:lang w:val="en-US"/>
        </w:rPr>
        <w:t>one-star</w:t>
      </w:r>
      <w:r w:rsidR="00136732">
        <w:rPr>
          <w:lang w:val="en-US"/>
        </w:rPr>
        <w:t xml:space="preserve"> ratings, </w:t>
      </w:r>
      <w:r w:rsidR="000A5878">
        <w:rPr>
          <w:lang w:val="en-US"/>
        </w:rPr>
        <w:t>t</w:t>
      </w:r>
      <w:r w:rsidR="004708C8">
        <w:rPr>
          <w:lang w:val="en-US"/>
        </w:rPr>
        <w:t xml:space="preserve">he neg-pronoun model </w:t>
      </w:r>
      <w:r w:rsidR="00791A45">
        <w:rPr>
          <w:lang w:val="en-US"/>
        </w:rPr>
        <w:t>has poor results</w:t>
      </w:r>
      <w:r w:rsidR="00136732">
        <w:rPr>
          <w:lang w:val="en-US"/>
        </w:rPr>
        <w:t>. The pos-pronoun model has better precision tha</w:t>
      </w:r>
      <w:r w:rsidR="00885AFC">
        <w:rPr>
          <w:lang w:val="en-US"/>
        </w:rPr>
        <w:t>n</w:t>
      </w:r>
      <w:r w:rsidR="00136732">
        <w:rPr>
          <w:lang w:val="en-US"/>
        </w:rPr>
        <w:t xml:space="preserve"> the neg-pronoun model in almost every category. Compared to all the models, the pos-pronoun model has the best precision and recall for the </w:t>
      </w:r>
      <w:r w:rsidR="007569B1">
        <w:rPr>
          <w:lang w:val="en-US"/>
        </w:rPr>
        <w:t>five-star</w:t>
      </w:r>
      <w:r w:rsidR="00136732">
        <w:rPr>
          <w:lang w:val="en-US"/>
        </w:rPr>
        <w:t xml:space="preserve"> ratings. Similar to the pronoun model in the previous section, the neg-pronoun model has </w:t>
      </w:r>
      <w:r w:rsidR="000A5878">
        <w:rPr>
          <w:lang w:val="en-US"/>
        </w:rPr>
        <w:t>0</w:t>
      </w:r>
      <w:r w:rsidR="00136732">
        <w:rPr>
          <w:lang w:val="en-US"/>
        </w:rPr>
        <w:t xml:space="preserve"> for precision and recall for the </w:t>
      </w:r>
      <w:r w:rsidR="007569B1">
        <w:rPr>
          <w:lang w:val="en-US"/>
        </w:rPr>
        <w:t>two-star</w:t>
      </w:r>
      <w:r w:rsidR="0048004B">
        <w:rPr>
          <w:lang w:val="en-US"/>
        </w:rPr>
        <w:t xml:space="preserve"> rating category. Both models performed relatively well in the</w:t>
      </w:r>
      <w:r w:rsidR="00613050">
        <w:rPr>
          <w:lang w:val="en-US"/>
        </w:rPr>
        <w:t xml:space="preserve"> </w:t>
      </w:r>
      <w:r w:rsidR="007569B1">
        <w:rPr>
          <w:lang w:val="en-US"/>
        </w:rPr>
        <w:t>five-star</w:t>
      </w:r>
      <w:r w:rsidR="00613050">
        <w:rPr>
          <w:lang w:val="en-US"/>
        </w:rPr>
        <w:t xml:space="preserve"> rating category. </w:t>
      </w:r>
    </w:p>
    <w:p w14:paraId="3676AEAF" w14:textId="77777777" w:rsidR="00885AFC" w:rsidRDefault="00885AFC" w:rsidP="00885AFC">
      <w:pPr>
        <w:pStyle w:val="BodyText"/>
        <w:spacing w:after="0"/>
        <w:ind w:firstLine="0"/>
        <w:rPr>
          <w:lang w:val="en-US"/>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795"/>
        <w:gridCol w:w="810"/>
        <w:gridCol w:w="795"/>
        <w:gridCol w:w="840"/>
      </w:tblGrid>
      <w:tr w:rsidR="00136732" w:rsidRPr="00136732" w14:paraId="1BE30628" w14:textId="77777777" w:rsidTr="00136732">
        <w:trPr>
          <w:trHeight w:val="300"/>
          <w:jc w:val="center"/>
        </w:trPr>
        <w:tc>
          <w:tcPr>
            <w:tcW w:w="4305"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5F9D166" w14:textId="14D24EC8" w:rsidR="00136732" w:rsidRPr="00136732" w:rsidRDefault="00136732" w:rsidP="00136732">
            <w:pPr>
              <w:textAlignment w:val="baseline"/>
              <w:rPr>
                <w:rFonts w:ascii="Segoe UI" w:eastAsia="Times New Roman" w:hAnsi="Segoe UI" w:cs="Segoe UI"/>
                <w:b/>
                <w:bCs/>
                <w:sz w:val="18"/>
                <w:szCs w:val="18"/>
              </w:rPr>
            </w:pPr>
            <w:r w:rsidRPr="00136732">
              <w:rPr>
                <w:rFonts w:eastAsia="Times New Roman"/>
                <w:b/>
                <w:bCs/>
                <w:sz w:val="16"/>
                <w:szCs w:val="16"/>
              </w:rPr>
              <w:t xml:space="preserve">Table </w:t>
            </w:r>
            <w:r w:rsidR="000567D0">
              <w:rPr>
                <w:rFonts w:eastAsia="Times New Roman"/>
                <w:b/>
                <w:bCs/>
                <w:sz w:val="16"/>
                <w:szCs w:val="16"/>
              </w:rPr>
              <w:t>4</w:t>
            </w:r>
            <w:r w:rsidRPr="00136732">
              <w:rPr>
                <w:rFonts w:eastAsia="Times New Roman"/>
                <w:b/>
                <w:bCs/>
                <w:sz w:val="16"/>
                <w:szCs w:val="16"/>
              </w:rPr>
              <w:t>: Pos-Pronoun Model vs Neg-Pronoun Model </w:t>
            </w:r>
          </w:p>
        </w:tc>
      </w:tr>
      <w:tr w:rsidR="00136732" w:rsidRPr="00136732" w14:paraId="498EED8E" w14:textId="77777777" w:rsidTr="00136732">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FE6AC"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F152E4"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Pos-Pronoun Model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F05B8C9"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Neg-Pronoun Model </w:t>
            </w:r>
          </w:p>
        </w:tc>
      </w:tr>
      <w:tr w:rsidR="00136732" w:rsidRPr="00136732" w14:paraId="6B9C2EB3" w14:textId="77777777" w:rsidTr="00136732">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C4837"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Rating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AB217A"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300157"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Recall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B02D0A"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CA896"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Recall </w:t>
            </w:r>
          </w:p>
        </w:tc>
      </w:tr>
      <w:tr w:rsidR="00136732" w:rsidRPr="00136732" w14:paraId="2789D5DA"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8694F"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ACE54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485A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7F544"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901E0"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0.13 </w:t>
            </w:r>
          </w:p>
        </w:tc>
      </w:tr>
      <w:tr w:rsidR="00136732" w:rsidRPr="00136732" w14:paraId="0AF48E87"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DDE030"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E830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258B7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4520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ABFC2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0.00 </w:t>
            </w:r>
          </w:p>
        </w:tc>
      </w:tr>
      <w:tr w:rsidR="00136732" w:rsidRPr="00136732" w14:paraId="2BE8A07C"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30C934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7AFA8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946C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0.08 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C724C"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0.20 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C97DB6"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0.02 </w:t>
            </w:r>
          </w:p>
        </w:tc>
      </w:tr>
      <w:tr w:rsidR="00136732" w:rsidRPr="00136732" w14:paraId="07F26B95"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1882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0B7C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0.51 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719F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0.32 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B2BC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0.54 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CB93CF"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0.29 </w:t>
            </w:r>
          </w:p>
        </w:tc>
      </w:tr>
      <w:tr w:rsidR="00136732" w:rsidRPr="00136732" w14:paraId="0CD06CC1"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15DE8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627F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0.79 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75F8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0.95 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8BE78"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FE85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0.94 </w:t>
            </w:r>
          </w:p>
        </w:tc>
      </w:tr>
      <w:tr w:rsidR="00C81C6B" w:rsidRPr="00136732" w14:paraId="083AC712"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tcPr>
          <w:p w14:paraId="3126CC34" w14:textId="40109A49" w:rsidR="00C81C6B" w:rsidRPr="00136732" w:rsidRDefault="00C81C6B" w:rsidP="00136732">
            <w:pPr>
              <w:textAlignment w:val="baseline"/>
              <w:rPr>
                <w:rFonts w:eastAsia="Times New Roman"/>
                <w:sz w:val="16"/>
                <w:szCs w:val="16"/>
              </w:rPr>
            </w:pPr>
            <w:r>
              <w:rPr>
                <w:rFonts w:eastAsia="Times New Roman"/>
                <w:sz w:val="16"/>
                <w:szCs w:val="16"/>
              </w:rPr>
              <w:t>Macro</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3874A7B4" w14:textId="1769D374" w:rsidR="00C81C6B" w:rsidRPr="00136732" w:rsidRDefault="00D1420E" w:rsidP="00136732">
            <w:pPr>
              <w:textAlignment w:val="baseline"/>
              <w:rPr>
                <w:rFonts w:eastAsia="Times New Roman"/>
                <w:sz w:val="16"/>
                <w:szCs w:val="16"/>
              </w:rPr>
            </w:pPr>
            <w:r>
              <w:rPr>
                <w:rFonts w:eastAsia="Times New Roman"/>
                <w:sz w:val="16"/>
                <w:szCs w:val="16"/>
              </w:rPr>
              <w:t>0.80</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E5282CC" w14:textId="1DCBFFA2" w:rsidR="00C81C6B" w:rsidRPr="00136732" w:rsidRDefault="00D1420E" w:rsidP="00136732">
            <w:pPr>
              <w:textAlignment w:val="baseline"/>
              <w:rPr>
                <w:rFonts w:eastAsia="Times New Roman"/>
                <w:sz w:val="16"/>
                <w:szCs w:val="16"/>
              </w:rPr>
            </w:pPr>
            <w:r>
              <w:rPr>
                <w:rFonts w:eastAsia="Times New Roman"/>
                <w:sz w:val="16"/>
                <w:szCs w:val="16"/>
              </w:rPr>
              <w:t>0.31</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E70C737" w14:textId="6FB01A1B" w:rsidR="00C81C6B" w:rsidRPr="00136732" w:rsidRDefault="00031E3B" w:rsidP="00136732">
            <w:pPr>
              <w:textAlignment w:val="baseline"/>
              <w:rPr>
                <w:rFonts w:eastAsia="Times New Roman"/>
                <w:sz w:val="16"/>
                <w:szCs w:val="16"/>
              </w:rPr>
            </w:pPr>
            <w:r>
              <w:rPr>
                <w:rFonts w:eastAsia="Times New Roman"/>
                <w:sz w:val="16"/>
                <w:szCs w:val="16"/>
              </w:rPr>
              <w:t>0.50</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7797739A" w14:textId="1A7BCCDF" w:rsidR="00C81C6B" w:rsidRPr="00136732" w:rsidRDefault="00031E3B" w:rsidP="00136732">
            <w:pPr>
              <w:textAlignment w:val="baseline"/>
              <w:rPr>
                <w:rFonts w:eastAsia="Times New Roman"/>
                <w:sz w:val="16"/>
                <w:szCs w:val="16"/>
              </w:rPr>
            </w:pPr>
            <w:r>
              <w:rPr>
                <w:rFonts w:eastAsia="Times New Roman"/>
                <w:sz w:val="16"/>
                <w:szCs w:val="16"/>
              </w:rPr>
              <w:t>0.</w:t>
            </w:r>
            <w:r w:rsidR="00D1420E">
              <w:rPr>
                <w:rFonts w:eastAsia="Times New Roman"/>
                <w:sz w:val="16"/>
                <w:szCs w:val="16"/>
              </w:rPr>
              <w:t>28</w:t>
            </w:r>
          </w:p>
        </w:tc>
      </w:tr>
    </w:tbl>
    <w:p w14:paraId="29C1D066" w14:textId="77777777" w:rsidR="00885AFC" w:rsidRDefault="000D659F" w:rsidP="00885AFC">
      <w:pPr>
        <w:pStyle w:val="BodyText"/>
        <w:spacing w:after="0" w:line="240" w:lineRule="auto"/>
        <w:ind w:firstLine="0"/>
        <w:rPr>
          <w:lang w:val="en-US"/>
        </w:rPr>
      </w:pPr>
      <w:r>
        <w:rPr>
          <w:lang w:val="en-US"/>
        </w:rPr>
        <w:t xml:space="preserve">     </w:t>
      </w:r>
    </w:p>
    <w:p w14:paraId="2C2CE676" w14:textId="1DB0219A" w:rsidR="00B12BDB" w:rsidRPr="000C6730" w:rsidRDefault="00885AFC" w:rsidP="000C6730">
      <w:pPr>
        <w:pStyle w:val="BodyText"/>
        <w:ind w:firstLine="0"/>
        <w:rPr>
          <w:lang w:val="en-US"/>
        </w:rPr>
      </w:pPr>
      <w:r>
        <w:rPr>
          <w:lang w:val="en-US"/>
        </w:rPr>
        <w:t xml:space="preserve">     </w:t>
      </w:r>
      <w:r w:rsidR="00B12BDB" w:rsidRPr="00B12BDB">
        <w:rPr>
          <w:lang w:val="en-US"/>
        </w:rPr>
        <w:t>The pos-pronoun model has progressively worse accuracy as the positive score of personal pronouns increase. The same trend can be seen in the neg-pronoun model</w:t>
      </w:r>
      <w:r w:rsidR="002F0007">
        <w:rPr>
          <w:lang w:val="en-US"/>
        </w:rPr>
        <w:t xml:space="preserve"> </w:t>
      </w:r>
      <w:r w:rsidR="007958D4">
        <w:rPr>
          <w:lang w:val="en-US"/>
        </w:rPr>
        <w:t>as shown in table 5</w:t>
      </w:r>
      <w:r w:rsidR="00B12BDB" w:rsidRPr="00B12BDB">
        <w:rPr>
          <w:lang w:val="en-US"/>
        </w:rPr>
        <w:t>. However, the pos-pronoun model ha</w:t>
      </w:r>
      <w:r w:rsidR="00851066">
        <w:rPr>
          <w:lang w:val="en-US"/>
        </w:rPr>
        <w:t>s</w:t>
      </w:r>
      <w:r w:rsidR="00B12BDB" w:rsidRPr="00B12BDB">
        <w:rPr>
          <w:lang w:val="en-US"/>
        </w:rPr>
        <w:t xml:space="preserve"> a slightly higher accuracy when the score </w:t>
      </w:r>
      <w:r w:rsidR="00851066">
        <w:rPr>
          <w:lang w:val="en-US"/>
        </w:rPr>
        <w:t>is</w:t>
      </w:r>
      <w:r w:rsidR="00B12BDB" w:rsidRPr="00B12BDB">
        <w:rPr>
          <w:lang w:val="en-US"/>
        </w:rPr>
        <w:t xml:space="preserve"> set t</w:t>
      </w:r>
      <w:r w:rsidR="00851066">
        <w:rPr>
          <w:lang w:val="en-US"/>
        </w:rPr>
        <w:t>o</w:t>
      </w:r>
      <w:r w:rsidR="00B12BDB" w:rsidRPr="00B12BDB">
        <w:rPr>
          <w:lang w:val="en-US"/>
        </w:rPr>
        <w:t xml:space="preserve"> 0.3 and 0.5. The two models perform the same when assigned a score of 0.7. The worst performance </w:t>
      </w:r>
      <w:r w:rsidR="00851066">
        <w:rPr>
          <w:lang w:val="en-US"/>
        </w:rPr>
        <w:t>is</w:t>
      </w:r>
      <w:r w:rsidR="00B12BDB" w:rsidRPr="00B12BDB">
        <w:rPr>
          <w:lang w:val="en-US"/>
        </w:rPr>
        <w:t xml:space="preserve"> from the neg-pronoun model with an assigned negative score of 0.9 for each pronoun.</w:t>
      </w:r>
      <w:r w:rsidR="00DC784A">
        <w:rPr>
          <w:lang w:val="en-US"/>
        </w:rPr>
        <w:t xml:space="preserve"> Since the best performance between these weights </w:t>
      </w:r>
      <w:r w:rsidR="00851066">
        <w:rPr>
          <w:lang w:val="en-US"/>
        </w:rPr>
        <w:t>are</w:t>
      </w:r>
      <w:r w:rsidR="00DC784A">
        <w:rPr>
          <w:lang w:val="en-US"/>
        </w:rPr>
        <w:t xml:space="preserve"> 0.3, we will use these models to contrast with the pronoun and non-pronoun models. </w:t>
      </w:r>
    </w:p>
    <w:tbl>
      <w:tblPr>
        <w:tblW w:w="43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614"/>
        <w:gridCol w:w="1615"/>
      </w:tblGrid>
      <w:tr w:rsidR="00C76C77" w14:paraId="1CD4E749" w14:textId="77777777" w:rsidTr="004B334C">
        <w:trPr>
          <w:cantSplit/>
          <w:trHeight w:val="244"/>
          <w:tblHeader/>
          <w:jc w:val="center"/>
        </w:trPr>
        <w:tc>
          <w:tcPr>
            <w:tcW w:w="4306" w:type="dxa"/>
            <w:gridSpan w:val="3"/>
            <w:vAlign w:val="center"/>
          </w:tcPr>
          <w:p w14:paraId="4325D122" w14:textId="203F67F6" w:rsidR="00C76C77" w:rsidRDefault="000C6CAE" w:rsidP="00C76C77">
            <w:pPr>
              <w:pStyle w:val="tablecolhead"/>
            </w:pPr>
            <w:r>
              <w:t xml:space="preserve">Table </w:t>
            </w:r>
            <w:r w:rsidR="000567D0">
              <w:t>5</w:t>
            </w:r>
            <w:r w:rsidR="00C76C77">
              <w:t>: Pos-Pronoun Model vs Neg-Pronoun Model</w:t>
            </w:r>
          </w:p>
        </w:tc>
      </w:tr>
      <w:tr w:rsidR="00C76C77" w14:paraId="75A31409" w14:textId="77777777" w:rsidTr="00C76C77">
        <w:trPr>
          <w:cantSplit/>
          <w:trHeight w:val="244"/>
          <w:tblHeader/>
          <w:jc w:val="center"/>
        </w:trPr>
        <w:tc>
          <w:tcPr>
            <w:tcW w:w="1077" w:type="dxa"/>
            <w:vAlign w:val="center"/>
          </w:tcPr>
          <w:p w14:paraId="408B1BF9" w14:textId="77777777" w:rsidR="00C76C77" w:rsidRDefault="00C76C77" w:rsidP="004B334C">
            <w:pPr>
              <w:pStyle w:val="tablecolsubhead"/>
            </w:pPr>
          </w:p>
        </w:tc>
        <w:tc>
          <w:tcPr>
            <w:tcW w:w="3229" w:type="dxa"/>
            <w:gridSpan w:val="2"/>
            <w:vAlign w:val="center"/>
          </w:tcPr>
          <w:p w14:paraId="33BD062F" w14:textId="78D65095" w:rsidR="00C76C77" w:rsidRDefault="00C76C77" w:rsidP="004B334C">
            <w:pPr>
              <w:pStyle w:val="tablecolsubhead"/>
            </w:pPr>
            <w:r>
              <w:t>Accuracy</w:t>
            </w:r>
          </w:p>
        </w:tc>
      </w:tr>
      <w:tr w:rsidR="00C76C77" w14:paraId="5A48B574" w14:textId="77777777" w:rsidTr="004B334C">
        <w:trPr>
          <w:cantSplit/>
          <w:trHeight w:val="244"/>
          <w:tblHeader/>
          <w:jc w:val="center"/>
        </w:trPr>
        <w:tc>
          <w:tcPr>
            <w:tcW w:w="1077" w:type="dxa"/>
            <w:vAlign w:val="center"/>
          </w:tcPr>
          <w:p w14:paraId="2EB99E82" w14:textId="59DFFD86" w:rsidR="00C76C77" w:rsidRDefault="00C76C77" w:rsidP="004B334C">
            <w:pPr>
              <w:pStyle w:val="tablecolsubhead"/>
            </w:pPr>
            <w:proofErr w:type="spellStart"/>
            <w:r>
              <w:t>Sentiscore</w:t>
            </w:r>
            <w:proofErr w:type="spellEnd"/>
            <w:r>
              <w:t xml:space="preserve"> for Pronoun</w:t>
            </w:r>
          </w:p>
        </w:tc>
        <w:tc>
          <w:tcPr>
            <w:tcW w:w="1614" w:type="dxa"/>
            <w:vAlign w:val="center"/>
          </w:tcPr>
          <w:p w14:paraId="3A762274" w14:textId="04432F9F" w:rsidR="00C76C77" w:rsidRDefault="00C76C77" w:rsidP="004B334C">
            <w:pPr>
              <w:pStyle w:val="tablecolsubhead"/>
            </w:pPr>
            <w:r>
              <w:t>Pos-Pronoun Model</w:t>
            </w:r>
          </w:p>
        </w:tc>
        <w:tc>
          <w:tcPr>
            <w:tcW w:w="1615" w:type="dxa"/>
            <w:vAlign w:val="center"/>
          </w:tcPr>
          <w:p w14:paraId="2202A38A" w14:textId="104DEC37" w:rsidR="00C76C77" w:rsidRDefault="00C76C77" w:rsidP="004B334C">
            <w:pPr>
              <w:pStyle w:val="tablecolsubhead"/>
            </w:pPr>
            <w:r>
              <w:t>Neg-Pronoun Model</w:t>
            </w:r>
          </w:p>
        </w:tc>
      </w:tr>
      <w:tr w:rsidR="00C76C77" w14:paraId="5F2AB4B6" w14:textId="77777777" w:rsidTr="004B334C">
        <w:trPr>
          <w:trHeight w:val="325"/>
          <w:jc w:val="center"/>
        </w:trPr>
        <w:tc>
          <w:tcPr>
            <w:tcW w:w="1077" w:type="dxa"/>
            <w:vAlign w:val="center"/>
          </w:tcPr>
          <w:p w14:paraId="3266188E" w14:textId="593DCCE6" w:rsidR="00C76C77" w:rsidRDefault="00C76C77" w:rsidP="004B334C">
            <w:pPr>
              <w:pStyle w:val="tablecopy"/>
            </w:pPr>
            <w:r>
              <w:t>0.3</w:t>
            </w:r>
          </w:p>
        </w:tc>
        <w:tc>
          <w:tcPr>
            <w:tcW w:w="1614" w:type="dxa"/>
            <w:vAlign w:val="center"/>
          </w:tcPr>
          <w:p w14:paraId="6DF888AB" w14:textId="09B79E21" w:rsidR="00C76C77" w:rsidRDefault="00C76C77" w:rsidP="004B334C">
            <w:pPr>
              <w:rPr>
                <w:sz w:val="16"/>
                <w:szCs w:val="16"/>
              </w:rPr>
            </w:pPr>
            <w:r>
              <w:rPr>
                <w:sz w:val="16"/>
                <w:szCs w:val="16"/>
              </w:rPr>
              <w:t>0.75</w:t>
            </w:r>
          </w:p>
        </w:tc>
        <w:tc>
          <w:tcPr>
            <w:tcW w:w="1615" w:type="dxa"/>
            <w:vAlign w:val="center"/>
          </w:tcPr>
          <w:p w14:paraId="11C8CB44" w14:textId="77D4D97E" w:rsidR="00C76C77" w:rsidRDefault="00C76C77" w:rsidP="004B334C">
            <w:pPr>
              <w:rPr>
                <w:sz w:val="16"/>
                <w:szCs w:val="16"/>
              </w:rPr>
            </w:pPr>
            <w:r>
              <w:rPr>
                <w:sz w:val="16"/>
                <w:szCs w:val="16"/>
              </w:rPr>
              <w:t>0.73</w:t>
            </w:r>
          </w:p>
        </w:tc>
      </w:tr>
      <w:tr w:rsidR="00C76C77" w14:paraId="2C29AAF3" w14:textId="77777777" w:rsidTr="004B334C">
        <w:trPr>
          <w:trHeight w:val="325"/>
          <w:jc w:val="center"/>
        </w:trPr>
        <w:tc>
          <w:tcPr>
            <w:tcW w:w="1077" w:type="dxa"/>
            <w:vAlign w:val="center"/>
          </w:tcPr>
          <w:p w14:paraId="04638F20" w14:textId="36AC6B17" w:rsidR="00C76C77" w:rsidRPr="00201088" w:rsidRDefault="00C76C77" w:rsidP="004B334C">
            <w:pPr>
              <w:pStyle w:val="tablecopy"/>
            </w:pPr>
            <w:r>
              <w:t>0.5</w:t>
            </w:r>
          </w:p>
        </w:tc>
        <w:tc>
          <w:tcPr>
            <w:tcW w:w="1614" w:type="dxa"/>
            <w:vAlign w:val="center"/>
          </w:tcPr>
          <w:p w14:paraId="0DA4CA84" w14:textId="59A4E81A" w:rsidR="00C76C77" w:rsidRDefault="00C76C77" w:rsidP="004B334C">
            <w:pPr>
              <w:rPr>
                <w:sz w:val="16"/>
                <w:szCs w:val="16"/>
              </w:rPr>
            </w:pPr>
            <w:r>
              <w:rPr>
                <w:sz w:val="16"/>
                <w:szCs w:val="16"/>
              </w:rPr>
              <w:t>0.73</w:t>
            </w:r>
          </w:p>
        </w:tc>
        <w:tc>
          <w:tcPr>
            <w:tcW w:w="1615" w:type="dxa"/>
            <w:vAlign w:val="center"/>
          </w:tcPr>
          <w:p w14:paraId="7A766C67" w14:textId="6967C2B2" w:rsidR="00C76C77" w:rsidRDefault="00C76C77" w:rsidP="004B334C">
            <w:pPr>
              <w:rPr>
                <w:sz w:val="16"/>
                <w:szCs w:val="16"/>
              </w:rPr>
            </w:pPr>
            <w:r>
              <w:rPr>
                <w:sz w:val="16"/>
                <w:szCs w:val="16"/>
              </w:rPr>
              <w:t>0.71</w:t>
            </w:r>
          </w:p>
        </w:tc>
      </w:tr>
      <w:tr w:rsidR="00C76C77" w14:paraId="67FCCFA9" w14:textId="77777777" w:rsidTr="004B334C">
        <w:trPr>
          <w:trHeight w:val="325"/>
          <w:jc w:val="center"/>
        </w:trPr>
        <w:tc>
          <w:tcPr>
            <w:tcW w:w="1077" w:type="dxa"/>
          </w:tcPr>
          <w:p w14:paraId="558FE5BF" w14:textId="2F4944C7" w:rsidR="00C76C77" w:rsidRPr="00201088" w:rsidRDefault="00C76C77" w:rsidP="004B334C">
            <w:pPr>
              <w:pStyle w:val="tablecopy"/>
            </w:pPr>
            <w:r>
              <w:t>0.7</w:t>
            </w:r>
          </w:p>
        </w:tc>
        <w:tc>
          <w:tcPr>
            <w:tcW w:w="1614" w:type="dxa"/>
            <w:vAlign w:val="center"/>
          </w:tcPr>
          <w:p w14:paraId="168B754A" w14:textId="311AE0D2" w:rsidR="00C76C77" w:rsidRDefault="00C76C77" w:rsidP="004B334C">
            <w:pPr>
              <w:rPr>
                <w:sz w:val="16"/>
                <w:szCs w:val="16"/>
              </w:rPr>
            </w:pPr>
            <w:r>
              <w:rPr>
                <w:sz w:val="16"/>
                <w:szCs w:val="16"/>
              </w:rPr>
              <w:t>0.71</w:t>
            </w:r>
          </w:p>
        </w:tc>
        <w:tc>
          <w:tcPr>
            <w:tcW w:w="1615" w:type="dxa"/>
            <w:vAlign w:val="center"/>
          </w:tcPr>
          <w:p w14:paraId="0C6DB671" w14:textId="1B9C2C60" w:rsidR="00C76C77" w:rsidRDefault="00C76C77" w:rsidP="004B334C">
            <w:pPr>
              <w:rPr>
                <w:sz w:val="16"/>
                <w:szCs w:val="16"/>
              </w:rPr>
            </w:pPr>
            <w:r>
              <w:rPr>
                <w:sz w:val="16"/>
                <w:szCs w:val="16"/>
              </w:rPr>
              <w:t>0.71</w:t>
            </w:r>
          </w:p>
        </w:tc>
      </w:tr>
      <w:tr w:rsidR="00C76C77" w14:paraId="7202BF31" w14:textId="77777777" w:rsidTr="004B334C">
        <w:trPr>
          <w:trHeight w:val="325"/>
          <w:jc w:val="center"/>
        </w:trPr>
        <w:tc>
          <w:tcPr>
            <w:tcW w:w="1077" w:type="dxa"/>
            <w:vAlign w:val="center"/>
          </w:tcPr>
          <w:p w14:paraId="68B77297" w14:textId="60552752" w:rsidR="00C76C77" w:rsidRPr="00201088" w:rsidRDefault="00C76C77" w:rsidP="004B334C">
            <w:pPr>
              <w:pStyle w:val="tablecopy"/>
            </w:pPr>
            <w:r>
              <w:t>0.9</w:t>
            </w:r>
          </w:p>
        </w:tc>
        <w:tc>
          <w:tcPr>
            <w:tcW w:w="1614" w:type="dxa"/>
            <w:vAlign w:val="center"/>
          </w:tcPr>
          <w:p w14:paraId="66CDD31F" w14:textId="024BACAA" w:rsidR="00C76C77" w:rsidRPr="00C76C77" w:rsidRDefault="00C76C77" w:rsidP="004B334C">
            <w:pPr>
              <w:rPr>
                <w:sz w:val="16"/>
                <w:szCs w:val="16"/>
              </w:rPr>
            </w:pPr>
            <w:r w:rsidRPr="00C76C77">
              <w:rPr>
                <w:sz w:val="16"/>
                <w:szCs w:val="16"/>
              </w:rPr>
              <w:t>0.71</w:t>
            </w:r>
          </w:p>
        </w:tc>
        <w:tc>
          <w:tcPr>
            <w:tcW w:w="1615" w:type="dxa"/>
            <w:vAlign w:val="center"/>
          </w:tcPr>
          <w:p w14:paraId="60B3EFC8" w14:textId="7B0F5657" w:rsidR="00C76C77" w:rsidRPr="00C76C77" w:rsidRDefault="00C76C77" w:rsidP="004B334C">
            <w:pPr>
              <w:rPr>
                <w:sz w:val="16"/>
                <w:szCs w:val="16"/>
              </w:rPr>
            </w:pPr>
            <w:r w:rsidRPr="00C76C77">
              <w:rPr>
                <w:sz w:val="16"/>
                <w:szCs w:val="16"/>
              </w:rPr>
              <w:t>0.70</w:t>
            </w:r>
          </w:p>
        </w:tc>
      </w:tr>
    </w:tbl>
    <w:p w14:paraId="0869E3AF" w14:textId="034585DF" w:rsidR="00C76C77" w:rsidRDefault="00C76C77" w:rsidP="00665AE5"/>
    <w:p w14:paraId="409BAD29" w14:textId="00D58266" w:rsidR="00693624" w:rsidRDefault="008855CE" w:rsidP="000C6730">
      <w:pPr>
        <w:jc w:val="both"/>
      </w:pPr>
      <w:r>
        <w:t xml:space="preserve">     Some interesting results </w:t>
      </w:r>
      <w:r w:rsidR="002F0007">
        <w:t>are shown</w:t>
      </w:r>
      <w:r>
        <w:t xml:space="preserve"> in </w:t>
      </w:r>
      <w:r w:rsidR="00356F14">
        <w:t>Fig.</w:t>
      </w:r>
      <w:r>
        <w:t xml:space="preserve"> 2</w:t>
      </w:r>
      <w:r w:rsidR="008533DC">
        <w:t xml:space="preserve"> where we compare the F1 score at each rating classification for each model. The chart includes the 0.3 </w:t>
      </w:r>
      <w:r w:rsidR="00643EC0">
        <w:t>pos-pronoun, 0.3 neg-pronoun models, non-pronoun, and pronoun models. All of the models converge around the same F1 score from</w:t>
      </w:r>
      <w:r w:rsidR="00FF070A">
        <w:t xml:space="preserve"> the</w:t>
      </w:r>
      <w:r w:rsidR="00643EC0">
        <w:t xml:space="preserve"> </w:t>
      </w:r>
      <w:r w:rsidR="00AE246C">
        <w:t xml:space="preserve">four to </w:t>
      </w:r>
      <w:r w:rsidR="007569B1">
        <w:t>five-star</w:t>
      </w:r>
      <w:r w:rsidR="00AE246C">
        <w:t xml:space="preserve"> cl</w:t>
      </w:r>
      <w:r w:rsidR="00BA3807">
        <w:t>a</w:t>
      </w:r>
      <w:r w:rsidR="00AE246C">
        <w:t>sses</w:t>
      </w:r>
      <w:r w:rsidR="00643EC0">
        <w:t>. The pos-pronoun model remains steady around</w:t>
      </w:r>
      <w:r w:rsidR="00FF070A">
        <w:t xml:space="preserve"> an F1 of</w:t>
      </w:r>
      <w:r w:rsidR="00643EC0">
        <w:t xml:space="preserve"> 0.2 </w:t>
      </w:r>
      <w:r w:rsidR="00AA7914">
        <w:t>through the two-star rating</w:t>
      </w:r>
      <w:r w:rsidR="00643EC0">
        <w:t xml:space="preserve">, while every other model dips around the </w:t>
      </w:r>
      <w:r w:rsidR="00672591">
        <w:t>two-</w:t>
      </w:r>
      <w:r w:rsidR="00643EC0">
        <w:t>star</w:t>
      </w:r>
      <w:r w:rsidR="00672591">
        <w:t xml:space="preserve"> rating</w:t>
      </w:r>
      <w:r w:rsidR="00643EC0">
        <w:t>. The non-pronoun model outperforms the pos-pronoun, neg-pronoun, and pronoun model f</w:t>
      </w:r>
      <w:r w:rsidR="00BA3807">
        <w:t xml:space="preserve">or </w:t>
      </w:r>
      <w:r w:rsidR="00636B1E">
        <w:t>star</w:t>
      </w:r>
      <w:r w:rsidR="000E50AF">
        <w:t xml:space="preserve"> ratings one to three</w:t>
      </w:r>
      <w:r w:rsidR="00643EC0">
        <w:t xml:space="preserve">. </w:t>
      </w:r>
    </w:p>
    <w:p w14:paraId="7BF8FAAC" w14:textId="17F328C2" w:rsidR="00643EC0" w:rsidRPr="00643EC0" w:rsidRDefault="00643EC0" w:rsidP="00643EC0">
      <w:pPr>
        <w:pStyle w:val="Heading2"/>
      </w:pPr>
      <w:r>
        <w:t>Discussion</w:t>
      </w:r>
    </w:p>
    <w:p w14:paraId="79A6AE34" w14:textId="6D62D237" w:rsidR="002F721B" w:rsidRDefault="00643EC0" w:rsidP="000C6730">
      <w:pPr>
        <w:jc w:val="both"/>
      </w:pPr>
      <w:r>
        <w:t xml:space="preserve">     </w:t>
      </w:r>
      <w:r w:rsidR="00680371">
        <w:t>The pos-pronoun model ha</w:t>
      </w:r>
      <w:r w:rsidR="00607E60">
        <w:t>s</w:t>
      </w:r>
      <w:r w:rsidR="00680371">
        <w:t xml:space="preserve"> the highest accuracy than </w:t>
      </w:r>
      <w:r w:rsidR="00C03EB8">
        <w:t>all other</w:t>
      </w:r>
      <w:r w:rsidR="00680371">
        <w:t xml:space="preserve"> model</w:t>
      </w:r>
      <w:r w:rsidR="00C03EB8">
        <w:t>s</w:t>
      </w:r>
      <w:r w:rsidR="00680371">
        <w:t>. After that, the neg-pronoun model and pronoun model perfor</w:t>
      </w:r>
      <w:r w:rsidR="00607E60">
        <w:t>m</w:t>
      </w:r>
      <w:r w:rsidR="00680371">
        <w:t xml:space="preserve"> the same. The worst performer </w:t>
      </w:r>
      <w:r w:rsidR="00607E60">
        <w:t>is</w:t>
      </w:r>
      <w:r w:rsidR="00680371">
        <w:t xml:space="preserve"> the non-pronoun model with an accuracy of 0.71. </w:t>
      </w:r>
    </w:p>
    <w:p w14:paraId="7D98428D" w14:textId="00B4E86F" w:rsidR="00FA6F54" w:rsidRDefault="00680371" w:rsidP="00885AFC">
      <w:pPr>
        <w:jc w:val="both"/>
      </w:pPr>
      <w:r>
        <w:t xml:space="preserve">     </w:t>
      </w:r>
      <w:r w:rsidR="00643EC0">
        <w:t xml:space="preserve">Some of the behavior </w:t>
      </w:r>
      <w:r w:rsidR="00076628">
        <w:t xml:space="preserve">regarding one, two and </w:t>
      </w:r>
      <w:r w:rsidR="007569B1">
        <w:t>three-star</w:t>
      </w:r>
      <w:r w:rsidR="00076628">
        <w:t xml:space="preserve"> reviews </w:t>
      </w:r>
      <w:r w:rsidR="0010265B">
        <w:t>is</w:t>
      </w:r>
      <w:r w:rsidR="00643EC0">
        <w:t xml:space="preserve"> explained through unbalanced classification. </w:t>
      </w:r>
      <w:r w:rsidR="00CA3F3F">
        <w:t xml:space="preserve">Our data </w:t>
      </w:r>
      <w:r w:rsidR="00607E60">
        <w:t>is</w:t>
      </w:r>
      <w:r w:rsidR="00CA3F3F">
        <w:t xml:space="preserve"> heavily balanced </w:t>
      </w:r>
      <w:r w:rsidR="006255B7">
        <w:t>toward more positive</w:t>
      </w:r>
      <w:r w:rsidR="00DA0EB9">
        <w:t xml:space="preserve"> reviews. On average, the test set ha</w:t>
      </w:r>
      <w:r w:rsidR="00607E60">
        <w:t>s</w:t>
      </w:r>
      <w:r w:rsidR="00DA0EB9">
        <w:t xml:space="preserve"> 850 positive, </w:t>
      </w:r>
      <w:r w:rsidR="007569B1">
        <w:t>five-star</w:t>
      </w:r>
      <w:r w:rsidR="00DA0EB9">
        <w:t xml:space="preserve"> reviews where there </w:t>
      </w:r>
      <w:r w:rsidR="00D85D25">
        <w:t>are</w:t>
      </w:r>
      <w:r w:rsidR="00DA0EB9">
        <w:t xml:space="preserve"> only 8-10 </w:t>
      </w:r>
      <w:r w:rsidR="007569B1">
        <w:t>two-star</w:t>
      </w:r>
      <w:r w:rsidR="00DA0EB9">
        <w:t xml:space="preserve"> reviews in other cases. The pronoun model and the 0.3 </w:t>
      </w:r>
      <w:r w:rsidR="00B34981">
        <w:t>neg-</w:t>
      </w:r>
      <w:r w:rsidR="00DA0EB9">
        <w:t>pronoun model both score 0 for recall and precision</w:t>
      </w:r>
      <w:r w:rsidR="00B34981">
        <w:t xml:space="preserve"> on two-star ratings</w:t>
      </w:r>
      <w:r w:rsidR="00DA0EB9">
        <w:t>. These models ha</w:t>
      </w:r>
      <w:r w:rsidR="00D85D25">
        <w:t>ve</w:t>
      </w:r>
      <w:r w:rsidR="00DA0EB9">
        <w:t xml:space="preserve"> 8 and 10 </w:t>
      </w:r>
      <w:r w:rsidR="007569B1">
        <w:t>two-star</w:t>
      </w:r>
      <w:r w:rsidR="00DA0EB9">
        <w:t xml:space="preserve"> reviews in their test set respectively. The entire </w:t>
      </w:r>
      <w:r w:rsidR="007569B1">
        <w:t>dataset</w:t>
      </w:r>
      <w:r w:rsidR="00DA0EB9">
        <w:t xml:space="preserve"> </w:t>
      </w:r>
      <w:r w:rsidR="003E2B78">
        <w:t>skews much toward positive reviews.</w:t>
      </w:r>
      <w:r w:rsidR="00DA0EB9">
        <w:t xml:space="preserve"> </w:t>
      </w:r>
      <w:r w:rsidR="0010265B">
        <w:t>T</w:t>
      </w:r>
      <w:r w:rsidR="008757BF">
        <w:t>his may be</w:t>
      </w:r>
      <w:r w:rsidR="00D85D25">
        <w:t xml:space="preserve"> a</w:t>
      </w:r>
      <w:r w:rsidR="008757BF">
        <w:t xml:space="preserve"> common </w:t>
      </w:r>
      <w:r w:rsidR="00D85D25">
        <w:t xml:space="preserve">distribution </w:t>
      </w:r>
      <w:r w:rsidR="008757BF">
        <w:t>for Amazon reviews</w:t>
      </w:r>
      <w:r w:rsidR="003A4DA2">
        <w:t xml:space="preserve">. The organization has control which reviews are displayed for each product or which reviews are included </w:t>
      </w:r>
      <w:r w:rsidR="00D926D0">
        <w:t xml:space="preserve">in an average score. </w:t>
      </w:r>
      <w:r w:rsidR="008C0C59">
        <w:t>O</w:t>
      </w:r>
      <w:r w:rsidR="00D926D0">
        <w:t xml:space="preserve">ur models </w:t>
      </w:r>
      <w:r w:rsidR="00156C30">
        <w:t>are tested</w:t>
      </w:r>
      <w:r w:rsidR="00D926D0">
        <w:t xml:space="preserve"> under a more realistic scenario and should then be expected to perform </w:t>
      </w:r>
      <w:r w:rsidR="008457BA">
        <w:t>more realistically.</w:t>
      </w:r>
    </w:p>
    <w:p w14:paraId="7DD12350" w14:textId="5C427BE7" w:rsidR="00693624" w:rsidRDefault="002F721B" w:rsidP="00643EC0">
      <w:pPr>
        <w:jc w:val="left"/>
        <w:rPr>
          <w:noProof/>
        </w:rPr>
      </w:pPr>
      <w:r>
        <w:rPr>
          <w:noProof/>
        </w:rPr>
        <w:drawing>
          <wp:inline distT="0" distB="0" distL="0" distR="0" wp14:anchorId="3639A1BE" wp14:editId="43EFA966">
            <wp:extent cx="3164782" cy="1946156"/>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9887" cy="1955444"/>
                    </a:xfrm>
                    <a:prstGeom prst="rect">
                      <a:avLst/>
                    </a:prstGeom>
                  </pic:spPr>
                </pic:pic>
              </a:graphicData>
            </a:graphic>
          </wp:inline>
        </w:drawing>
      </w:r>
    </w:p>
    <w:p w14:paraId="69E1AC24" w14:textId="77777777" w:rsidR="00C62D29" w:rsidRDefault="00C62D29" w:rsidP="00C62D29">
      <w:r>
        <w:t>Figure 2: F1-Score Comparison</w:t>
      </w:r>
    </w:p>
    <w:p w14:paraId="38427DD2" w14:textId="77777777" w:rsidR="00C62D29" w:rsidRDefault="00C62D29" w:rsidP="00643EC0">
      <w:pPr>
        <w:jc w:val="left"/>
      </w:pPr>
    </w:p>
    <w:p w14:paraId="56345E61" w14:textId="56A41C5F" w:rsidR="009731CC" w:rsidRDefault="00697F11" w:rsidP="008215B1">
      <w:pPr>
        <w:jc w:val="both"/>
      </w:pPr>
      <w:r>
        <w:t xml:space="preserve">     When considering the F1 score between the pronoun and non-pronoun model, it is important to note that there may be only a one or two review</w:t>
      </w:r>
      <w:r w:rsidR="00097E3C">
        <w:t xml:space="preserve"> difference</w:t>
      </w:r>
      <w:r>
        <w:t xml:space="preserve"> between them</w:t>
      </w:r>
      <w:r w:rsidR="00097E3C">
        <w:t>.</w:t>
      </w:r>
      <w:r w:rsidR="004D1397">
        <w:t xml:space="preserve"> </w:t>
      </w:r>
      <w:r w:rsidR="007569B1">
        <w:t>So,</w:t>
      </w:r>
      <w:r>
        <w:t xml:space="preserve"> while the F1 score of the </w:t>
      </w:r>
      <w:r w:rsidR="00803B2C">
        <w:t xml:space="preserve">non-pronoun model may look better overall in </w:t>
      </w:r>
      <w:r w:rsidR="00356F14">
        <w:t>Fig.</w:t>
      </w:r>
      <w:r w:rsidR="00803B2C">
        <w:t xml:space="preserve"> 2, the slight difference in F1 score for the </w:t>
      </w:r>
      <w:r w:rsidR="007569B1">
        <w:t>four-star</w:t>
      </w:r>
      <w:r w:rsidR="00803B2C">
        <w:t xml:space="preserve"> ratings</w:t>
      </w:r>
      <w:r w:rsidR="006F1329">
        <w:t xml:space="preserve"> between the pronoun and non</w:t>
      </w:r>
      <w:r w:rsidR="003249F5">
        <w:t>-pronoun models</w:t>
      </w:r>
      <w:r w:rsidR="00803B2C">
        <w:t xml:space="preserve"> most</w:t>
      </w:r>
      <w:r w:rsidR="003249F5">
        <w:t xml:space="preserve"> </w:t>
      </w:r>
      <w:r w:rsidR="00803B2C">
        <w:t>likely contribute</w:t>
      </w:r>
      <w:r w:rsidR="004B0B7D">
        <w:t>s</w:t>
      </w:r>
      <w:r w:rsidR="00803B2C">
        <w:t xml:space="preserve"> more to the overall accuracy score. </w:t>
      </w:r>
    </w:p>
    <w:p w14:paraId="2C9CD5E1" w14:textId="50DCD8E8" w:rsidR="00BE1B5D" w:rsidRDefault="009731CC" w:rsidP="00515A7B">
      <w:pPr>
        <w:jc w:val="both"/>
      </w:pPr>
      <w:r>
        <w:t xml:space="preserve">     </w:t>
      </w:r>
      <w:r w:rsidR="008228AB">
        <w:t>It is also important to notice that the difference in F1 score</w:t>
      </w:r>
      <w:r w:rsidR="00575787">
        <w:t>s</w:t>
      </w:r>
      <w:r w:rsidR="008228AB">
        <w:t xml:space="preserve"> at the </w:t>
      </w:r>
      <w:r w:rsidR="007569B1">
        <w:t>one-star</w:t>
      </w:r>
      <w:r w:rsidR="008228AB">
        <w:t xml:space="preserve"> rating level is much closer. There </w:t>
      </w:r>
      <w:r w:rsidR="00214855">
        <w:t>are</w:t>
      </w:r>
      <w:r w:rsidR="008228AB">
        <w:t xml:space="preserve"> more </w:t>
      </w:r>
      <w:r w:rsidR="007569B1">
        <w:t>one-star</w:t>
      </w:r>
      <w:r w:rsidR="008228AB">
        <w:t xml:space="preserve"> reviews in the </w:t>
      </w:r>
      <w:r w:rsidR="007569B1">
        <w:t>dataset</w:t>
      </w:r>
      <w:r w:rsidR="008228AB">
        <w:t xml:space="preserve"> than </w:t>
      </w:r>
      <w:r w:rsidR="007569B1">
        <w:t>two-star</w:t>
      </w:r>
      <w:r w:rsidR="008228AB">
        <w:t xml:space="preserve"> reviews. </w:t>
      </w:r>
      <w:r w:rsidR="007569B1">
        <w:t>So,</w:t>
      </w:r>
      <w:r w:rsidR="008228AB">
        <w:t xml:space="preserve"> t</w:t>
      </w:r>
      <w:r w:rsidR="00803B2C">
        <w:t>his explains the higher accuracy score for the pronoun model versus the no</w:t>
      </w:r>
      <w:r w:rsidR="008228AB">
        <w:t xml:space="preserve">n-pronoun model and suggests that the inclusion of the personal pronoun term frequency in the bag of words feature matrix may provide slightly more accurate results when classifying product reviews by polarity. </w:t>
      </w:r>
      <w:r w:rsidR="00BE1B5D">
        <w:t>The higher accuracy in the pronoun model also suggests that the repeated use of personal pronoun</w:t>
      </w:r>
      <w:r w:rsidR="0027022E">
        <w:t>s</w:t>
      </w:r>
      <w:r w:rsidR="00BE1B5D">
        <w:t xml:space="preserve"> may give statically significant information to the model. However, the difference is not large enough to draw clear conclusions.  </w:t>
      </w:r>
    </w:p>
    <w:p w14:paraId="04844FBE" w14:textId="6C928ACE" w:rsidR="009731CC" w:rsidRDefault="00747521" w:rsidP="00515A7B">
      <w:pPr>
        <w:jc w:val="both"/>
      </w:pPr>
      <w:r>
        <w:t xml:space="preserve">     </w:t>
      </w:r>
      <w:r w:rsidR="003249F5">
        <w:t>T</w:t>
      </w:r>
      <w:r>
        <w:t xml:space="preserve">o replicate the sentiment scoring of </w:t>
      </w:r>
      <w:r w:rsidR="007A5343">
        <w:t>Sentiwordnet</w:t>
      </w:r>
      <w:r>
        <w:t xml:space="preserve">, we </w:t>
      </w:r>
      <w:r w:rsidR="004B43B7">
        <w:t xml:space="preserve">add a </w:t>
      </w:r>
      <w:proofErr w:type="spellStart"/>
      <w:r w:rsidR="00C2665C">
        <w:t>senti</w:t>
      </w:r>
      <w:r w:rsidR="004B43B7">
        <w:t>score</w:t>
      </w:r>
      <w:proofErr w:type="spellEnd"/>
      <w:r w:rsidR="004B43B7">
        <w:t xml:space="preserve"> for personal pronouns. For the pos-pronoun model, a positive score was added to the respective review for each personal pronoun that</w:t>
      </w:r>
      <w:r w:rsidR="00CE7DDE">
        <w:t xml:space="preserve"> the</w:t>
      </w:r>
      <w:r w:rsidR="004B43B7">
        <w:t xml:space="preserve"> review contained. For the neg-</w:t>
      </w:r>
      <w:r w:rsidR="004B43B7">
        <w:lastRenderedPageBreak/>
        <w:t xml:space="preserve">pronoun model, a negative score </w:t>
      </w:r>
      <w:r w:rsidR="00973769">
        <w:t>is</w:t>
      </w:r>
      <w:r w:rsidR="004B43B7">
        <w:t xml:space="preserve"> added in the same way. The values for </w:t>
      </w:r>
      <w:r w:rsidR="007569B1">
        <w:t>these scores</w:t>
      </w:r>
      <w:r w:rsidR="004B43B7">
        <w:t xml:space="preserve"> </w:t>
      </w:r>
      <w:r w:rsidR="00973769">
        <w:t>are</w:t>
      </w:r>
      <w:r w:rsidR="004B43B7">
        <w:t xml:space="preserve"> </w:t>
      </w:r>
      <w:r w:rsidR="003249F5">
        <w:t>intended</w:t>
      </w:r>
      <w:r w:rsidR="004B43B7">
        <w:t xml:space="preserve"> to have a small effect on the overall</w:t>
      </w:r>
      <w:r w:rsidR="003249F5">
        <w:t xml:space="preserve"> score for each review.</w:t>
      </w:r>
      <w:r w:rsidR="004B43B7">
        <w:t xml:space="preserve"> However, the</w:t>
      </w:r>
      <w:r w:rsidR="003249F5">
        <w:t xml:space="preserve"> custom </w:t>
      </w:r>
      <w:proofErr w:type="spellStart"/>
      <w:r w:rsidR="00C2665C">
        <w:t>senti</w:t>
      </w:r>
      <w:r w:rsidR="003249F5">
        <w:t>scores</w:t>
      </w:r>
      <w:proofErr w:type="spellEnd"/>
      <w:r w:rsidR="004B43B7">
        <w:t xml:space="preserve"> d</w:t>
      </w:r>
      <w:r w:rsidR="00314AB0">
        <w:t>o</w:t>
      </w:r>
      <w:r w:rsidR="004B43B7">
        <w:t xml:space="preserve"> not </w:t>
      </w:r>
      <w:r w:rsidR="003249F5">
        <w:t>consider</w:t>
      </w:r>
      <w:r w:rsidR="004B43B7">
        <w:t xml:space="preserve"> the relationships between the words beside them. </w:t>
      </w:r>
    </w:p>
    <w:p w14:paraId="334D84DD" w14:textId="484D7061" w:rsidR="00FF769E" w:rsidRDefault="009731CC" w:rsidP="00515A7B">
      <w:pPr>
        <w:jc w:val="both"/>
      </w:pPr>
      <w:r>
        <w:t xml:space="preserve">     </w:t>
      </w:r>
      <w:r w:rsidR="004B43B7">
        <w:t xml:space="preserve">The </w:t>
      </w:r>
      <w:r w:rsidR="007A5343">
        <w:t>Sentiwordnet</w:t>
      </w:r>
      <w:r w:rsidR="004B43B7">
        <w:t xml:space="preserve"> score uses the concept of </w:t>
      </w:r>
      <w:proofErr w:type="spellStart"/>
      <w:r w:rsidR="004B43B7">
        <w:t>synsets</w:t>
      </w:r>
      <w:proofErr w:type="spellEnd"/>
      <w:r w:rsidR="004B43B7">
        <w:t xml:space="preserve"> to capture sentiment and has gone through several versions to improve its sentiment capturing ability. Our rudimentary system </w:t>
      </w:r>
      <w:r w:rsidR="00973769">
        <w:t>is</w:t>
      </w:r>
      <w:r w:rsidR="004B43B7">
        <w:t xml:space="preserve"> designed to test the validity of pronouns as features and </w:t>
      </w:r>
      <w:r w:rsidR="0025634B">
        <w:t>not for implementation into other models</w:t>
      </w:r>
      <w:r w:rsidR="00FF769E">
        <w:t xml:space="preserve">. </w:t>
      </w:r>
      <w:r w:rsidR="00BC0E3B">
        <w:t xml:space="preserve">As the </w:t>
      </w:r>
      <w:r w:rsidR="00B13A7E">
        <w:t xml:space="preserve">custom </w:t>
      </w:r>
      <w:proofErr w:type="spellStart"/>
      <w:r w:rsidR="00B13A7E">
        <w:t>sentiscore</w:t>
      </w:r>
      <w:proofErr w:type="spellEnd"/>
      <w:r w:rsidR="00B13A7E">
        <w:t xml:space="preserve"> values increased, the accuracy decreased</w:t>
      </w:r>
      <w:r w:rsidR="003B5CED">
        <w:t>. This means</w:t>
      </w:r>
      <w:r w:rsidR="00B13A7E">
        <w:t xml:space="preserve"> the model </w:t>
      </w:r>
      <w:r w:rsidR="00415688">
        <w:t>favors smaller scores for pronoun</w:t>
      </w:r>
      <w:r w:rsidR="003B5CED">
        <w:t>s</w:t>
      </w:r>
      <w:r w:rsidR="004152E0">
        <w:t>. This was expected because other parts of speech are well known to be more relevant</w:t>
      </w:r>
      <w:r w:rsidR="007706F7">
        <w:t xml:space="preserve"> features for polarity categorization.</w:t>
      </w:r>
    </w:p>
    <w:p w14:paraId="5DA67AF2" w14:textId="0A841634" w:rsidR="006613D7" w:rsidRPr="003120BE" w:rsidRDefault="00FF769E" w:rsidP="00515A7B">
      <w:pPr>
        <w:jc w:val="both"/>
        <w:rPr>
          <w:color w:val="FF0000"/>
        </w:rPr>
      </w:pPr>
      <w:r>
        <w:t xml:space="preserve">   </w:t>
      </w:r>
      <w:r w:rsidR="00FD1034">
        <w:t xml:space="preserve"> T</w:t>
      </w:r>
      <w:r>
        <w:t xml:space="preserve">he pronoun </w:t>
      </w:r>
      <w:proofErr w:type="spellStart"/>
      <w:r>
        <w:t>sentiscores</w:t>
      </w:r>
      <w:proofErr w:type="spellEnd"/>
      <w:r>
        <w:t xml:space="preserve"> </w:t>
      </w:r>
      <w:r w:rsidR="00F76E17">
        <w:t>inform us on</w:t>
      </w:r>
      <w:r>
        <w:t xml:space="preserve"> pronouns as negative or positive words within a review. The pos-pronoun model perform</w:t>
      </w:r>
      <w:r w:rsidR="00CA635E">
        <w:t>s</w:t>
      </w:r>
      <w:r>
        <w:t xml:space="preserve"> much better than the neg-pronoun model in terms</w:t>
      </w:r>
      <w:r w:rsidR="00FD0985">
        <w:t xml:space="preserve"> of</w:t>
      </w:r>
      <w:r>
        <w:t xml:space="preserve"> accuracy, precision, recall, and F1 score. </w:t>
      </w:r>
      <w:r w:rsidR="002100D9">
        <w:t>F</w:t>
      </w:r>
      <w:r>
        <w:t>or both models, the smaller score of 0.3 ha</w:t>
      </w:r>
      <w:r w:rsidR="00214855">
        <w:t>s</w:t>
      </w:r>
      <w:r>
        <w:t xml:space="preserve"> the greatest effect. This suggest</w:t>
      </w:r>
      <w:r w:rsidR="00CA4829">
        <w:t>s</w:t>
      </w:r>
      <w:r>
        <w:t xml:space="preserve"> the multiplicative results of a smaller score led to better predictions under the </w:t>
      </w:r>
      <w:r w:rsidR="0044146D">
        <w:t>Naïve Bayes</w:t>
      </w:r>
      <w:r w:rsidR="00BE1B5D">
        <w:t xml:space="preserve"> model.</w:t>
      </w:r>
      <w:r w:rsidR="00680A89">
        <w:t xml:space="preserve"> This also suggests reviews with </w:t>
      </w:r>
      <w:r w:rsidR="00C2513B">
        <w:t xml:space="preserve">the repetitive use of pronouns </w:t>
      </w:r>
      <w:r w:rsidR="00214855">
        <w:t>are</w:t>
      </w:r>
      <w:r w:rsidR="00C2513B">
        <w:t xml:space="preserve"> more likely to be positive than negative. </w:t>
      </w:r>
      <w:r w:rsidR="00AC0DC1">
        <w:t>However, our model d</w:t>
      </w:r>
      <w:r w:rsidR="00314AB0">
        <w:t>o</w:t>
      </w:r>
      <w:r w:rsidR="00AC0DC1">
        <w:t xml:space="preserve"> favor positive reviews. </w:t>
      </w:r>
      <w:r w:rsidR="007569B1" w:rsidRPr="006A75D7">
        <w:t>So,</w:t>
      </w:r>
      <w:r w:rsidR="00AC0DC1" w:rsidRPr="006A75D7">
        <w:t xml:space="preserve"> this could also only mean that </w:t>
      </w:r>
      <w:r w:rsidR="00686E17" w:rsidRPr="006A75D7">
        <w:t xml:space="preserve">a classifier that skews positive performs better when </w:t>
      </w:r>
      <w:r w:rsidR="00B123D4" w:rsidRPr="006A75D7">
        <w:t>classifying</w:t>
      </w:r>
      <w:r w:rsidR="00686E17" w:rsidRPr="006A75D7">
        <w:t xml:space="preserve"> sentiment in a</w:t>
      </w:r>
      <w:r w:rsidR="006613D7" w:rsidRPr="006A75D7">
        <w:t xml:space="preserve"> mostly positive environment.</w:t>
      </w:r>
    </w:p>
    <w:p w14:paraId="269E3567" w14:textId="3338326B" w:rsidR="000A268D" w:rsidRDefault="006613D7" w:rsidP="004239D3">
      <w:pPr>
        <w:jc w:val="both"/>
      </w:pPr>
      <w:r>
        <w:t xml:space="preserve">     T</w:t>
      </w:r>
      <w:r w:rsidR="00CA4829">
        <w:t xml:space="preserve">he neg-pronoun model and pronoun model performed similarly. </w:t>
      </w:r>
      <w:r w:rsidR="00E43D04">
        <w:t xml:space="preserve">This </w:t>
      </w:r>
      <w:r>
        <w:t>may</w:t>
      </w:r>
      <w:r w:rsidR="00E43D04">
        <w:t xml:space="preserve"> mean that the negative scores on the </w:t>
      </w:r>
      <w:r w:rsidR="005256CA">
        <w:t xml:space="preserve">neg-pronoun model </w:t>
      </w:r>
      <w:r w:rsidR="007D5A4C">
        <w:t>are</w:t>
      </w:r>
      <w:r w:rsidR="005256CA">
        <w:t xml:space="preserve"> neutral</w:t>
      </w:r>
      <w:r>
        <w:t xml:space="preserve"> </w:t>
      </w:r>
      <w:r w:rsidR="007569B1">
        <w:t>overall but</w:t>
      </w:r>
      <w:r w:rsidR="00DA7A30">
        <w:t xml:space="preserve"> does not explain why the neg</w:t>
      </w:r>
      <w:r w:rsidR="00826367">
        <w:t>-p</w:t>
      </w:r>
      <w:r w:rsidR="00824919">
        <w:t>ronoun</w:t>
      </w:r>
      <w:r w:rsidR="00826367">
        <w:t xml:space="preserve"> model performed </w:t>
      </w:r>
      <w:r w:rsidR="0067747D">
        <w:t>worse than the pos-prono</w:t>
      </w:r>
      <w:r w:rsidR="00B123D4">
        <w:t>un</w:t>
      </w:r>
      <w:r w:rsidR="00826367">
        <w:t xml:space="preserve"> on </w:t>
      </w:r>
      <w:r w:rsidR="00B123D4">
        <w:t xml:space="preserve">a majority of </w:t>
      </w:r>
      <w:r w:rsidR="00826367">
        <w:t>the negative reviews</w:t>
      </w:r>
      <w:r w:rsidR="00170FCA">
        <w:t xml:space="preserve"> </w:t>
      </w:r>
      <w:r w:rsidR="006C7D9A">
        <w:t>for the</w:t>
      </w:r>
      <w:r w:rsidR="0067747D">
        <w:t xml:space="preserve"> </w:t>
      </w:r>
      <w:r w:rsidR="00170FCA">
        <w:t xml:space="preserve">one </w:t>
      </w:r>
      <w:r w:rsidR="006C7D9A">
        <w:t xml:space="preserve">to </w:t>
      </w:r>
      <w:r w:rsidR="00170FCA">
        <w:t>three star review</w:t>
      </w:r>
      <w:r w:rsidR="006C7D9A">
        <w:t>s</w:t>
      </w:r>
      <w:r w:rsidR="00170FCA">
        <w:t>.</w:t>
      </w:r>
    </w:p>
    <w:p w14:paraId="1CACDF3F" w14:textId="35ED4B8B" w:rsidR="00FA6F54" w:rsidRPr="00C35DB9" w:rsidRDefault="001063A8" w:rsidP="00515A7B">
      <w:pPr>
        <w:jc w:val="both"/>
      </w:pPr>
      <w:r>
        <w:t xml:space="preserve">    </w:t>
      </w:r>
      <w:r w:rsidRPr="00C35DB9">
        <w:t xml:space="preserve"> When the features </w:t>
      </w:r>
      <w:r w:rsidR="007D5A4C">
        <w:t>are</w:t>
      </w:r>
      <w:r w:rsidRPr="00C35DB9">
        <w:t xml:space="preserve"> examined for importance within the model, the </w:t>
      </w:r>
      <w:proofErr w:type="spellStart"/>
      <w:r w:rsidRPr="00C35DB9">
        <w:t>sentiscores</w:t>
      </w:r>
      <w:proofErr w:type="spellEnd"/>
      <w:r w:rsidRPr="00C35DB9">
        <w:t xml:space="preserve"> </w:t>
      </w:r>
      <w:r w:rsidR="007D5A4C">
        <w:t>are</w:t>
      </w:r>
      <w:r w:rsidRPr="00C35DB9">
        <w:t xml:space="preserve"> highest in each instance.</w:t>
      </w:r>
      <w:r w:rsidR="00403157" w:rsidRPr="00C35DB9">
        <w:t xml:space="preserve"> </w:t>
      </w:r>
      <w:r w:rsidR="00373B0C" w:rsidRPr="00C35DB9">
        <w:t xml:space="preserve">The negative </w:t>
      </w:r>
      <w:proofErr w:type="spellStart"/>
      <w:r w:rsidR="00373B0C" w:rsidRPr="00C35DB9">
        <w:t>sentiscores</w:t>
      </w:r>
      <w:proofErr w:type="spellEnd"/>
      <w:r w:rsidR="00373B0C" w:rsidRPr="00C35DB9">
        <w:t xml:space="preserve"> </w:t>
      </w:r>
      <w:r w:rsidR="007D5A4C">
        <w:t>are</w:t>
      </w:r>
      <w:r w:rsidR="00373B0C" w:rsidRPr="00C35DB9">
        <w:t xml:space="preserve"> the top features </w:t>
      </w:r>
      <w:r w:rsidR="00087DEE" w:rsidRPr="00C35DB9">
        <w:t xml:space="preserve">for the </w:t>
      </w:r>
      <w:r w:rsidR="00CA635E">
        <w:t>one</w:t>
      </w:r>
      <w:r w:rsidR="00087DEE" w:rsidRPr="00C35DB9">
        <w:t xml:space="preserve"> and </w:t>
      </w:r>
      <w:r w:rsidR="007569B1">
        <w:t>two-star</w:t>
      </w:r>
      <w:r w:rsidR="00087DEE" w:rsidRPr="00C35DB9">
        <w:t xml:space="preserve"> reviews</w:t>
      </w:r>
      <w:r w:rsidR="001151E8">
        <w:t xml:space="preserve"> and the</w:t>
      </w:r>
      <w:r w:rsidR="00087DEE" w:rsidRPr="00C35DB9">
        <w:t xml:space="preserve"> positive </w:t>
      </w:r>
      <w:proofErr w:type="spellStart"/>
      <w:r w:rsidR="00087DEE" w:rsidRPr="00C35DB9">
        <w:t>sentiscores</w:t>
      </w:r>
      <w:proofErr w:type="spellEnd"/>
      <w:r w:rsidR="00087DEE" w:rsidRPr="00C35DB9">
        <w:t xml:space="preserve"> </w:t>
      </w:r>
      <w:r w:rsidR="007D5A4C">
        <w:t>are</w:t>
      </w:r>
      <w:r w:rsidR="00087DEE" w:rsidRPr="00C35DB9">
        <w:t xml:space="preserve"> the second most important feature.</w:t>
      </w:r>
      <w:r w:rsidR="007A2719" w:rsidRPr="00C35DB9">
        <w:t xml:space="preserve"> </w:t>
      </w:r>
      <w:r w:rsidR="00087DEE" w:rsidRPr="00C35DB9">
        <w:t xml:space="preserve">The positive </w:t>
      </w:r>
      <w:proofErr w:type="spellStart"/>
      <w:r w:rsidR="00087DEE" w:rsidRPr="00C35DB9">
        <w:t>sentiscores</w:t>
      </w:r>
      <w:proofErr w:type="spellEnd"/>
      <w:r w:rsidR="00087DEE" w:rsidRPr="00C35DB9">
        <w:t xml:space="preserve"> </w:t>
      </w:r>
      <w:r w:rsidR="007D5A4C">
        <w:t>are</w:t>
      </w:r>
      <w:r w:rsidR="00087DEE" w:rsidRPr="00C35DB9">
        <w:t xml:space="preserve"> the top feature for the </w:t>
      </w:r>
      <w:r w:rsidR="00CA635E">
        <w:t xml:space="preserve">three, four, and </w:t>
      </w:r>
      <w:r w:rsidR="007569B1">
        <w:t>five-star</w:t>
      </w:r>
      <w:r w:rsidR="00087DEE" w:rsidRPr="00C35DB9">
        <w:t xml:space="preserve"> review</w:t>
      </w:r>
      <w:r w:rsidR="00D15FAC">
        <w:t>s and t</w:t>
      </w:r>
      <w:r w:rsidR="00087DEE" w:rsidRPr="00C35DB9">
        <w:t xml:space="preserve">he negative </w:t>
      </w:r>
      <w:proofErr w:type="spellStart"/>
      <w:r w:rsidR="00087DEE" w:rsidRPr="00C35DB9">
        <w:t>sentiscores</w:t>
      </w:r>
      <w:proofErr w:type="spellEnd"/>
      <w:r w:rsidR="00087DEE" w:rsidRPr="00C35DB9">
        <w:t xml:space="preserve"> </w:t>
      </w:r>
      <w:r w:rsidR="007D5A4C">
        <w:t>are</w:t>
      </w:r>
      <w:r w:rsidR="00087DEE" w:rsidRPr="00C35DB9">
        <w:t xml:space="preserve"> the </w:t>
      </w:r>
      <w:r w:rsidR="0030410C" w:rsidRPr="00C35DB9">
        <w:t xml:space="preserve">second most important features in these categories. </w:t>
      </w:r>
    </w:p>
    <w:p w14:paraId="7ABFD4BF" w14:textId="29DD5C89" w:rsidR="001063A8" w:rsidRPr="00C35DB9" w:rsidRDefault="00FA6F54" w:rsidP="00515A7B">
      <w:pPr>
        <w:jc w:val="both"/>
      </w:pPr>
      <w:r w:rsidRPr="00C35DB9">
        <w:t xml:space="preserve">     </w:t>
      </w:r>
      <w:r w:rsidR="007A2719" w:rsidRPr="00C35DB9">
        <w:t xml:space="preserve">Other </w:t>
      </w:r>
      <w:r w:rsidR="000F16F9" w:rsidRPr="00C35DB9">
        <w:t>important features for the model included some pronouns such as “you” and “it</w:t>
      </w:r>
      <w:r w:rsidR="0006068F" w:rsidRPr="00C35DB9">
        <w:t xml:space="preserve">.” </w:t>
      </w:r>
      <w:r w:rsidR="0030410C" w:rsidRPr="00C35DB9">
        <w:t xml:space="preserve">“It” </w:t>
      </w:r>
      <w:r w:rsidR="007D5A4C">
        <w:t>is</w:t>
      </w:r>
      <w:r w:rsidR="0030410C" w:rsidRPr="00C35DB9">
        <w:t xml:space="preserve"> the top feature for each class in the pronoun model, so it is debatable how much information it actually </w:t>
      </w:r>
      <w:r w:rsidR="00D15FAC">
        <w:t>contributes</w:t>
      </w:r>
      <w:r w:rsidR="0030410C" w:rsidRPr="00C35DB9">
        <w:t xml:space="preserve"> toward</w:t>
      </w:r>
      <w:r w:rsidR="007D5A4C">
        <w:t>s</w:t>
      </w:r>
      <w:r w:rsidR="0030410C" w:rsidRPr="00C35DB9">
        <w:t xml:space="preserve"> classification</w:t>
      </w:r>
      <w:r w:rsidR="007D5A4C">
        <w:t xml:space="preserve"> between categories</w:t>
      </w:r>
      <w:r w:rsidR="0030410C" w:rsidRPr="00C35DB9">
        <w:t>. “You</w:t>
      </w:r>
      <w:r w:rsidR="00934EF9" w:rsidRPr="00C35DB9">
        <w:t>” was in the top feature</w:t>
      </w:r>
      <w:r w:rsidR="0041117B" w:rsidRPr="00C35DB9">
        <w:t>s</w:t>
      </w:r>
      <w:r w:rsidR="00934EF9" w:rsidRPr="00C35DB9">
        <w:t xml:space="preserve"> for each </w:t>
      </w:r>
      <w:r w:rsidR="007569B1" w:rsidRPr="00C35DB9">
        <w:t>class,</w:t>
      </w:r>
      <w:r w:rsidR="00C90A69" w:rsidRPr="00C35DB9">
        <w:t xml:space="preserve"> but the position </w:t>
      </w:r>
      <w:r w:rsidR="007D5A4C">
        <w:t>is</w:t>
      </w:r>
      <w:r w:rsidR="00C90A69" w:rsidRPr="00C35DB9">
        <w:t xml:space="preserve"> different. For example, </w:t>
      </w:r>
      <w:r w:rsidR="00D62DD8" w:rsidRPr="00C35DB9">
        <w:t xml:space="preserve">the </w:t>
      </w:r>
      <w:r w:rsidR="007569B1">
        <w:t>five-star</w:t>
      </w:r>
      <w:r w:rsidR="00365406" w:rsidRPr="00C35DB9">
        <w:t xml:space="preserve"> class ha</w:t>
      </w:r>
      <w:r w:rsidR="00067C68">
        <w:t>s</w:t>
      </w:r>
      <w:r w:rsidR="00365406" w:rsidRPr="00C35DB9">
        <w:t xml:space="preserve"> “you” as the </w:t>
      </w:r>
      <w:r w:rsidR="0041117B" w:rsidRPr="00C35DB9">
        <w:t>ni</w:t>
      </w:r>
      <w:r w:rsidR="002707BB" w:rsidRPr="00C35DB9">
        <w:t>nth</w:t>
      </w:r>
      <w:r w:rsidR="00575009" w:rsidRPr="00C35DB9">
        <w:t xml:space="preserve"> top feature</w:t>
      </w:r>
      <w:r w:rsidR="00264E27" w:rsidRPr="00C35DB9">
        <w:t xml:space="preserve"> but for </w:t>
      </w:r>
      <w:r w:rsidR="008974AD">
        <w:t xml:space="preserve">the </w:t>
      </w:r>
      <w:r w:rsidR="00CA635E">
        <w:t>two</w:t>
      </w:r>
      <w:r w:rsidR="00703FF0" w:rsidRPr="00C35DB9">
        <w:t xml:space="preserve"> and </w:t>
      </w:r>
      <w:r w:rsidR="007569B1">
        <w:t>four-star</w:t>
      </w:r>
      <w:r w:rsidR="00703FF0" w:rsidRPr="00C35DB9">
        <w:t xml:space="preserve"> classes it </w:t>
      </w:r>
      <w:r w:rsidR="00067C68">
        <w:t>is</w:t>
      </w:r>
      <w:r w:rsidR="00703FF0" w:rsidRPr="00C35DB9">
        <w:t xml:space="preserve"> the </w:t>
      </w:r>
      <w:r w:rsidR="00B0723D" w:rsidRPr="00C35DB9">
        <w:t>fo</w:t>
      </w:r>
      <w:r w:rsidR="00067C68">
        <w:t>u</w:t>
      </w:r>
      <w:r w:rsidR="00B0723D" w:rsidRPr="00C35DB9">
        <w:t>rth</w:t>
      </w:r>
      <w:r w:rsidR="00703FF0" w:rsidRPr="00C35DB9">
        <w:t xml:space="preserve"> top feature.</w:t>
      </w:r>
      <w:r w:rsidR="00B0723D" w:rsidRPr="00C35DB9">
        <w:t xml:space="preserve"> For </w:t>
      </w:r>
      <w:r w:rsidR="00076628">
        <w:t>one</w:t>
      </w:r>
      <w:r w:rsidR="00CA2DAD" w:rsidRPr="00C35DB9">
        <w:t xml:space="preserve"> and </w:t>
      </w:r>
      <w:r w:rsidR="007569B1">
        <w:t>three-star</w:t>
      </w:r>
      <w:r w:rsidR="00CA2DAD" w:rsidRPr="00C35DB9">
        <w:t xml:space="preserve"> classes </w:t>
      </w:r>
      <w:r w:rsidR="00067C68">
        <w:t>“you”</w:t>
      </w:r>
      <w:r w:rsidR="00CA2DAD" w:rsidRPr="00C35DB9">
        <w:t xml:space="preserve"> </w:t>
      </w:r>
      <w:r w:rsidR="00067C68">
        <w:t>is</w:t>
      </w:r>
      <w:r w:rsidR="00CA2DAD" w:rsidRPr="00C35DB9">
        <w:t xml:space="preserve"> in the sixth position.</w:t>
      </w:r>
      <w:r w:rsidR="00703FF0" w:rsidRPr="00C35DB9">
        <w:t xml:space="preserve"> </w:t>
      </w:r>
      <w:r w:rsidR="00A61DD2" w:rsidRPr="00C35DB9">
        <w:t>So</w:t>
      </w:r>
      <w:r w:rsidR="008974AD">
        <w:t>,</w:t>
      </w:r>
      <w:r w:rsidR="00A61DD2" w:rsidRPr="00C35DB9">
        <w:t xml:space="preserve"> the classifiers within the </w:t>
      </w:r>
      <w:r w:rsidR="007A5343">
        <w:t>Sentiwordnet</w:t>
      </w:r>
      <w:r w:rsidR="00717825">
        <w:t xml:space="preserve"> framework</w:t>
      </w:r>
      <w:r w:rsidR="00A61DD2" w:rsidRPr="00C35DB9">
        <w:t xml:space="preserve"> </w:t>
      </w:r>
      <w:r w:rsidR="00717825">
        <w:t>do much</w:t>
      </w:r>
      <w:r w:rsidR="00C605AE" w:rsidRPr="00C35DB9">
        <w:t xml:space="preserve"> of the work in the model followed by some pronouns</w:t>
      </w:r>
      <w:r w:rsidR="008974AD">
        <w:t xml:space="preserve">. </w:t>
      </w:r>
    </w:p>
    <w:p w14:paraId="0096FE4F" w14:textId="2DB7E2E6" w:rsidR="00693624" w:rsidRDefault="006529A3" w:rsidP="00693624">
      <w:pPr>
        <w:pStyle w:val="Heading1"/>
        <w:jc w:val="left"/>
      </w:pPr>
      <w:r>
        <w:t>Threats to Validity</w:t>
      </w:r>
    </w:p>
    <w:p w14:paraId="24501ED2" w14:textId="136DD9B2" w:rsidR="006529A3" w:rsidRPr="006529A3" w:rsidRDefault="0010265B" w:rsidP="006529A3">
      <w:pPr>
        <w:jc w:val="both"/>
      </w:pPr>
      <w:r>
        <w:t xml:space="preserve">     </w:t>
      </w:r>
      <w:r w:rsidR="006529A3" w:rsidRPr="0010392E">
        <w:t xml:space="preserve">Our models are built on a relatively small amount of </w:t>
      </w:r>
      <w:proofErr w:type="gramStart"/>
      <w:r w:rsidR="006529A3" w:rsidRPr="0010392E">
        <w:t xml:space="preserve">data </w:t>
      </w:r>
      <w:r w:rsidR="006529A3">
        <w:t xml:space="preserve"> </w:t>
      </w:r>
      <w:r w:rsidR="006529A3" w:rsidRPr="0010392E">
        <w:t>within</w:t>
      </w:r>
      <w:proofErr w:type="gramEnd"/>
      <w:r w:rsidR="006529A3" w:rsidRPr="0010392E">
        <w:t xml:space="preserve"> just one subject</w:t>
      </w:r>
      <w:r w:rsidR="006529A3">
        <w:t xml:space="preserve"> domain</w:t>
      </w:r>
      <w:r w:rsidR="006529A3" w:rsidRPr="0010392E">
        <w:t xml:space="preserve"> of consumer reviews. The </w:t>
      </w:r>
      <w:proofErr w:type="gramStart"/>
      <w:r w:rsidR="006529A3" w:rsidRPr="0010392E">
        <w:t xml:space="preserve">data </w:t>
      </w:r>
      <w:r w:rsidR="006529A3">
        <w:t xml:space="preserve"> </w:t>
      </w:r>
      <w:r w:rsidR="006529A3" w:rsidRPr="0010392E">
        <w:t>we</w:t>
      </w:r>
      <w:proofErr w:type="gramEnd"/>
      <w:r w:rsidR="006529A3" w:rsidRPr="0010392E">
        <w:t xml:space="preserve"> use only includes reviews on electronic devices and</w:t>
      </w:r>
      <w:r w:rsidR="006529A3">
        <w:t xml:space="preserve"> </w:t>
      </w:r>
      <w:r w:rsidR="006529A3" w:rsidRPr="0010392E">
        <w:t>accessories</w:t>
      </w:r>
      <w:r w:rsidR="006529A3">
        <w:t>. T</w:t>
      </w:r>
      <w:r w:rsidR="006529A3" w:rsidRPr="0010392E">
        <w:t xml:space="preserve">here may be bias towards the type of consumers who often buy electronics online. Also, star ratings are not universal across individuals or cultures. One consumer may feel </w:t>
      </w:r>
      <w:r w:rsidR="006529A3">
        <w:t>three-star</w:t>
      </w:r>
      <w:r w:rsidR="006529A3" w:rsidRPr="0010392E">
        <w:t xml:space="preserve">s is an average score where another may feel that </w:t>
      </w:r>
      <w:r w:rsidR="006529A3">
        <w:t>two-star</w:t>
      </w:r>
      <w:r w:rsidR="006529A3" w:rsidRPr="0010392E">
        <w:t xml:space="preserve">s may also represent an average </w:t>
      </w:r>
      <w:r w:rsidR="006529A3">
        <w:t>score</w:t>
      </w:r>
      <w:r w:rsidR="006529A3" w:rsidRPr="0010392E">
        <w:t xml:space="preserve">. </w:t>
      </w:r>
      <w:r w:rsidR="006529A3">
        <w:t xml:space="preserve">Our dataset was not balanced for each star rating. We have many more positive reviews than negative reviews. The custom </w:t>
      </w:r>
      <w:proofErr w:type="spellStart"/>
      <w:r w:rsidR="006529A3">
        <w:t>sentiscores</w:t>
      </w:r>
      <w:proofErr w:type="spellEnd"/>
      <w:r w:rsidR="006529A3">
        <w:t xml:space="preserve"> for the pos-pronoun model and neg-pronoun model are assigned at random based on experience. That range might misrepresent the effect pronouns have on polarity classification. This may affect our metrics and skew some our models in an unnatural direction. We use the Naïve Bayes model but there are many other models that can be used to test the use of pronouns and may provide different results.</w:t>
      </w:r>
    </w:p>
    <w:p w14:paraId="0F415BA2" w14:textId="70FED235" w:rsidR="006F1FB7" w:rsidRPr="005B520E" w:rsidRDefault="006529A3" w:rsidP="006529A3">
      <w:pPr>
        <w:pStyle w:val="Heading1"/>
        <w:jc w:val="left"/>
      </w:pPr>
      <w:r>
        <w:t>Conclusions and Future Work</w:t>
      </w:r>
    </w:p>
    <w:p w14:paraId="49125E3F" w14:textId="77777777" w:rsidR="00BE4861" w:rsidRDefault="006F1FB7" w:rsidP="006A3D73">
      <w:pPr>
        <w:jc w:val="both"/>
      </w:pPr>
      <w:r>
        <w:t xml:space="preserve">     </w:t>
      </w:r>
      <w:r w:rsidR="00697F11" w:rsidRPr="008970F8">
        <w:t>The careful selection of features is an important and growing area of sentiment analysis. It is important to consider subject domain when selecting features.</w:t>
      </w:r>
      <w:r w:rsidR="000C332A">
        <w:t xml:space="preserve"> </w:t>
      </w:r>
      <w:r w:rsidR="00A35738">
        <w:t xml:space="preserve">Certain features may be more important in one context over another. We examine features for use in polarity classification </w:t>
      </w:r>
      <w:r w:rsidR="00D84C98">
        <w:t>of product reviews.</w:t>
      </w:r>
      <w:r w:rsidR="00697F11" w:rsidRPr="008970F8">
        <w:t xml:space="preserve"> When balancing speed and effectiveness, some approaches may be better than others. </w:t>
      </w:r>
    </w:p>
    <w:p w14:paraId="7AF88656" w14:textId="4F0D7544" w:rsidR="00C1584F" w:rsidRDefault="00BE4861" w:rsidP="006A3D73">
      <w:pPr>
        <w:jc w:val="both"/>
      </w:pPr>
      <w:r>
        <w:t xml:space="preserve">     </w:t>
      </w:r>
      <w:r w:rsidR="00622035">
        <w:t xml:space="preserve">We explore </w:t>
      </w:r>
      <w:proofErr w:type="spellStart"/>
      <w:r w:rsidR="00893D52">
        <w:t>sentiscore</w:t>
      </w:r>
      <w:proofErr w:type="spellEnd"/>
      <w:r w:rsidR="00893D52">
        <w:t xml:space="preserve"> features, personal pronouns in the bag of words </w:t>
      </w:r>
      <w:r w:rsidR="00414C50">
        <w:t>approach using</w:t>
      </w:r>
      <w:r w:rsidR="00677485">
        <w:t xml:space="preserve"> Naïve Bayes with</w:t>
      </w:r>
      <w:r w:rsidR="00414C50">
        <w:t xml:space="preserve"> term frequencies</w:t>
      </w:r>
      <w:r w:rsidR="00D151D8">
        <w:t xml:space="preserve"> (TF)</w:t>
      </w:r>
      <w:r w:rsidR="00414C50">
        <w:t xml:space="preserve">, and a custom </w:t>
      </w:r>
      <w:proofErr w:type="spellStart"/>
      <w:r w:rsidR="00414C50">
        <w:t>sentiscore</w:t>
      </w:r>
      <w:proofErr w:type="spellEnd"/>
      <w:r w:rsidR="00414C50">
        <w:t xml:space="preserve"> for person</w:t>
      </w:r>
      <w:r w:rsidR="003873DE">
        <w:t>al</w:t>
      </w:r>
      <w:r w:rsidR="00414C50">
        <w:t xml:space="preserve"> pronouns.</w:t>
      </w:r>
      <w:r>
        <w:t xml:space="preserve"> </w:t>
      </w:r>
      <w:r w:rsidR="00B74237">
        <w:t>The pronoun model inclu</w:t>
      </w:r>
      <w:r w:rsidR="0096726B">
        <w:t>des</w:t>
      </w:r>
      <w:r w:rsidR="00B74237">
        <w:t xml:space="preserve"> pronoun </w:t>
      </w:r>
      <w:r w:rsidR="00D151D8">
        <w:t xml:space="preserve">TF </w:t>
      </w:r>
      <w:r w:rsidR="00DB49B6">
        <w:t>for each r</w:t>
      </w:r>
      <w:r w:rsidR="00B74237">
        <w:t>eview. The non-pronoun model d</w:t>
      </w:r>
      <w:r w:rsidR="00314AB0">
        <w:t xml:space="preserve">o </w:t>
      </w:r>
      <w:r w:rsidR="00B74237">
        <w:t xml:space="preserve">not include pronoun </w:t>
      </w:r>
      <w:r w:rsidR="00501B19">
        <w:t>TF for pronoun</w:t>
      </w:r>
      <w:r w:rsidR="00000B80">
        <w:t>s</w:t>
      </w:r>
      <w:r w:rsidR="00B74237">
        <w:t xml:space="preserve">. The </w:t>
      </w:r>
      <w:r w:rsidR="00A66167">
        <w:t>pos-pronoun model includ</w:t>
      </w:r>
      <w:r w:rsidR="0096726B">
        <w:t>es</w:t>
      </w:r>
      <w:r w:rsidR="00A66167">
        <w:t xml:space="preserve"> a small custom </w:t>
      </w:r>
      <w:r w:rsidR="00056342">
        <w:t xml:space="preserve">positive </w:t>
      </w:r>
      <w:proofErr w:type="spellStart"/>
      <w:r w:rsidR="00293F25">
        <w:t>sentiscore</w:t>
      </w:r>
      <w:proofErr w:type="spellEnd"/>
      <w:r w:rsidR="00293F25">
        <w:t xml:space="preserve"> for each pronoun added to the review </w:t>
      </w:r>
      <w:proofErr w:type="spellStart"/>
      <w:r w:rsidR="00293F25">
        <w:t>sentiscore</w:t>
      </w:r>
      <w:proofErr w:type="spellEnd"/>
      <w:r w:rsidR="00293F25">
        <w:t xml:space="preserve"> and</w:t>
      </w:r>
      <w:r w:rsidR="00056342">
        <w:t xml:space="preserve"> also include</w:t>
      </w:r>
      <w:r w:rsidR="0096726B">
        <w:t>s</w:t>
      </w:r>
      <w:r w:rsidR="00056342">
        <w:t xml:space="preserve"> the pronoun TF. The neg-pronoun model includ</w:t>
      </w:r>
      <w:r w:rsidR="00000B80">
        <w:t>es</w:t>
      </w:r>
      <w:r w:rsidR="00056342">
        <w:t xml:space="preserve"> a small negative custom score </w:t>
      </w:r>
      <w:r w:rsidR="003A797A">
        <w:t>and TF.</w:t>
      </w:r>
      <w:r w:rsidR="00C73E49">
        <w:t xml:space="preserve"> </w:t>
      </w:r>
      <w:r w:rsidR="00621DB1">
        <w:t>For each model</w:t>
      </w:r>
      <w:r w:rsidR="00794502">
        <w:t>,</w:t>
      </w:r>
      <w:r w:rsidR="00621DB1">
        <w:t xml:space="preserve"> the greatest predictors </w:t>
      </w:r>
      <w:r w:rsidR="0096726B">
        <w:t>are</w:t>
      </w:r>
      <w:r w:rsidR="00621DB1">
        <w:t xml:space="preserve"> the </w:t>
      </w:r>
      <w:proofErr w:type="spellStart"/>
      <w:r w:rsidR="00621DB1">
        <w:t>sentiscores</w:t>
      </w:r>
      <w:proofErr w:type="spellEnd"/>
      <w:r w:rsidR="00621DB1">
        <w:t xml:space="preserve">. For the pronoun model, several pronouns </w:t>
      </w:r>
      <w:r w:rsidR="0096726B">
        <w:t>are</w:t>
      </w:r>
      <w:r w:rsidR="00621DB1">
        <w:t xml:space="preserve"> in the top features. </w:t>
      </w:r>
      <w:r w:rsidR="007F5395">
        <w:t xml:space="preserve">The pronoun “it” </w:t>
      </w:r>
      <w:r w:rsidR="0096726B">
        <w:t>is</w:t>
      </w:r>
      <w:r w:rsidR="007F5395">
        <w:t xml:space="preserve"> the top of each class. However</w:t>
      </w:r>
      <w:r w:rsidR="00872633">
        <w:t>,</w:t>
      </w:r>
      <w:r w:rsidR="007F5395">
        <w:t xml:space="preserve"> the pronoun “you” </w:t>
      </w:r>
      <w:r w:rsidR="0096726B">
        <w:t>is</w:t>
      </w:r>
      <w:r w:rsidR="007F5395">
        <w:t xml:space="preserve"> in unique positions for each class. </w:t>
      </w:r>
    </w:p>
    <w:p w14:paraId="5CBDFF56" w14:textId="55FF92D3" w:rsidR="00D11439" w:rsidRDefault="00C1584F" w:rsidP="00735066">
      <w:pPr>
        <w:jc w:val="both"/>
      </w:pPr>
      <w:r>
        <w:t xml:space="preserve">     </w:t>
      </w:r>
      <w:r w:rsidR="00C73E49">
        <w:t xml:space="preserve">The model </w:t>
      </w:r>
      <w:r w:rsidR="004A0699">
        <w:t>that g</w:t>
      </w:r>
      <w:r w:rsidR="0096726B">
        <w:t>ives</w:t>
      </w:r>
      <w:r w:rsidR="004A0699">
        <w:t xml:space="preserve"> pronouns a positive </w:t>
      </w:r>
      <w:proofErr w:type="spellStart"/>
      <w:r w:rsidR="004A0699">
        <w:t>sentiscore</w:t>
      </w:r>
      <w:proofErr w:type="spellEnd"/>
      <w:r w:rsidR="004A0699">
        <w:t xml:space="preserve"> </w:t>
      </w:r>
      <w:r w:rsidR="00AF19F9">
        <w:t>ha</w:t>
      </w:r>
      <w:r w:rsidR="0096726B">
        <w:t>s</w:t>
      </w:r>
      <w:r w:rsidR="00AF19F9">
        <w:t xml:space="preserve"> the greatest accuracy and the model without pronouns ha</w:t>
      </w:r>
      <w:r w:rsidR="0096726B">
        <w:t>s</w:t>
      </w:r>
      <w:r w:rsidR="00AF19F9">
        <w:t xml:space="preserve"> the worst accuracy. However</w:t>
      </w:r>
      <w:r w:rsidR="0096726B">
        <w:t>.</w:t>
      </w:r>
      <w:r w:rsidR="00AF19F9">
        <w:t xml:space="preserve"> unforeseen difficulties with </w:t>
      </w:r>
      <w:r w:rsidR="00065D6D">
        <w:t xml:space="preserve">an unbalanced </w:t>
      </w:r>
      <w:r w:rsidR="007569B1">
        <w:t>dataset</w:t>
      </w:r>
      <w:r w:rsidR="00065D6D">
        <w:t xml:space="preserve"> may have introduce error into our exploration. Further study is necessary</w:t>
      </w:r>
      <w:r w:rsidR="00B20696">
        <w:t xml:space="preserve"> with these models on larger datasets. </w:t>
      </w:r>
    </w:p>
    <w:p w14:paraId="1F35B808" w14:textId="64F6911B" w:rsidR="00FD1034" w:rsidRDefault="00B06070" w:rsidP="00735066">
      <w:pPr>
        <w:jc w:val="both"/>
      </w:pPr>
      <w:r>
        <w:t xml:space="preserve">     </w:t>
      </w:r>
      <w:r w:rsidR="00BE1B5D" w:rsidRPr="00BE1B5D">
        <w:t>The pos-pronoun model ha</w:t>
      </w:r>
      <w:r w:rsidR="00794502">
        <w:t>s</w:t>
      </w:r>
      <w:r w:rsidR="00BE1B5D" w:rsidRPr="00BE1B5D">
        <w:t xml:space="preserve"> the highest accuracy than any other model, but it does not compare well</w:t>
      </w:r>
      <w:r w:rsidR="004B51FC">
        <w:t xml:space="preserve"> with</w:t>
      </w:r>
      <w:r w:rsidR="00BE1B5D" w:rsidRPr="00BE1B5D">
        <w:t xml:space="preserve"> </w:t>
      </w:r>
      <w:r w:rsidR="000F1464">
        <w:t xml:space="preserve">previous </w:t>
      </w:r>
      <w:r w:rsidR="0087348A">
        <w:t>polarity classification mode</w:t>
      </w:r>
      <w:r w:rsidR="00056BD0">
        <w:t>l</w:t>
      </w:r>
      <w:r w:rsidR="00C311AF">
        <w:t>s</w:t>
      </w:r>
      <w:r w:rsidR="0087348A">
        <w:t xml:space="preserve">. </w:t>
      </w:r>
      <w:r w:rsidR="00BE1B5D" w:rsidRPr="00BE1B5D">
        <w:t xml:space="preserve">While the </w:t>
      </w:r>
      <w:r w:rsidR="0044146D">
        <w:t>Naïve Bayes</w:t>
      </w:r>
      <w:r w:rsidR="00BE1B5D" w:rsidRPr="00BE1B5D">
        <w:t xml:space="preserve"> model perform</w:t>
      </w:r>
      <w:r w:rsidR="00794502">
        <w:t>s</w:t>
      </w:r>
      <w:r w:rsidR="00BE1B5D" w:rsidRPr="00BE1B5D">
        <w:t xml:space="preserve"> well enough with just a few features, </w:t>
      </w:r>
      <w:r w:rsidR="00BE1B5D">
        <w:t xml:space="preserve">other models have been known to have better performance. In the future, personal pronouns should be included in other polarity classification models as a </w:t>
      </w:r>
      <w:r w:rsidR="007A5343">
        <w:t>Sentiwordnet</w:t>
      </w:r>
      <w:r w:rsidR="00BE1B5D">
        <w:t xml:space="preserve"> score to test if they remain useful.</w:t>
      </w:r>
      <w:r w:rsidR="00986ED1">
        <w:t xml:space="preserve"> </w:t>
      </w:r>
      <w:r w:rsidR="00FB6ECF">
        <w:t>A better sentiword score for personal pronouns may be helpful.</w:t>
      </w:r>
      <w:r w:rsidR="00661F4F">
        <w:t xml:space="preserve"> </w:t>
      </w:r>
      <w:r w:rsidR="005B1D98">
        <w:t>Otherwise,</w:t>
      </w:r>
      <w:r w:rsidR="00433DF3">
        <w:t xml:space="preserve"> </w:t>
      </w:r>
      <w:r w:rsidR="005B1D98">
        <w:t xml:space="preserve">the inclusion of personal pronoun term frequency into </w:t>
      </w:r>
      <w:r w:rsidR="00433DF3">
        <w:t xml:space="preserve">future </w:t>
      </w:r>
      <w:r w:rsidR="005B1D98">
        <w:t>polarity classification models</w:t>
      </w:r>
      <w:r w:rsidR="00066649">
        <w:t xml:space="preserve"> </w:t>
      </w:r>
      <w:r w:rsidR="00943013">
        <w:t>may</w:t>
      </w:r>
      <w:r w:rsidR="00066649">
        <w:t xml:space="preserve"> be useful.</w:t>
      </w:r>
      <w:r w:rsidR="00303291">
        <w:t xml:space="preserve"> </w:t>
      </w:r>
      <w:r w:rsidR="00943013">
        <w:t xml:space="preserve">Also, </w:t>
      </w:r>
      <w:r w:rsidR="00303291">
        <w:t>identification of the computation time</w:t>
      </w:r>
      <w:r w:rsidR="00885AFC">
        <w:t xml:space="preserve"> </w:t>
      </w:r>
      <w:r w:rsidR="00320660">
        <w:t xml:space="preserve">increase versus benefit </w:t>
      </w:r>
      <w:r w:rsidR="00790330">
        <w:t xml:space="preserve">of </w:t>
      </w:r>
      <w:r w:rsidR="00320660">
        <w:t xml:space="preserve">personal pronouns </w:t>
      </w:r>
      <w:r w:rsidR="00EC05C9">
        <w:t xml:space="preserve">might also be an area of interest. </w:t>
      </w:r>
    </w:p>
    <w:p w14:paraId="25192568" w14:textId="424A1C6B" w:rsidR="00385DBC" w:rsidRPr="00735066" w:rsidRDefault="00010265" w:rsidP="00735066">
      <w:pPr>
        <w:jc w:val="both"/>
      </w:pPr>
      <w:r>
        <w:t xml:space="preserve">Source code can be found on </w:t>
      </w:r>
      <w:proofErr w:type="spellStart"/>
      <w:r>
        <w:t>github</w:t>
      </w:r>
      <w:proofErr w:type="spellEnd"/>
      <w:r>
        <w:t>.</w:t>
      </w:r>
      <w:r w:rsidR="00735066">
        <w:rPr>
          <w:rStyle w:val="FootnoteReference"/>
        </w:rPr>
        <w:footnoteReference w:id="3"/>
      </w:r>
    </w:p>
    <w:p w14:paraId="1469EB89" w14:textId="18ABF51F" w:rsidR="008970F8" w:rsidRDefault="008970F8" w:rsidP="008970F8">
      <w:pPr>
        <w:pStyle w:val="Heading5"/>
      </w:pPr>
      <w:r w:rsidRPr="005B520E">
        <w:lastRenderedPageBreak/>
        <w:t>References</w:t>
      </w:r>
    </w:p>
    <w:p w14:paraId="0469DCAA" w14:textId="6EFD845F" w:rsidR="00F5613C" w:rsidRPr="00F5613C" w:rsidRDefault="006575ED" w:rsidP="00F5613C">
      <w:pPr>
        <w:pStyle w:val="Bibliography"/>
        <w:rPr>
          <w:sz w:val="16"/>
          <w:szCs w:val="24"/>
        </w:rPr>
      </w:pPr>
      <w:r>
        <w:t xml:space="preserve"> </w:t>
      </w:r>
      <w:r w:rsidRPr="00170EB7">
        <w:fldChar w:fldCharType="begin"/>
      </w:r>
      <w:r w:rsidR="00694849">
        <w:instrText xml:space="preserve"> ADDIN ZOTERO_BIBL {"uncited":[["http://zotero.org/groups/4508313/items/WEKHIIXC"],["http://zotero.org/groups/4508313/items/EW5URL82"],["http://zotero.org/groups/4508313/items/3G54FQSE"],["http://zotero.org/groups/4508313/items/CS7J9P7H"],["http://zotero.org/groups/4508313/items/A5CGPEZS"],["http://zotero.org/groups/4508313/items/GF583PXE"],["http://zotero.org/groups/4508313/items/GN5VEXGI"],["http://zotero.org/groups/4508313/items/SPPF9ZVL"],["http://zotero.org/groups/4508313/items/4WF7YU53"],["http://zotero.org/groups/4508313/items/J4F35RV7"],["http://zotero.org/groups/4508313/items/Z7EJWN2V"]],"omitted":[],"custom":[]} CSL_BIBLIOGRAPHY </w:instrText>
      </w:r>
      <w:r w:rsidRPr="00170EB7">
        <w:fldChar w:fldCharType="separate"/>
      </w:r>
      <w:r w:rsidR="00F5613C" w:rsidRPr="00F5613C">
        <w:rPr>
          <w:sz w:val="16"/>
          <w:szCs w:val="24"/>
        </w:rPr>
        <w:t>[1]</w:t>
      </w:r>
      <w:r w:rsidR="00F5613C" w:rsidRPr="00F5613C">
        <w:rPr>
          <w:sz w:val="16"/>
          <w:szCs w:val="24"/>
        </w:rPr>
        <w:tab/>
        <w:t xml:space="preserve">S. Shah, K. K, and S. Ra. K, “A novel classification approach based on </w:t>
      </w:r>
      <w:r w:rsidR="0044146D">
        <w:rPr>
          <w:sz w:val="16"/>
          <w:szCs w:val="24"/>
        </w:rPr>
        <w:t>Naïve Bayes</w:t>
      </w:r>
      <w:r w:rsidR="00F5613C" w:rsidRPr="00F5613C">
        <w:rPr>
          <w:sz w:val="16"/>
          <w:szCs w:val="24"/>
        </w:rPr>
        <w:t xml:space="preserve"> for Twitter sentiment analysis,” </w:t>
      </w:r>
      <w:r w:rsidR="00F5613C" w:rsidRPr="00F5613C">
        <w:rPr>
          <w:i/>
          <w:iCs/>
          <w:sz w:val="16"/>
          <w:szCs w:val="24"/>
        </w:rPr>
        <w:t>KSII Trans. Internet Inf. Syst.</w:t>
      </w:r>
      <w:r w:rsidR="00F5613C" w:rsidRPr="00F5613C">
        <w:rPr>
          <w:sz w:val="16"/>
          <w:szCs w:val="24"/>
        </w:rPr>
        <w:t>, vol. 11, no. 6, Jun. 2017, doi: 10.3837/tiis.2017.06.011.</w:t>
      </w:r>
    </w:p>
    <w:p w14:paraId="6C43114A" w14:textId="77777777" w:rsidR="00F5613C" w:rsidRPr="00F5613C" w:rsidRDefault="00F5613C" w:rsidP="00F5613C">
      <w:pPr>
        <w:pStyle w:val="Bibliography"/>
        <w:rPr>
          <w:sz w:val="16"/>
          <w:szCs w:val="24"/>
        </w:rPr>
      </w:pPr>
      <w:r w:rsidRPr="00F5613C">
        <w:rPr>
          <w:sz w:val="16"/>
          <w:szCs w:val="24"/>
        </w:rPr>
        <w:t>[2]</w:t>
      </w:r>
      <w:r w:rsidRPr="00F5613C">
        <w:rPr>
          <w:sz w:val="16"/>
          <w:szCs w:val="24"/>
        </w:rPr>
        <w:tab/>
        <w:t xml:space="preserve">S. A. Aljuhani and N. Saleh, “A Comparison of Sentiment Analysis Methods on Amazon Reviews of Mobile Phones,” </w:t>
      </w:r>
      <w:r w:rsidRPr="00F5613C">
        <w:rPr>
          <w:i/>
          <w:iCs/>
          <w:sz w:val="16"/>
          <w:szCs w:val="24"/>
        </w:rPr>
        <w:t>Int. J. Adv. Comput. Sci. Appl.</w:t>
      </w:r>
      <w:r w:rsidRPr="00F5613C">
        <w:rPr>
          <w:sz w:val="16"/>
          <w:szCs w:val="24"/>
        </w:rPr>
        <w:t>, vol. 10, no. 6, 2019, doi: 10.14569/IJACSA.2019.0100678.</w:t>
      </w:r>
    </w:p>
    <w:p w14:paraId="63FB322D" w14:textId="77777777" w:rsidR="00F5613C" w:rsidRPr="00F5613C" w:rsidRDefault="00F5613C" w:rsidP="00F5613C">
      <w:pPr>
        <w:pStyle w:val="Bibliography"/>
        <w:rPr>
          <w:sz w:val="16"/>
          <w:szCs w:val="24"/>
        </w:rPr>
      </w:pPr>
      <w:r w:rsidRPr="00F5613C">
        <w:rPr>
          <w:sz w:val="16"/>
          <w:szCs w:val="24"/>
        </w:rPr>
        <w:t>[3]</w:t>
      </w:r>
      <w:r w:rsidRPr="00F5613C">
        <w:rPr>
          <w:sz w:val="16"/>
          <w:szCs w:val="24"/>
        </w:rPr>
        <w:tab/>
        <w:t xml:space="preserve">A. Hokenboom, F. Boon, and F. Frasincar, “A Statistical Approach to Star Rating Classification of Sentiment,” in </w:t>
      </w:r>
      <w:r w:rsidRPr="00F5613C">
        <w:rPr>
          <w:i/>
          <w:iCs/>
          <w:sz w:val="16"/>
          <w:szCs w:val="24"/>
        </w:rPr>
        <w:t>Management Intelligent Systems</w:t>
      </w:r>
      <w:r w:rsidRPr="00F5613C">
        <w:rPr>
          <w:sz w:val="16"/>
          <w:szCs w:val="24"/>
        </w:rPr>
        <w:t>, vol. 171, Springer Berlin Heidelberg, pp. 242–251.</w:t>
      </w:r>
    </w:p>
    <w:p w14:paraId="36C0D093" w14:textId="77777777" w:rsidR="00F5613C" w:rsidRPr="00F5613C" w:rsidRDefault="00F5613C" w:rsidP="00F5613C">
      <w:pPr>
        <w:pStyle w:val="Bibliography"/>
        <w:rPr>
          <w:sz w:val="16"/>
          <w:szCs w:val="24"/>
        </w:rPr>
      </w:pPr>
      <w:r w:rsidRPr="00F5613C">
        <w:rPr>
          <w:sz w:val="16"/>
          <w:szCs w:val="24"/>
        </w:rPr>
        <w:t>[4]</w:t>
      </w:r>
      <w:r w:rsidRPr="00F5613C">
        <w:rPr>
          <w:sz w:val="16"/>
          <w:szCs w:val="24"/>
        </w:rPr>
        <w:tab/>
        <w:t xml:space="preserve">X. Fang and J. Zhan, “Sentiment analysis using product review data,” </w:t>
      </w:r>
      <w:r w:rsidRPr="00F5613C">
        <w:rPr>
          <w:i/>
          <w:iCs/>
          <w:sz w:val="16"/>
          <w:szCs w:val="24"/>
        </w:rPr>
        <w:t>J. Big Data</w:t>
      </w:r>
      <w:r w:rsidRPr="00F5613C">
        <w:rPr>
          <w:sz w:val="16"/>
          <w:szCs w:val="24"/>
        </w:rPr>
        <w:t>, vol. 2, no. 1, p. 5, Dec. 2015, doi: 10.1186/s40537-015-0015-2.</w:t>
      </w:r>
    </w:p>
    <w:p w14:paraId="1E0E6448" w14:textId="0DE13720" w:rsidR="00F5613C" w:rsidRPr="00F5613C" w:rsidRDefault="00F5613C" w:rsidP="00F5613C">
      <w:pPr>
        <w:pStyle w:val="Bibliography"/>
        <w:rPr>
          <w:sz w:val="16"/>
          <w:szCs w:val="24"/>
        </w:rPr>
      </w:pPr>
      <w:r w:rsidRPr="00F5613C">
        <w:rPr>
          <w:sz w:val="16"/>
          <w:szCs w:val="24"/>
        </w:rPr>
        <w:t>[5]</w:t>
      </w:r>
      <w:r w:rsidRPr="00F5613C">
        <w:rPr>
          <w:sz w:val="16"/>
          <w:szCs w:val="24"/>
        </w:rPr>
        <w:tab/>
        <w:t xml:space="preserve">B. Wankhade and Gupta, Sunil R., “Analysis and Prediction of Customer Reviews Rating using Machine Learning Classifiers and </w:t>
      </w:r>
      <w:r w:rsidR="007A5343">
        <w:rPr>
          <w:sz w:val="16"/>
          <w:szCs w:val="24"/>
        </w:rPr>
        <w:t>Sentiwordnet</w:t>
      </w:r>
      <w:r w:rsidRPr="00F5613C">
        <w:rPr>
          <w:sz w:val="16"/>
          <w:szCs w:val="24"/>
        </w:rPr>
        <w:t xml:space="preserve">,” </w:t>
      </w:r>
      <w:r w:rsidRPr="00F5613C">
        <w:rPr>
          <w:i/>
          <w:iCs/>
          <w:sz w:val="16"/>
          <w:szCs w:val="24"/>
        </w:rPr>
        <w:t>Infokara Res.</w:t>
      </w:r>
      <w:r w:rsidRPr="00F5613C">
        <w:rPr>
          <w:sz w:val="16"/>
          <w:szCs w:val="24"/>
        </w:rPr>
        <w:t>, vol. 8, no. 11, pp. 218–228, 2019.</w:t>
      </w:r>
    </w:p>
    <w:p w14:paraId="2929DF92" w14:textId="402D6CAA" w:rsidR="00F5613C" w:rsidRPr="00F5613C" w:rsidRDefault="00F5613C" w:rsidP="00F5613C">
      <w:pPr>
        <w:pStyle w:val="Bibliography"/>
        <w:rPr>
          <w:sz w:val="16"/>
          <w:szCs w:val="24"/>
        </w:rPr>
      </w:pPr>
      <w:r w:rsidRPr="00F5613C">
        <w:rPr>
          <w:sz w:val="16"/>
          <w:szCs w:val="24"/>
        </w:rPr>
        <w:t>[6]</w:t>
      </w:r>
      <w:r w:rsidRPr="00F5613C">
        <w:rPr>
          <w:sz w:val="16"/>
          <w:szCs w:val="24"/>
        </w:rPr>
        <w:tab/>
        <w:t xml:space="preserve">B. Ohana, “Sentiment Classification of Reviews Using </w:t>
      </w:r>
      <w:r w:rsidR="007A5343">
        <w:rPr>
          <w:sz w:val="16"/>
          <w:szCs w:val="24"/>
        </w:rPr>
        <w:t>Sentiwordnet</w:t>
      </w:r>
      <w:r w:rsidRPr="00F5613C">
        <w:rPr>
          <w:sz w:val="16"/>
          <w:szCs w:val="24"/>
        </w:rPr>
        <w:t>,” 2009, doi: 10.21427/D77S56.</w:t>
      </w:r>
    </w:p>
    <w:p w14:paraId="4672AD78" w14:textId="77777777" w:rsidR="00F5613C" w:rsidRPr="00F5613C" w:rsidRDefault="00F5613C" w:rsidP="00F5613C">
      <w:pPr>
        <w:pStyle w:val="Bibliography"/>
        <w:rPr>
          <w:sz w:val="16"/>
          <w:szCs w:val="24"/>
        </w:rPr>
      </w:pPr>
      <w:r w:rsidRPr="00F5613C">
        <w:rPr>
          <w:sz w:val="16"/>
          <w:szCs w:val="24"/>
        </w:rPr>
        <w:t>[7]</w:t>
      </w:r>
      <w:r w:rsidRPr="00F5613C">
        <w:rPr>
          <w:sz w:val="16"/>
          <w:szCs w:val="24"/>
        </w:rPr>
        <w:tab/>
        <w:t xml:space="preserve">E. I. Elmurngi and A. Gherbi, “Unfair Reviews Detection on Amazon Reviews using Sentiment Analysis with Supervised Learning Techniques,” </w:t>
      </w:r>
      <w:r w:rsidRPr="00F5613C">
        <w:rPr>
          <w:i/>
          <w:iCs/>
          <w:sz w:val="16"/>
          <w:szCs w:val="24"/>
        </w:rPr>
        <w:t>J. Comput. Sci.</w:t>
      </w:r>
      <w:r w:rsidRPr="00F5613C">
        <w:rPr>
          <w:sz w:val="16"/>
          <w:szCs w:val="24"/>
        </w:rPr>
        <w:t>, vol. 14, no. 5, pp. 714–726, May 2018, doi: 10.3844/jcssp.2018.714.726.</w:t>
      </w:r>
    </w:p>
    <w:p w14:paraId="3875AEBC" w14:textId="77777777" w:rsidR="00F5613C" w:rsidRPr="00F5613C" w:rsidRDefault="00F5613C" w:rsidP="00F5613C">
      <w:pPr>
        <w:pStyle w:val="Bibliography"/>
        <w:rPr>
          <w:sz w:val="16"/>
          <w:szCs w:val="24"/>
        </w:rPr>
      </w:pPr>
      <w:r w:rsidRPr="00F5613C">
        <w:rPr>
          <w:sz w:val="16"/>
          <w:szCs w:val="24"/>
        </w:rPr>
        <w:t>[8]</w:t>
      </w:r>
      <w:r w:rsidRPr="00F5613C">
        <w:rPr>
          <w:sz w:val="16"/>
          <w:szCs w:val="24"/>
        </w:rPr>
        <w:tab/>
        <w:t xml:space="preserve">B. Pang, L. Lee, and S. Vaithyanathan, “Thumbs up?: sentiment classification using machine learning techniques,” in </w:t>
      </w:r>
      <w:r w:rsidRPr="00F5613C">
        <w:rPr>
          <w:i/>
          <w:iCs/>
          <w:sz w:val="16"/>
          <w:szCs w:val="24"/>
        </w:rPr>
        <w:t xml:space="preserve">Proceedings of the ACL-02 conference on Empirical methods in natural language </w:t>
      </w:r>
      <w:r w:rsidRPr="00F5613C">
        <w:rPr>
          <w:i/>
          <w:iCs/>
          <w:sz w:val="16"/>
          <w:szCs w:val="24"/>
        </w:rPr>
        <w:t>processing  - EMNLP ’02</w:t>
      </w:r>
      <w:r w:rsidRPr="00F5613C">
        <w:rPr>
          <w:sz w:val="16"/>
          <w:szCs w:val="24"/>
        </w:rPr>
        <w:t>, Not Known, 2002, vol. 10, pp. 79–86. doi: 10.3115/1118693.1118704.</w:t>
      </w:r>
    </w:p>
    <w:p w14:paraId="15BD297B" w14:textId="77777777" w:rsidR="00F5613C" w:rsidRPr="00F5613C" w:rsidRDefault="00F5613C" w:rsidP="00F5613C">
      <w:pPr>
        <w:pStyle w:val="Bibliography"/>
        <w:rPr>
          <w:sz w:val="16"/>
          <w:szCs w:val="24"/>
        </w:rPr>
      </w:pPr>
      <w:r w:rsidRPr="00F5613C">
        <w:rPr>
          <w:sz w:val="16"/>
          <w:szCs w:val="24"/>
        </w:rPr>
        <w:t>[9]</w:t>
      </w:r>
      <w:r w:rsidRPr="00F5613C">
        <w:rPr>
          <w:sz w:val="16"/>
          <w:szCs w:val="24"/>
        </w:rPr>
        <w:tab/>
        <w:t xml:space="preserve">K. Cortis and B. Davis, “Over a decade of social opinion mining: a systematic review,” </w:t>
      </w:r>
      <w:r w:rsidRPr="00F5613C">
        <w:rPr>
          <w:i/>
          <w:iCs/>
          <w:sz w:val="16"/>
          <w:szCs w:val="24"/>
        </w:rPr>
        <w:t>Artif. Intell. Rev.</w:t>
      </w:r>
      <w:r w:rsidRPr="00F5613C">
        <w:rPr>
          <w:sz w:val="16"/>
          <w:szCs w:val="24"/>
        </w:rPr>
        <w:t>, vol. 54, no. 7, pp. 4873–4965, Oct. 2021, doi: 10.1007/s10462-021-10030-2.</w:t>
      </w:r>
    </w:p>
    <w:p w14:paraId="14ED1C97" w14:textId="77777777" w:rsidR="00F5613C" w:rsidRPr="00F5613C" w:rsidRDefault="00F5613C" w:rsidP="00F5613C">
      <w:pPr>
        <w:pStyle w:val="Bibliography"/>
        <w:rPr>
          <w:sz w:val="16"/>
          <w:szCs w:val="24"/>
        </w:rPr>
      </w:pPr>
      <w:r w:rsidRPr="00F5613C">
        <w:rPr>
          <w:sz w:val="16"/>
          <w:szCs w:val="24"/>
        </w:rPr>
        <w:t>[10]</w:t>
      </w:r>
      <w:r w:rsidRPr="00F5613C">
        <w:rPr>
          <w:sz w:val="16"/>
          <w:szCs w:val="24"/>
        </w:rPr>
        <w:tab/>
        <w:t xml:space="preserve">J. Casillas, F. J. Martínez-López, and J. M. Corchado Rodríguez, Eds., </w:t>
      </w:r>
      <w:r w:rsidRPr="00F5613C">
        <w:rPr>
          <w:i/>
          <w:iCs/>
          <w:sz w:val="16"/>
          <w:szCs w:val="24"/>
        </w:rPr>
        <w:t>Management Intelligent Systems: First International Symposium</w:t>
      </w:r>
      <w:r w:rsidRPr="00F5613C">
        <w:rPr>
          <w:sz w:val="16"/>
          <w:szCs w:val="24"/>
        </w:rPr>
        <w:t>, vol. 171. Berlin, Heidelberg: Springer Berlin Heidelberg, 2012. doi: 10.1007/978-3-642-30864-2.</w:t>
      </w:r>
    </w:p>
    <w:p w14:paraId="676E9C94" w14:textId="77777777" w:rsidR="00F5613C" w:rsidRPr="00F5613C" w:rsidRDefault="00F5613C" w:rsidP="00F5613C">
      <w:pPr>
        <w:pStyle w:val="Bibliography"/>
        <w:rPr>
          <w:sz w:val="16"/>
          <w:szCs w:val="24"/>
        </w:rPr>
      </w:pPr>
      <w:r w:rsidRPr="00F5613C">
        <w:rPr>
          <w:sz w:val="16"/>
          <w:szCs w:val="24"/>
        </w:rPr>
        <w:t>[11]</w:t>
      </w:r>
      <w:r w:rsidRPr="00F5613C">
        <w:rPr>
          <w:sz w:val="16"/>
          <w:szCs w:val="24"/>
        </w:rPr>
        <w:tab/>
        <w:t xml:space="preserve">A. Tripathy, A. Agrawal, and S. K. Rath, “Classification of sentiment reviews using n-gram machine learning approach,” </w:t>
      </w:r>
      <w:r w:rsidRPr="00F5613C">
        <w:rPr>
          <w:i/>
          <w:iCs/>
          <w:sz w:val="16"/>
          <w:szCs w:val="24"/>
        </w:rPr>
        <w:t>Expert Syst. Appl.</w:t>
      </w:r>
      <w:r w:rsidRPr="00F5613C">
        <w:rPr>
          <w:sz w:val="16"/>
          <w:szCs w:val="24"/>
        </w:rPr>
        <w:t>, vol. 57, pp. 117–126, Sep. 2016, doi: 10.1016/j.eswa.2016.03.028.</w:t>
      </w:r>
    </w:p>
    <w:p w14:paraId="1979BDCC" w14:textId="77777777" w:rsidR="00F5613C" w:rsidRPr="00F5613C" w:rsidRDefault="00F5613C" w:rsidP="00F5613C">
      <w:pPr>
        <w:pStyle w:val="Bibliography"/>
        <w:rPr>
          <w:sz w:val="16"/>
          <w:szCs w:val="24"/>
        </w:rPr>
      </w:pPr>
      <w:r w:rsidRPr="00F5613C">
        <w:rPr>
          <w:sz w:val="16"/>
          <w:szCs w:val="24"/>
        </w:rPr>
        <w:t>[12]</w:t>
      </w:r>
      <w:r w:rsidRPr="00F5613C">
        <w:rPr>
          <w:sz w:val="16"/>
          <w:szCs w:val="24"/>
        </w:rPr>
        <w:tab/>
        <w:t xml:space="preserve">S. Kausar, X. Huahu, W. Ahmad, M. Y. Shabir, and W. Ahmad, “A Sentiment Polarity Categorization Technique for Online Product Reviews,” </w:t>
      </w:r>
      <w:r w:rsidRPr="00F5613C">
        <w:rPr>
          <w:i/>
          <w:iCs/>
          <w:sz w:val="16"/>
          <w:szCs w:val="24"/>
        </w:rPr>
        <w:t>IEEE Access</w:t>
      </w:r>
      <w:r w:rsidRPr="00F5613C">
        <w:rPr>
          <w:sz w:val="16"/>
          <w:szCs w:val="24"/>
        </w:rPr>
        <w:t>, vol. 8, pp. 3594–3605, 2020, doi: 10.1109/ACCESS.2019.2963020.</w:t>
      </w:r>
    </w:p>
    <w:p w14:paraId="6E730164" w14:textId="77777777" w:rsidR="00F5613C" w:rsidRPr="00F5613C" w:rsidRDefault="00F5613C" w:rsidP="00F5613C">
      <w:pPr>
        <w:pStyle w:val="Bibliography"/>
        <w:rPr>
          <w:sz w:val="16"/>
          <w:szCs w:val="24"/>
        </w:rPr>
      </w:pPr>
      <w:r w:rsidRPr="00F5613C">
        <w:rPr>
          <w:sz w:val="16"/>
          <w:szCs w:val="24"/>
        </w:rPr>
        <w:t>[13]</w:t>
      </w:r>
      <w:r w:rsidRPr="00F5613C">
        <w:rPr>
          <w:sz w:val="16"/>
          <w:szCs w:val="24"/>
        </w:rPr>
        <w:tab/>
        <w:t xml:space="preserve">C. D. Manning, P. Raghavan, and H. Schütze, </w:t>
      </w:r>
      <w:r w:rsidRPr="00F5613C">
        <w:rPr>
          <w:i/>
          <w:iCs/>
          <w:sz w:val="16"/>
          <w:szCs w:val="24"/>
        </w:rPr>
        <w:t>Introduction to information retrieval</w:t>
      </w:r>
      <w:r w:rsidRPr="00F5613C">
        <w:rPr>
          <w:sz w:val="16"/>
          <w:szCs w:val="24"/>
        </w:rPr>
        <w:t>. New York: Cambridge University Press, 2008.</w:t>
      </w:r>
    </w:p>
    <w:p w14:paraId="4D0941B4" w14:textId="2AD2DAB8" w:rsidR="00F5613C" w:rsidRPr="00F5613C" w:rsidRDefault="00F5613C" w:rsidP="00F5613C">
      <w:pPr>
        <w:pStyle w:val="Bibliography"/>
        <w:rPr>
          <w:sz w:val="16"/>
          <w:szCs w:val="24"/>
        </w:rPr>
      </w:pPr>
      <w:r w:rsidRPr="00F5613C">
        <w:rPr>
          <w:sz w:val="16"/>
          <w:szCs w:val="24"/>
        </w:rPr>
        <w:t>[14]</w:t>
      </w:r>
      <w:r w:rsidRPr="00F5613C">
        <w:rPr>
          <w:sz w:val="16"/>
          <w:szCs w:val="24"/>
        </w:rPr>
        <w:tab/>
        <w:t>S. Baccianella, A. Esuli, and F. Sebastiani, “</w:t>
      </w:r>
      <w:r w:rsidR="007A5343">
        <w:rPr>
          <w:sz w:val="16"/>
          <w:szCs w:val="24"/>
        </w:rPr>
        <w:t>Sentiwordnet</w:t>
      </w:r>
      <w:r w:rsidRPr="00F5613C">
        <w:rPr>
          <w:sz w:val="16"/>
          <w:szCs w:val="24"/>
        </w:rPr>
        <w:t xml:space="preserve"> 3.0: An Enhanced Lexical Resource for Sentiment Analysis and Opinion Mining,” </w:t>
      </w:r>
      <w:r w:rsidRPr="00F5613C">
        <w:rPr>
          <w:i/>
          <w:iCs/>
          <w:sz w:val="16"/>
          <w:szCs w:val="24"/>
        </w:rPr>
        <w:t>Eur. Lang. Resour. Assoc. ELRA</w:t>
      </w:r>
      <w:r w:rsidRPr="00F5613C">
        <w:rPr>
          <w:sz w:val="16"/>
          <w:szCs w:val="24"/>
        </w:rPr>
        <w:t>, vol. Proceedings of the Seventh International Conference on Language Resources and Evaluation (LREC’10), May 2010, [Online]. Available: http://www.lrec-conf.org/proceedings/lrec2010/pdf/769_Paper.pdf</w:t>
      </w:r>
    </w:p>
    <w:p w14:paraId="526165CE" w14:textId="3248974C" w:rsidR="009303D9" w:rsidRDefault="006575ED" w:rsidP="001B4F5B">
      <w:pPr>
        <w:pStyle w:val="Heading4"/>
        <w:numPr>
          <w:ilvl w:val="0"/>
          <w:numId w:val="0"/>
        </w:numPr>
        <w:spacing w:afterLines="50" w:after="120" w:line="180" w:lineRule="exact"/>
      </w:pPr>
      <w:r w:rsidRPr="00170EB7">
        <w:rPr>
          <w:i w:val="0"/>
          <w:sz w:val="16"/>
        </w:rPr>
        <w:fldChar w:fldCharType="end"/>
      </w:r>
      <w:r w:rsidR="009303D9" w:rsidRPr="00FA4C32">
        <w:rPr>
          <w:i w:val="0"/>
        </w:rPr>
        <w:t>.</w:t>
      </w:r>
    </w:p>
    <w:p w14:paraId="5E233B28" w14:textId="77777777" w:rsidR="009303D9" w:rsidRPr="005B520E" w:rsidRDefault="009303D9"/>
    <w:p w14:paraId="367DA3E9" w14:textId="214F4E7B" w:rsidR="009303D9" w:rsidRPr="00F96569" w:rsidRDefault="009303D9" w:rsidP="004F3362">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2FD4F29" w14:textId="77777777" w:rsidR="001B4F5B" w:rsidRDefault="001B4F5B" w:rsidP="001B4F5B">
      <w:pPr>
        <w:jc w:val="both"/>
        <w:rPr>
          <w:color w:val="FF0000"/>
        </w:rPr>
      </w:pPr>
    </w:p>
    <w:p w14:paraId="4E4A1E5E" w14:textId="77777777" w:rsidR="001B4F5B" w:rsidRDefault="001B4F5B" w:rsidP="001B4F5B">
      <w:pPr>
        <w:jc w:val="both"/>
        <w:rPr>
          <w:color w:val="FF0000"/>
        </w:rPr>
      </w:pPr>
    </w:p>
    <w:p w14:paraId="066295DC" w14:textId="77777777" w:rsidR="001B4F5B" w:rsidRDefault="001B4F5B" w:rsidP="001B4F5B">
      <w:pPr>
        <w:jc w:val="both"/>
        <w:rPr>
          <w:color w:val="FF0000"/>
        </w:rPr>
      </w:pPr>
    </w:p>
    <w:p w14:paraId="3ACD5C16" w14:textId="77777777" w:rsidR="001B4F5B" w:rsidRPr="00F96569" w:rsidRDefault="001B4F5B" w:rsidP="001B4F5B">
      <w:pPr>
        <w:jc w:val="both"/>
        <w:rPr>
          <w:color w:val="FF0000"/>
        </w:rPr>
      </w:pPr>
    </w:p>
    <w:sectPr w:rsidR="001B4F5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556F" w14:textId="77777777" w:rsidR="002B2350" w:rsidRDefault="002B2350" w:rsidP="001A3B3D">
      <w:r>
        <w:separator/>
      </w:r>
    </w:p>
  </w:endnote>
  <w:endnote w:type="continuationSeparator" w:id="0">
    <w:p w14:paraId="79756EAA" w14:textId="77777777" w:rsidR="002B2350" w:rsidRDefault="002B2350" w:rsidP="001A3B3D">
      <w:r>
        <w:continuationSeparator/>
      </w:r>
    </w:p>
  </w:endnote>
  <w:endnote w:type="continuationNotice" w:id="1">
    <w:p w14:paraId="4E8E0D7E" w14:textId="77777777" w:rsidR="002B2350" w:rsidRDefault="002B2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400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038B" w14:textId="77777777" w:rsidR="002B2350" w:rsidRDefault="002B2350" w:rsidP="001A3B3D">
      <w:r>
        <w:separator/>
      </w:r>
    </w:p>
  </w:footnote>
  <w:footnote w:type="continuationSeparator" w:id="0">
    <w:p w14:paraId="6F30FD6F" w14:textId="77777777" w:rsidR="002B2350" w:rsidRDefault="002B2350" w:rsidP="001A3B3D">
      <w:r>
        <w:continuationSeparator/>
      </w:r>
    </w:p>
  </w:footnote>
  <w:footnote w:type="continuationNotice" w:id="1">
    <w:p w14:paraId="128D35B2" w14:textId="77777777" w:rsidR="002B2350" w:rsidRDefault="002B2350"/>
  </w:footnote>
  <w:footnote w:id="2">
    <w:p w14:paraId="469CE2D4" w14:textId="40E14633" w:rsidR="000D694A" w:rsidRDefault="000D694A" w:rsidP="002F0799">
      <w:pPr>
        <w:pStyle w:val="FootnoteText"/>
        <w:jc w:val="left"/>
      </w:pPr>
      <w:r>
        <w:rPr>
          <w:rStyle w:val="FootnoteReference"/>
        </w:rPr>
        <w:footnoteRef/>
      </w:r>
      <w:r>
        <w:t xml:space="preserve"> </w:t>
      </w:r>
      <w:r w:rsidR="002F0799" w:rsidRPr="002F0799">
        <w:t>https://data.world/datafiniti/consumer-reviews-of-amazon-products/workspace/file?filename=Datafiniti_Amazon_Consumer_Reviews_of_Amazon_Products.csv</w:t>
      </w:r>
    </w:p>
  </w:footnote>
  <w:footnote w:id="3">
    <w:p w14:paraId="2663CF1A" w14:textId="136D2305" w:rsidR="00735066" w:rsidRDefault="00735066">
      <w:pPr>
        <w:pStyle w:val="FootnoteText"/>
      </w:pPr>
      <w:r>
        <w:rPr>
          <w:rStyle w:val="FootnoteReference"/>
        </w:rPr>
        <w:footnoteRef/>
      </w:r>
      <w:r>
        <w:t xml:space="preserve"> </w:t>
      </w:r>
      <w:r w:rsidR="000522F6" w:rsidRPr="000522F6">
        <w:t>https://github.com/JoeKBlank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D2"/>
    <w:rsid w:val="00000B80"/>
    <w:rsid w:val="00001667"/>
    <w:rsid w:val="0000720A"/>
    <w:rsid w:val="00010265"/>
    <w:rsid w:val="000250E0"/>
    <w:rsid w:val="00030423"/>
    <w:rsid w:val="0003057B"/>
    <w:rsid w:val="00030FC6"/>
    <w:rsid w:val="00031E3B"/>
    <w:rsid w:val="00035DD2"/>
    <w:rsid w:val="00040A79"/>
    <w:rsid w:val="00041950"/>
    <w:rsid w:val="0004781E"/>
    <w:rsid w:val="000522F6"/>
    <w:rsid w:val="00053FE3"/>
    <w:rsid w:val="000548BD"/>
    <w:rsid w:val="00056342"/>
    <w:rsid w:val="000567D0"/>
    <w:rsid w:val="00056BD0"/>
    <w:rsid w:val="00057561"/>
    <w:rsid w:val="00057CDD"/>
    <w:rsid w:val="0006068F"/>
    <w:rsid w:val="000618CD"/>
    <w:rsid w:val="00065D6D"/>
    <w:rsid w:val="00066643"/>
    <w:rsid w:val="00066649"/>
    <w:rsid w:val="0006672D"/>
    <w:rsid w:val="00067C68"/>
    <w:rsid w:val="00076628"/>
    <w:rsid w:val="00080AFB"/>
    <w:rsid w:val="00082D22"/>
    <w:rsid w:val="00086307"/>
    <w:rsid w:val="0008758A"/>
    <w:rsid w:val="00087DEE"/>
    <w:rsid w:val="00090088"/>
    <w:rsid w:val="00093313"/>
    <w:rsid w:val="000956A9"/>
    <w:rsid w:val="00097E3C"/>
    <w:rsid w:val="000A079E"/>
    <w:rsid w:val="000A0A0B"/>
    <w:rsid w:val="000A0AA4"/>
    <w:rsid w:val="000A268D"/>
    <w:rsid w:val="000A5878"/>
    <w:rsid w:val="000A6C67"/>
    <w:rsid w:val="000B08AA"/>
    <w:rsid w:val="000B4200"/>
    <w:rsid w:val="000B554D"/>
    <w:rsid w:val="000B5709"/>
    <w:rsid w:val="000C1E68"/>
    <w:rsid w:val="000C2C64"/>
    <w:rsid w:val="000C332A"/>
    <w:rsid w:val="000C6730"/>
    <w:rsid w:val="000C6CAE"/>
    <w:rsid w:val="000D0885"/>
    <w:rsid w:val="000D4F35"/>
    <w:rsid w:val="000D659F"/>
    <w:rsid w:val="000D694A"/>
    <w:rsid w:val="000E1506"/>
    <w:rsid w:val="000E2C03"/>
    <w:rsid w:val="000E50AF"/>
    <w:rsid w:val="000E7A06"/>
    <w:rsid w:val="000F1464"/>
    <w:rsid w:val="000F16F9"/>
    <w:rsid w:val="000F22BC"/>
    <w:rsid w:val="000F3666"/>
    <w:rsid w:val="000F3B15"/>
    <w:rsid w:val="0010265B"/>
    <w:rsid w:val="001029F0"/>
    <w:rsid w:val="0010392E"/>
    <w:rsid w:val="001063A8"/>
    <w:rsid w:val="001067AC"/>
    <w:rsid w:val="00112E79"/>
    <w:rsid w:val="001143E5"/>
    <w:rsid w:val="001151E8"/>
    <w:rsid w:val="00115C1A"/>
    <w:rsid w:val="00126155"/>
    <w:rsid w:val="00127411"/>
    <w:rsid w:val="00136732"/>
    <w:rsid w:val="00136BC2"/>
    <w:rsid w:val="00137C1C"/>
    <w:rsid w:val="001403DC"/>
    <w:rsid w:val="00145E95"/>
    <w:rsid w:val="001462ED"/>
    <w:rsid w:val="00146C45"/>
    <w:rsid w:val="001470CA"/>
    <w:rsid w:val="0015079E"/>
    <w:rsid w:val="00151CAF"/>
    <w:rsid w:val="00156C30"/>
    <w:rsid w:val="00163801"/>
    <w:rsid w:val="00165D4E"/>
    <w:rsid w:val="00170EB7"/>
    <w:rsid w:val="00170FCA"/>
    <w:rsid w:val="00171365"/>
    <w:rsid w:val="001730FB"/>
    <w:rsid w:val="00173D20"/>
    <w:rsid w:val="001805F2"/>
    <w:rsid w:val="00181C75"/>
    <w:rsid w:val="001864E8"/>
    <w:rsid w:val="00190AE6"/>
    <w:rsid w:val="00191B06"/>
    <w:rsid w:val="001945BA"/>
    <w:rsid w:val="001974EF"/>
    <w:rsid w:val="00197FAF"/>
    <w:rsid w:val="001A269E"/>
    <w:rsid w:val="001A2EFD"/>
    <w:rsid w:val="001A3B3D"/>
    <w:rsid w:val="001A42EA"/>
    <w:rsid w:val="001A554B"/>
    <w:rsid w:val="001A7C4D"/>
    <w:rsid w:val="001B4F5B"/>
    <w:rsid w:val="001B67DC"/>
    <w:rsid w:val="001B724B"/>
    <w:rsid w:val="001C043D"/>
    <w:rsid w:val="001C1E4F"/>
    <w:rsid w:val="001C2649"/>
    <w:rsid w:val="001C36F9"/>
    <w:rsid w:val="001D079E"/>
    <w:rsid w:val="001D2CEB"/>
    <w:rsid w:val="001D4336"/>
    <w:rsid w:val="001D7ADB"/>
    <w:rsid w:val="001D7BCF"/>
    <w:rsid w:val="001E2F66"/>
    <w:rsid w:val="001E40B4"/>
    <w:rsid w:val="001E40E4"/>
    <w:rsid w:val="001E4625"/>
    <w:rsid w:val="001F6DB4"/>
    <w:rsid w:val="001F7637"/>
    <w:rsid w:val="00201088"/>
    <w:rsid w:val="002039D2"/>
    <w:rsid w:val="00203CBB"/>
    <w:rsid w:val="002100D9"/>
    <w:rsid w:val="00214855"/>
    <w:rsid w:val="00215906"/>
    <w:rsid w:val="00216682"/>
    <w:rsid w:val="002254A9"/>
    <w:rsid w:val="002261B6"/>
    <w:rsid w:val="002307FC"/>
    <w:rsid w:val="00231560"/>
    <w:rsid w:val="00232B20"/>
    <w:rsid w:val="00232CC5"/>
    <w:rsid w:val="00233D97"/>
    <w:rsid w:val="00240269"/>
    <w:rsid w:val="00243AEA"/>
    <w:rsid w:val="002446E4"/>
    <w:rsid w:val="00246B85"/>
    <w:rsid w:val="0025610C"/>
    <w:rsid w:val="0025634B"/>
    <w:rsid w:val="002571ED"/>
    <w:rsid w:val="002626A3"/>
    <w:rsid w:val="002628BF"/>
    <w:rsid w:val="00262D3A"/>
    <w:rsid w:val="00264558"/>
    <w:rsid w:val="00264E27"/>
    <w:rsid w:val="00265536"/>
    <w:rsid w:val="0027022E"/>
    <w:rsid w:val="002702B6"/>
    <w:rsid w:val="002707BB"/>
    <w:rsid w:val="00271F64"/>
    <w:rsid w:val="00273EB1"/>
    <w:rsid w:val="00276A4C"/>
    <w:rsid w:val="00280F6B"/>
    <w:rsid w:val="002850E3"/>
    <w:rsid w:val="0028787D"/>
    <w:rsid w:val="00293F25"/>
    <w:rsid w:val="002A109B"/>
    <w:rsid w:val="002A2E8B"/>
    <w:rsid w:val="002A4193"/>
    <w:rsid w:val="002A53C0"/>
    <w:rsid w:val="002A6D7E"/>
    <w:rsid w:val="002A79CA"/>
    <w:rsid w:val="002B2350"/>
    <w:rsid w:val="002C0697"/>
    <w:rsid w:val="002D5260"/>
    <w:rsid w:val="002D6BD8"/>
    <w:rsid w:val="002E142B"/>
    <w:rsid w:val="002E1916"/>
    <w:rsid w:val="002E3C93"/>
    <w:rsid w:val="002F0007"/>
    <w:rsid w:val="002F0799"/>
    <w:rsid w:val="002F4EB3"/>
    <w:rsid w:val="002F6D5E"/>
    <w:rsid w:val="002F721B"/>
    <w:rsid w:val="003031F7"/>
    <w:rsid w:val="00303291"/>
    <w:rsid w:val="0030410C"/>
    <w:rsid w:val="003048AE"/>
    <w:rsid w:val="00310B42"/>
    <w:rsid w:val="003120BE"/>
    <w:rsid w:val="00314AB0"/>
    <w:rsid w:val="00315D33"/>
    <w:rsid w:val="00317130"/>
    <w:rsid w:val="00320660"/>
    <w:rsid w:val="003249F5"/>
    <w:rsid w:val="003265B5"/>
    <w:rsid w:val="003349C2"/>
    <w:rsid w:val="003367BE"/>
    <w:rsid w:val="0033723A"/>
    <w:rsid w:val="00337AF9"/>
    <w:rsid w:val="00346DAF"/>
    <w:rsid w:val="003524F5"/>
    <w:rsid w:val="00352FBF"/>
    <w:rsid w:val="00354FCF"/>
    <w:rsid w:val="00356F14"/>
    <w:rsid w:val="00360853"/>
    <w:rsid w:val="0036153C"/>
    <w:rsid w:val="00361F98"/>
    <w:rsid w:val="00364FC0"/>
    <w:rsid w:val="00365406"/>
    <w:rsid w:val="00367795"/>
    <w:rsid w:val="00367850"/>
    <w:rsid w:val="00373947"/>
    <w:rsid w:val="00373B0C"/>
    <w:rsid w:val="00376AB7"/>
    <w:rsid w:val="00376D6F"/>
    <w:rsid w:val="00385DBC"/>
    <w:rsid w:val="003873DE"/>
    <w:rsid w:val="0039288E"/>
    <w:rsid w:val="003A19E2"/>
    <w:rsid w:val="003A2EE2"/>
    <w:rsid w:val="003A4652"/>
    <w:rsid w:val="003A4DA2"/>
    <w:rsid w:val="003A5C21"/>
    <w:rsid w:val="003A797A"/>
    <w:rsid w:val="003A79B1"/>
    <w:rsid w:val="003B5CED"/>
    <w:rsid w:val="003C0BEE"/>
    <w:rsid w:val="003C1F04"/>
    <w:rsid w:val="003C28D2"/>
    <w:rsid w:val="003C3B1C"/>
    <w:rsid w:val="003D62B5"/>
    <w:rsid w:val="003D6BBB"/>
    <w:rsid w:val="003D767D"/>
    <w:rsid w:val="003E1395"/>
    <w:rsid w:val="003E1DED"/>
    <w:rsid w:val="003E2B78"/>
    <w:rsid w:val="003E6658"/>
    <w:rsid w:val="003E69B0"/>
    <w:rsid w:val="003F230C"/>
    <w:rsid w:val="003F4929"/>
    <w:rsid w:val="004004DB"/>
    <w:rsid w:val="00403157"/>
    <w:rsid w:val="004049B3"/>
    <w:rsid w:val="004077B6"/>
    <w:rsid w:val="00410781"/>
    <w:rsid w:val="0041117B"/>
    <w:rsid w:val="004136BF"/>
    <w:rsid w:val="00414BEB"/>
    <w:rsid w:val="00414C50"/>
    <w:rsid w:val="004152E0"/>
    <w:rsid w:val="00415688"/>
    <w:rsid w:val="004164EB"/>
    <w:rsid w:val="00421EC6"/>
    <w:rsid w:val="004239D3"/>
    <w:rsid w:val="004305C5"/>
    <w:rsid w:val="004325FB"/>
    <w:rsid w:val="00432811"/>
    <w:rsid w:val="00432AE4"/>
    <w:rsid w:val="004330C0"/>
    <w:rsid w:val="00433DF3"/>
    <w:rsid w:val="00435433"/>
    <w:rsid w:val="0044012F"/>
    <w:rsid w:val="0044096E"/>
    <w:rsid w:val="0044146D"/>
    <w:rsid w:val="00441C01"/>
    <w:rsid w:val="00441CE9"/>
    <w:rsid w:val="004432BA"/>
    <w:rsid w:val="0044407E"/>
    <w:rsid w:val="00447A85"/>
    <w:rsid w:val="00456AFB"/>
    <w:rsid w:val="00461318"/>
    <w:rsid w:val="004708C8"/>
    <w:rsid w:val="004741AF"/>
    <w:rsid w:val="0048004B"/>
    <w:rsid w:val="004812C6"/>
    <w:rsid w:val="00481B8C"/>
    <w:rsid w:val="0048305D"/>
    <w:rsid w:val="004839B8"/>
    <w:rsid w:val="004845D1"/>
    <w:rsid w:val="00485419"/>
    <w:rsid w:val="0048550A"/>
    <w:rsid w:val="00486B4B"/>
    <w:rsid w:val="004908DF"/>
    <w:rsid w:val="00491EEE"/>
    <w:rsid w:val="004963E3"/>
    <w:rsid w:val="004A0699"/>
    <w:rsid w:val="004A4F3C"/>
    <w:rsid w:val="004A5383"/>
    <w:rsid w:val="004B0B7D"/>
    <w:rsid w:val="004B1DC4"/>
    <w:rsid w:val="004B313C"/>
    <w:rsid w:val="004B334C"/>
    <w:rsid w:val="004B43B7"/>
    <w:rsid w:val="004B51FC"/>
    <w:rsid w:val="004B6151"/>
    <w:rsid w:val="004C07AF"/>
    <w:rsid w:val="004C61F6"/>
    <w:rsid w:val="004D1397"/>
    <w:rsid w:val="004D19BE"/>
    <w:rsid w:val="004D2B60"/>
    <w:rsid w:val="004D5CE2"/>
    <w:rsid w:val="004D5E6D"/>
    <w:rsid w:val="004D5EEB"/>
    <w:rsid w:val="004D72B5"/>
    <w:rsid w:val="004D7986"/>
    <w:rsid w:val="004D7A6F"/>
    <w:rsid w:val="004E2C12"/>
    <w:rsid w:val="004E780B"/>
    <w:rsid w:val="004F0D74"/>
    <w:rsid w:val="004F277D"/>
    <w:rsid w:val="004F3362"/>
    <w:rsid w:val="004F4BA8"/>
    <w:rsid w:val="005007FB"/>
    <w:rsid w:val="00500F7F"/>
    <w:rsid w:val="005016C9"/>
    <w:rsid w:val="00501B19"/>
    <w:rsid w:val="005044B7"/>
    <w:rsid w:val="00505FBB"/>
    <w:rsid w:val="00506840"/>
    <w:rsid w:val="0051597C"/>
    <w:rsid w:val="00515A7B"/>
    <w:rsid w:val="00520078"/>
    <w:rsid w:val="0052408A"/>
    <w:rsid w:val="005256CA"/>
    <w:rsid w:val="00532235"/>
    <w:rsid w:val="00537BC6"/>
    <w:rsid w:val="005421C9"/>
    <w:rsid w:val="0054385E"/>
    <w:rsid w:val="0054572E"/>
    <w:rsid w:val="00547E73"/>
    <w:rsid w:val="00550714"/>
    <w:rsid w:val="00551B7F"/>
    <w:rsid w:val="00552F37"/>
    <w:rsid w:val="00553F89"/>
    <w:rsid w:val="0055535D"/>
    <w:rsid w:val="00562A41"/>
    <w:rsid w:val="0056610F"/>
    <w:rsid w:val="00571F41"/>
    <w:rsid w:val="00574F3A"/>
    <w:rsid w:val="00575009"/>
    <w:rsid w:val="005754D2"/>
    <w:rsid w:val="00575787"/>
    <w:rsid w:val="00575BCA"/>
    <w:rsid w:val="0058397B"/>
    <w:rsid w:val="00583CD4"/>
    <w:rsid w:val="00594B67"/>
    <w:rsid w:val="005962D8"/>
    <w:rsid w:val="005A1694"/>
    <w:rsid w:val="005A7621"/>
    <w:rsid w:val="005B0344"/>
    <w:rsid w:val="005B1D98"/>
    <w:rsid w:val="005B1FC4"/>
    <w:rsid w:val="005B36B1"/>
    <w:rsid w:val="005B5113"/>
    <w:rsid w:val="005B520E"/>
    <w:rsid w:val="005B624A"/>
    <w:rsid w:val="005C0A65"/>
    <w:rsid w:val="005C1A8C"/>
    <w:rsid w:val="005D0673"/>
    <w:rsid w:val="005D2DC7"/>
    <w:rsid w:val="005D4AF3"/>
    <w:rsid w:val="005D6504"/>
    <w:rsid w:val="005E1DB5"/>
    <w:rsid w:val="005E2800"/>
    <w:rsid w:val="005E2C10"/>
    <w:rsid w:val="0060029E"/>
    <w:rsid w:val="006020B2"/>
    <w:rsid w:val="00605E7E"/>
    <w:rsid w:val="006073E0"/>
    <w:rsid w:val="00607E60"/>
    <w:rsid w:val="00612CD9"/>
    <w:rsid w:val="00613050"/>
    <w:rsid w:val="00621DB1"/>
    <w:rsid w:val="00622035"/>
    <w:rsid w:val="00623170"/>
    <w:rsid w:val="006247B1"/>
    <w:rsid w:val="006255B7"/>
    <w:rsid w:val="006347CF"/>
    <w:rsid w:val="00634967"/>
    <w:rsid w:val="00636592"/>
    <w:rsid w:val="00636B1E"/>
    <w:rsid w:val="0063760B"/>
    <w:rsid w:val="006411A9"/>
    <w:rsid w:val="00643CDD"/>
    <w:rsid w:val="00643EC0"/>
    <w:rsid w:val="00645D22"/>
    <w:rsid w:val="00651A08"/>
    <w:rsid w:val="006529A3"/>
    <w:rsid w:val="00654204"/>
    <w:rsid w:val="006575ED"/>
    <w:rsid w:val="00661398"/>
    <w:rsid w:val="006613D7"/>
    <w:rsid w:val="00661F4F"/>
    <w:rsid w:val="00665AE5"/>
    <w:rsid w:val="00667BAA"/>
    <w:rsid w:val="00670434"/>
    <w:rsid w:val="00672591"/>
    <w:rsid w:val="00674F66"/>
    <w:rsid w:val="0067747D"/>
    <w:rsid w:val="00677485"/>
    <w:rsid w:val="00680371"/>
    <w:rsid w:val="00680A89"/>
    <w:rsid w:val="00682C4E"/>
    <w:rsid w:val="00686E17"/>
    <w:rsid w:val="006919BF"/>
    <w:rsid w:val="00693624"/>
    <w:rsid w:val="00694849"/>
    <w:rsid w:val="00696581"/>
    <w:rsid w:val="00697F11"/>
    <w:rsid w:val="006A3D73"/>
    <w:rsid w:val="006A4FA1"/>
    <w:rsid w:val="006A75D7"/>
    <w:rsid w:val="006B6838"/>
    <w:rsid w:val="006B6B66"/>
    <w:rsid w:val="006C29BF"/>
    <w:rsid w:val="006C7D9A"/>
    <w:rsid w:val="006D2315"/>
    <w:rsid w:val="006D2B37"/>
    <w:rsid w:val="006D2D5C"/>
    <w:rsid w:val="006D4917"/>
    <w:rsid w:val="006E5089"/>
    <w:rsid w:val="006E5951"/>
    <w:rsid w:val="006F09F6"/>
    <w:rsid w:val="006F1329"/>
    <w:rsid w:val="006F1FB7"/>
    <w:rsid w:val="006F27F3"/>
    <w:rsid w:val="006F54DC"/>
    <w:rsid w:val="006F6D3D"/>
    <w:rsid w:val="00703FF0"/>
    <w:rsid w:val="00704134"/>
    <w:rsid w:val="00704782"/>
    <w:rsid w:val="007107E9"/>
    <w:rsid w:val="00712920"/>
    <w:rsid w:val="00715BEA"/>
    <w:rsid w:val="00717825"/>
    <w:rsid w:val="0072024C"/>
    <w:rsid w:val="00722A41"/>
    <w:rsid w:val="00722DD3"/>
    <w:rsid w:val="00725B99"/>
    <w:rsid w:val="00726EA9"/>
    <w:rsid w:val="007271F0"/>
    <w:rsid w:val="00735066"/>
    <w:rsid w:val="007368D9"/>
    <w:rsid w:val="00737BB1"/>
    <w:rsid w:val="00740096"/>
    <w:rsid w:val="00740EEA"/>
    <w:rsid w:val="0074172D"/>
    <w:rsid w:val="007432EF"/>
    <w:rsid w:val="00743CAE"/>
    <w:rsid w:val="00746899"/>
    <w:rsid w:val="007468EE"/>
    <w:rsid w:val="00747521"/>
    <w:rsid w:val="00752225"/>
    <w:rsid w:val="0075227C"/>
    <w:rsid w:val="007567E6"/>
    <w:rsid w:val="007569B1"/>
    <w:rsid w:val="0076377A"/>
    <w:rsid w:val="00763CCB"/>
    <w:rsid w:val="0076561B"/>
    <w:rsid w:val="007706F7"/>
    <w:rsid w:val="0077363E"/>
    <w:rsid w:val="0077506D"/>
    <w:rsid w:val="00775D18"/>
    <w:rsid w:val="00784FC1"/>
    <w:rsid w:val="0078586B"/>
    <w:rsid w:val="00787B80"/>
    <w:rsid w:val="00790330"/>
    <w:rsid w:val="007905C1"/>
    <w:rsid w:val="00791A45"/>
    <w:rsid w:val="00794502"/>
    <w:rsid w:val="00794804"/>
    <w:rsid w:val="007958D4"/>
    <w:rsid w:val="00796FF4"/>
    <w:rsid w:val="007A0240"/>
    <w:rsid w:val="007A2719"/>
    <w:rsid w:val="007A5343"/>
    <w:rsid w:val="007B204A"/>
    <w:rsid w:val="007B33F1"/>
    <w:rsid w:val="007B544B"/>
    <w:rsid w:val="007C0308"/>
    <w:rsid w:val="007C2FF2"/>
    <w:rsid w:val="007C3E62"/>
    <w:rsid w:val="007D5A4C"/>
    <w:rsid w:val="007D6232"/>
    <w:rsid w:val="007F1F99"/>
    <w:rsid w:val="007F4D60"/>
    <w:rsid w:val="007F5395"/>
    <w:rsid w:val="007F768F"/>
    <w:rsid w:val="0080283A"/>
    <w:rsid w:val="00803B2C"/>
    <w:rsid w:val="00804CEE"/>
    <w:rsid w:val="0080791D"/>
    <w:rsid w:val="0081278D"/>
    <w:rsid w:val="0081484E"/>
    <w:rsid w:val="00814F37"/>
    <w:rsid w:val="008215B1"/>
    <w:rsid w:val="008228AB"/>
    <w:rsid w:val="00824919"/>
    <w:rsid w:val="00826367"/>
    <w:rsid w:val="00830BC6"/>
    <w:rsid w:val="00834A75"/>
    <w:rsid w:val="00837404"/>
    <w:rsid w:val="008457BA"/>
    <w:rsid w:val="0084701A"/>
    <w:rsid w:val="00851066"/>
    <w:rsid w:val="00851176"/>
    <w:rsid w:val="008527FD"/>
    <w:rsid w:val="008533DC"/>
    <w:rsid w:val="008546F5"/>
    <w:rsid w:val="00855373"/>
    <w:rsid w:val="00856475"/>
    <w:rsid w:val="0086079C"/>
    <w:rsid w:val="00866806"/>
    <w:rsid w:val="00866A61"/>
    <w:rsid w:val="008678B2"/>
    <w:rsid w:val="00872633"/>
    <w:rsid w:val="0087348A"/>
    <w:rsid w:val="00873603"/>
    <w:rsid w:val="0087423C"/>
    <w:rsid w:val="00874E54"/>
    <w:rsid w:val="008757BF"/>
    <w:rsid w:val="0088116C"/>
    <w:rsid w:val="00885154"/>
    <w:rsid w:val="008855CE"/>
    <w:rsid w:val="00885AFC"/>
    <w:rsid w:val="00891B10"/>
    <w:rsid w:val="00891DE8"/>
    <w:rsid w:val="00893D52"/>
    <w:rsid w:val="00894AB7"/>
    <w:rsid w:val="008955C5"/>
    <w:rsid w:val="008970F8"/>
    <w:rsid w:val="008974AD"/>
    <w:rsid w:val="008A1459"/>
    <w:rsid w:val="008A2AE4"/>
    <w:rsid w:val="008A2C7D"/>
    <w:rsid w:val="008A4DFF"/>
    <w:rsid w:val="008B6280"/>
    <w:rsid w:val="008B719D"/>
    <w:rsid w:val="008C0C59"/>
    <w:rsid w:val="008C1654"/>
    <w:rsid w:val="008C3E70"/>
    <w:rsid w:val="008C420C"/>
    <w:rsid w:val="008C4B23"/>
    <w:rsid w:val="008C6A57"/>
    <w:rsid w:val="008D07E2"/>
    <w:rsid w:val="008D4540"/>
    <w:rsid w:val="008E0401"/>
    <w:rsid w:val="008E4121"/>
    <w:rsid w:val="008E42B8"/>
    <w:rsid w:val="008E44AE"/>
    <w:rsid w:val="008E5DE8"/>
    <w:rsid w:val="008F29A7"/>
    <w:rsid w:val="008F5D41"/>
    <w:rsid w:val="008F6E2C"/>
    <w:rsid w:val="0090355D"/>
    <w:rsid w:val="00903973"/>
    <w:rsid w:val="00905F00"/>
    <w:rsid w:val="00912279"/>
    <w:rsid w:val="0091398A"/>
    <w:rsid w:val="00914448"/>
    <w:rsid w:val="00914CA9"/>
    <w:rsid w:val="009303D9"/>
    <w:rsid w:val="00932231"/>
    <w:rsid w:val="00933C64"/>
    <w:rsid w:val="00934858"/>
    <w:rsid w:val="00934EF9"/>
    <w:rsid w:val="00943013"/>
    <w:rsid w:val="00944FA6"/>
    <w:rsid w:val="00955D69"/>
    <w:rsid w:val="00956B53"/>
    <w:rsid w:val="009665D9"/>
    <w:rsid w:val="0096726B"/>
    <w:rsid w:val="00972203"/>
    <w:rsid w:val="009731CC"/>
    <w:rsid w:val="00973769"/>
    <w:rsid w:val="00976DE8"/>
    <w:rsid w:val="00983233"/>
    <w:rsid w:val="00986ED1"/>
    <w:rsid w:val="00994903"/>
    <w:rsid w:val="00997B17"/>
    <w:rsid w:val="009A08B4"/>
    <w:rsid w:val="009A5CF2"/>
    <w:rsid w:val="009B1225"/>
    <w:rsid w:val="009B498E"/>
    <w:rsid w:val="009C5F6A"/>
    <w:rsid w:val="009D1473"/>
    <w:rsid w:val="009D2724"/>
    <w:rsid w:val="009E0144"/>
    <w:rsid w:val="009E07D1"/>
    <w:rsid w:val="009E199A"/>
    <w:rsid w:val="009E2E5B"/>
    <w:rsid w:val="009E31D0"/>
    <w:rsid w:val="009E3557"/>
    <w:rsid w:val="009E683A"/>
    <w:rsid w:val="009F3B36"/>
    <w:rsid w:val="009F535E"/>
    <w:rsid w:val="009F57A7"/>
    <w:rsid w:val="00A029F8"/>
    <w:rsid w:val="00A059B3"/>
    <w:rsid w:val="00A06265"/>
    <w:rsid w:val="00A079E4"/>
    <w:rsid w:val="00A13BEC"/>
    <w:rsid w:val="00A222C6"/>
    <w:rsid w:val="00A26D2E"/>
    <w:rsid w:val="00A34880"/>
    <w:rsid w:val="00A35104"/>
    <w:rsid w:val="00A35738"/>
    <w:rsid w:val="00A35CB7"/>
    <w:rsid w:val="00A36E66"/>
    <w:rsid w:val="00A426B6"/>
    <w:rsid w:val="00A42A5D"/>
    <w:rsid w:val="00A46E5D"/>
    <w:rsid w:val="00A476B1"/>
    <w:rsid w:val="00A47DD2"/>
    <w:rsid w:val="00A511A4"/>
    <w:rsid w:val="00A52F9C"/>
    <w:rsid w:val="00A533C9"/>
    <w:rsid w:val="00A53A4D"/>
    <w:rsid w:val="00A53DAD"/>
    <w:rsid w:val="00A5494F"/>
    <w:rsid w:val="00A572A8"/>
    <w:rsid w:val="00A575B6"/>
    <w:rsid w:val="00A57E3B"/>
    <w:rsid w:val="00A61DD2"/>
    <w:rsid w:val="00A62E8E"/>
    <w:rsid w:val="00A66167"/>
    <w:rsid w:val="00A66BD0"/>
    <w:rsid w:val="00A720C3"/>
    <w:rsid w:val="00A73C8B"/>
    <w:rsid w:val="00A74901"/>
    <w:rsid w:val="00A7562C"/>
    <w:rsid w:val="00A77063"/>
    <w:rsid w:val="00A83609"/>
    <w:rsid w:val="00A83751"/>
    <w:rsid w:val="00A84A70"/>
    <w:rsid w:val="00A86AAB"/>
    <w:rsid w:val="00A87B47"/>
    <w:rsid w:val="00A87CCC"/>
    <w:rsid w:val="00A93851"/>
    <w:rsid w:val="00AA1AB0"/>
    <w:rsid w:val="00AA24EB"/>
    <w:rsid w:val="00AA383F"/>
    <w:rsid w:val="00AA4B2A"/>
    <w:rsid w:val="00AA6197"/>
    <w:rsid w:val="00AA7914"/>
    <w:rsid w:val="00AB416C"/>
    <w:rsid w:val="00AC0DC1"/>
    <w:rsid w:val="00AC2411"/>
    <w:rsid w:val="00AC5D80"/>
    <w:rsid w:val="00AD100B"/>
    <w:rsid w:val="00AD2D0E"/>
    <w:rsid w:val="00AE169C"/>
    <w:rsid w:val="00AE246C"/>
    <w:rsid w:val="00AE2F60"/>
    <w:rsid w:val="00AE3409"/>
    <w:rsid w:val="00AE41BD"/>
    <w:rsid w:val="00AE6A97"/>
    <w:rsid w:val="00AE71B1"/>
    <w:rsid w:val="00AF1449"/>
    <w:rsid w:val="00AF19F9"/>
    <w:rsid w:val="00AF7D77"/>
    <w:rsid w:val="00B00983"/>
    <w:rsid w:val="00B06070"/>
    <w:rsid w:val="00B0721C"/>
    <w:rsid w:val="00B0723D"/>
    <w:rsid w:val="00B10DD1"/>
    <w:rsid w:val="00B11A60"/>
    <w:rsid w:val="00B123D4"/>
    <w:rsid w:val="00B12BDB"/>
    <w:rsid w:val="00B13A7E"/>
    <w:rsid w:val="00B17069"/>
    <w:rsid w:val="00B20696"/>
    <w:rsid w:val="00B20887"/>
    <w:rsid w:val="00B20A94"/>
    <w:rsid w:val="00B21981"/>
    <w:rsid w:val="00B21BB7"/>
    <w:rsid w:val="00B22613"/>
    <w:rsid w:val="00B25072"/>
    <w:rsid w:val="00B253FC"/>
    <w:rsid w:val="00B26C1B"/>
    <w:rsid w:val="00B30AD8"/>
    <w:rsid w:val="00B34047"/>
    <w:rsid w:val="00B34981"/>
    <w:rsid w:val="00B41C11"/>
    <w:rsid w:val="00B429CE"/>
    <w:rsid w:val="00B45813"/>
    <w:rsid w:val="00B46026"/>
    <w:rsid w:val="00B509D9"/>
    <w:rsid w:val="00B529F1"/>
    <w:rsid w:val="00B5491F"/>
    <w:rsid w:val="00B565EB"/>
    <w:rsid w:val="00B62DC9"/>
    <w:rsid w:val="00B705EF"/>
    <w:rsid w:val="00B70952"/>
    <w:rsid w:val="00B74237"/>
    <w:rsid w:val="00BA1025"/>
    <w:rsid w:val="00BA31ED"/>
    <w:rsid w:val="00BA3807"/>
    <w:rsid w:val="00BA58F5"/>
    <w:rsid w:val="00BA63C9"/>
    <w:rsid w:val="00BB722C"/>
    <w:rsid w:val="00BB7297"/>
    <w:rsid w:val="00BC0E3B"/>
    <w:rsid w:val="00BC261D"/>
    <w:rsid w:val="00BC3420"/>
    <w:rsid w:val="00BC391C"/>
    <w:rsid w:val="00BC49B4"/>
    <w:rsid w:val="00BD38DD"/>
    <w:rsid w:val="00BD67BE"/>
    <w:rsid w:val="00BE1B5D"/>
    <w:rsid w:val="00BE3C5C"/>
    <w:rsid w:val="00BE4861"/>
    <w:rsid w:val="00BE512E"/>
    <w:rsid w:val="00BE7D3C"/>
    <w:rsid w:val="00BE7F33"/>
    <w:rsid w:val="00BF0F23"/>
    <w:rsid w:val="00BF5FF6"/>
    <w:rsid w:val="00C01902"/>
    <w:rsid w:val="00C0207F"/>
    <w:rsid w:val="00C0279C"/>
    <w:rsid w:val="00C03EB8"/>
    <w:rsid w:val="00C040DC"/>
    <w:rsid w:val="00C10D0D"/>
    <w:rsid w:val="00C131DB"/>
    <w:rsid w:val="00C1584F"/>
    <w:rsid w:val="00C15A08"/>
    <w:rsid w:val="00C16117"/>
    <w:rsid w:val="00C21F79"/>
    <w:rsid w:val="00C24178"/>
    <w:rsid w:val="00C2513B"/>
    <w:rsid w:val="00C2665C"/>
    <w:rsid w:val="00C30006"/>
    <w:rsid w:val="00C3014A"/>
    <w:rsid w:val="00C30699"/>
    <w:rsid w:val="00C3075A"/>
    <w:rsid w:val="00C311AF"/>
    <w:rsid w:val="00C34FA9"/>
    <w:rsid w:val="00C35DB9"/>
    <w:rsid w:val="00C36E46"/>
    <w:rsid w:val="00C42C55"/>
    <w:rsid w:val="00C47211"/>
    <w:rsid w:val="00C5298B"/>
    <w:rsid w:val="00C605AE"/>
    <w:rsid w:val="00C62D29"/>
    <w:rsid w:val="00C669EC"/>
    <w:rsid w:val="00C66D27"/>
    <w:rsid w:val="00C66EA0"/>
    <w:rsid w:val="00C70AEF"/>
    <w:rsid w:val="00C71123"/>
    <w:rsid w:val="00C73E49"/>
    <w:rsid w:val="00C76C77"/>
    <w:rsid w:val="00C76FFC"/>
    <w:rsid w:val="00C80EF2"/>
    <w:rsid w:val="00C81C6B"/>
    <w:rsid w:val="00C84957"/>
    <w:rsid w:val="00C90A69"/>
    <w:rsid w:val="00C919A4"/>
    <w:rsid w:val="00C92A96"/>
    <w:rsid w:val="00C94F31"/>
    <w:rsid w:val="00C95126"/>
    <w:rsid w:val="00CA2DAD"/>
    <w:rsid w:val="00CA3F3F"/>
    <w:rsid w:val="00CA3FF3"/>
    <w:rsid w:val="00CA4392"/>
    <w:rsid w:val="00CA4829"/>
    <w:rsid w:val="00CA635E"/>
    <w:rsid w:val="00CA7750"/>
    <w:rsid w:val="00CA797B"/>
    <w:rsid w:val="00CA7DCF"/>
    <w:rsid w:val="00CB07BB"/>
    <w:rsid w:val="00CB10F1"/>
    <w:rsid w:val="00CB18D0"/>
    <w:rsid w:val="00CB2773"/>
    <w:rsid w:val="00CC393F"/>
    <w:rsid w:val="00CC7405"/>
    <w:rsid w:val="00CD00DE"/>
    <w:rsid w:val="00CD08E7"/>
    <w:rsid w:val="00CD69FC"/>
    <w:rsid w:val="00CE0D5E"/>
    <w:rsid w:val="00CE1818"/>
    <w:rsid w:val="00CE7DDE"/>
    <w:rsid w:val="00CF0968"/>
    <w:rsid w:val="00CF374E"/>
    <w:rsid w:val="00CF581E"/>
    <w:rsid w:val="00CF7810"/>
    <w:rsid w:val="00D002EC"/>
    <w:rsid w:val="00D036BE"/>
    <w:rsid w:val="00D11439"/>
    <w:rsid w:val="00D13749"/>
    <w:rsid w:val="00D1420E"/>
    <w:rsid w:val="00D14508"/>
    <w:rsid w:val="00D151D8"/>
    <w:rsid w:val="00D15DAF"/>
    <w:rsid w:val="00D15FAC"/>
    <w:rsid w:val="00D16DC8"/>
    <w:rsid w:val="00D2176E"/>
    <w:rsid w:val="00D2184B"/>
    <w:rsid w:val="00D26478"/>
    <w:rsid w:val="00D32F89"/>
    <w:rsid w:val="00D35ECC"/>
    <w:rsid w:val="00D53D26"/>
    <w:rsid w:val="00D61399"/>
    <w:rsid w:val="00D61FBA"/>
    <w:rsid w:val="00D62DD8"/>
    <w:rsid w:val="00D632BE"/>
    <w:rsid w:val="00D71E5B"/>
    <w:rsid w:val="00D721BD"/>
    <w:rsid w:val="00D72D06"/>
    <w:rsid w:val="00D7522C"/>
    <w:rsid w:val="00D7536F"/>
    <w:rsid w:val="00D76668"/>
    <w:rsid w:val="00D84C98"/>
    <w:rsid w:val="00D85C76"/>
    <w:rsid w:val="00D85D25"/>
    <w:rsid w:val="00D90BC7"/>
    <w:rsid w:val="00D9229F"/>
    <w:rsid w:val="00D926D0"/>
    <w:rsid w:val="00D9372C"/>
    <w:rsid w:val="00D94126"/>
    <w:rsid w:val="00D9741B"/>
    <w:rsid w:val="00DA0EB9"/>
    <w:rsid w:val="00DA119C"/>
    <w:rsid w:val="00DA4C18"/>
    <w:rsid w:val="00DA70B6"/>
    <w:rsid w:val="00DA7A30"/>
    <w:rsid w:val="00DB177E"/>
    <w:rsid w:val="00DB49B6"/>
    <w:rsid w:val="00DB6B53"/>
    <w:rsid w:val="00DC5FAE"/>
    <w:rsid w:val="00DC784A"/>
    <w:rsid w:val="00DC7F5F"/>
    <w:rsid w:val="00DD2D6D"/>
    <w:rsid w:val="00DD3D4F"/>
    <w:rsid w:val="00DD5A14"/>
    <w:rsid w:val="00DE07B5"/>
    <w:rsid w:val="00DE44F4"/>
    <w:rsid w:val="00DE6819"/>
    <w:rsid w:val="00DF05FB"/>
    <w:rsid w:val="00DF18B5"/>
    <w:rsid w:val="00DF4D96"/>
    <w:rsid w:val="00E00BEF"/>
    <w:rsid w:val="00E077EC"/>
    <w:rsid w:val="00E14513"/>
    <w:rsid w:val="00E26528"/>
    <w:rsid w:val="00E311FA"/>
    <w:rsid w:val="00E322C6"/>
    <w:rsid w:val="00E40F52"/>
    <w:rsid w:val="00E43653"/>
    <w:rsid w:val="00E43D04"/>
    <w:rsid w:val="00E47750"/>
    <w:rsid w:val="00E51D13"/>
    <w:rsid w:val="00E52551"/>
    <w:rsid w:val="00E53ED2"/>
    <w:rsid w:val="00E55A98"/>
    <w:rsid w:val="00E61CD0"/>
    <w:rsid w:val="00E61E12"/>
    <w:rsid w:val="00E64187"/>
    <w:rsid w:val="00E66E20"/>
    <w:rsid w:val="00E67E43"/>
    <w:rsid w:val="00E712D7"/>
    <w:rsid w:val="00E71E87"/>
    <w:rsid w:val="00E737E5"/>
    <w:rsid w:val="00E7596C"/>
    <w:rsid w:val="00E772E9"/>
    <w:rsid w:val="00E814F9"/>
    <w:rsid w:val="00E878F2"/>
    <w:rsid w:val="00E909E9"/>
    <w:rsid w:val="00E93278"/>
    <w:rsid w:val="00EA01EF"/>
    <w:rsid w:val="00EA11C0"/>
    <w:rsid w:val="00EB1CF9"/>
    <w:rsid w:val="00EB1D60"/>
    <w:rsid w:val="00EB1E1F"/>
    <w:rsid w:val="00EB44F5"/>
    <w:rsid w:val="00EC05C9"/>
    <w:rsid w:val="00EC1F48"/>
    <w:rsid w:val="00EC6274"/>
    <w:rsid w:val="00EC6864"/>
    <w:rsid w:val="00EC6B58"/>
    <w:rsid w:val="00ED0149"/>
    <w:rsid w:val="00ED11EA"/>
    <w:rsid w:val="00ED1515"/>
    <w:rsid w:val="00ED3066"/>
    <w:rsid w:val="00ED4FD3"/>
    <w:rsid w:val="00ED7FB6"/>
    <w:rsid w:val="00EE271B"/>
    <w:rsid w:val="00EE33EB"/>
    <w:rsid w:val="00EF0CEA"/>
    <w:rsid w:val="00EF0D9B"/>
    <w:rsid w:val="00EF256A"/>
    <w:rsid w:val="00EF27FA"/>
    <w:rsid w:val="00EF2D8E"/>
    <w:rsid w:val="00EF571D"/>
    <w:rsid w:val="00EF7664"/>
    <w:rsid w:val="00EF7DE3"/>
    <w:rsid w:val="00F02987"/>
    <w:rsid w:val="00F03103"/>
    <w:rsid w:val="00F0557C"/>
    <w:rsid w:val="00F115F3"/>
    <w:rsid w:val="00F1444C"/>
    <w:rsid w:val="00F161EC"/>
    <w:rsid w:val="00F25E99"/>
    <w:rsid w:val="00F271DE"/>
    <w:rsid w:val="00F275D1"/>
    <w:rsid w:val="00F32C35"/>
    <w:rsid w:val="00F3773C"/>
    <w:rsid w:val="00F42B0C"/>
    <w:rsid w:val="00F44F80"/>
    <w:rsid w:val="00F5613C"/>
    <w:rsid w:val="00F57816"/>
    <w:rsid w:val="00F627DA"/>
    <w:rsid w:val="00F62AF2"/>
    <w:rsid w:val="00F71FDD"/>
    <w:rsid w:val="00F7288F"/>
    <w:rsid w:val="00F7451A"/>
    <w:rsid w:val="00F7629E"/>
    <w:rsid w:val="00F76E17"/>
    <w:rsid w:val="00F77DD0"/>
    <w:rsid w:val="00F820EC"/>
    <w:rsid w:val="00F842FA"/>
    <w:rsid w:val="00F847A6"/>
    <w:rsid w:val="00F84865"/>
    <w:rsid w:val="00F91873"/>
    <w:rsid w:val="00F9441B"/>
    <w:rsid w:val="00F96569"/>
    <w:rsid w:val="00FA0087"/>
    <w:rsid w:val="00FA0235"/>
    <w:rsid w:val="00FA06E3"/>
    <w:rsid w:val="00FA09EE"/>
    <w:rsid w:val="00FA1EDD"/>
    <w:rsid w:val="00FA4C32"/>
    <w:rsid w:val="00FA52D8"/>
    <w:rsid w:val="00FA6842"/>
    <w:rsid w:val="00FA6F54"/>
    <w:rsid w:val="00FB6ECF"/>
    <w:rsid w:val="00FC0553"/>
    <w:rsid w:val="00FC0686"/>
    <w:rsid w:val="00FC208C"/>
    <w:rsid w:val="00FC31CD"/>
    <w:rsid w:val="00FC5110"/>
    <w:rsid w:val="00FC7A5D"/>
    <w:rsid w:val="00FC7C5D"/>
    <w:rsid w:val="00FD0985"/>
    <w:rsid w:val="00FD1034"/>
    <w:rsid w:val="00FD4F70"/>
    <w:rsid w:val="00FD6B22"/>
    <w:rsid w:val="00FE0559"/>
    <w:rsid w:val="00FE076E"/>
    <w:rsid w:val="00FE0AC9"/>
    <w:rsid w:val="00FE44F5"/>
    <w:rsid w:val="00FE4732"/>
    <w:rsid w:val="00FE7114"/>
    <w:rsid w:val="00FF04A5"/>
    <w:rsid w:val="00FF070A"/>
    <w:rsid w:val="00FF2E57"/>
    <w:rsid w:val="00FF769E"/>
    <w:rsid w:val="5D44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4D890"/>
  <w15:chartTrackingRefBased/>
  <w15:docId w15:val="{99FCF49B-DDB6-4061-B550-E8F27AC4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0B4"/>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932231"/>
    <w:pPr>
      <w:tabs>
        <w:tab w:val="left" w:pos="384"/>
      </w:tabs>
      <w:ind w:left="384" w:hanging="384"/>
    </w:pPr>
  </w:style>
  <w:style w:type="character" w:customStyle="1" w:styleId="Heading2Char">
    <w:name w:val="Heading 2 Char"/>
    <w:basedOn w:val="DefaultParagraphFont"/>
    <w:link w:val="Heading2"/>
    <w:rsid w:val="008A2AE4"/>
    <w:rPr>
      <w:i/>
      <w:iCs/>
      <w:noProof/>
    </w:rPr>
  </w:style>
  <w:style w:type="character" w:customStyle="1" w:styleId="Heading5Char">
    <w:name w:val="Heading 5 Char"/>
    <w:basedOn w:val="DefaultParagraphFont"/>
    <w:link w:val="Heading5"/>
    <w:rsid w:val="008970F8"/>
    <w:rPr>
      <w:smallCaps/>
      <w:noProof/>
    </w:rPr>
  </w:style>
  <w:style w:type="table" w:styleId="TableGrid">
    <w:name w:val="Table Grid"/>
    <w:basedOn w:val="TableNormal"/>
    <w:rsid w:val="00315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65AE5"/>
    <w:rPr>
      <w:smallCaps/>
      <w:noProof/>
    </w:rPr>
  </w:style>
  <w:style w:type="paragraph" w:styleId="FootnoteText">
    <w:name w:val="footnote text"/>
    <w:basedOn w:val="Normal"/>
    <w:link w:val="FootnoteTextChar"/>
    <w:rsid w:val="000D694A"/>
  </w:style>
  <w:style w:type="character" w:customStyle="1" w:styleId="FootnoteTextChar">
    <w:name w:val="Footnote Text Char"/>
    <w:basedOn w:val="DefaultParagraphFont"/>
    <w:link w:val="FootnoteText"/>
    <w:rsid w:val="000D694A"/>
  </w:style>
  <w:style w:type="character" w:styleId="FootnoteReference">
    <w:name w:val="footnote reference"/>
    <w:basedOn w:val="DefaultParagraphFont"/>
    <w:rsid w:val="000D694A"/>
    <w:rPr>
      <w:vertAlign w:val="superscript"/>
    </w:rPr>
  </w:style>
  <w:style w:type="character" w:styleId="Hyperlink">
    <w:name w:val="Hyperlink"/>
    <w:basedOn w:val="DefaultParagraphFont"/>
    <w:rsid w:val="000D694A"/>
    <w:rPr>
      <w:color w:val="0563C1" w:themeColor="hyperlink"/>
      <w:u w:val="single"/>
    </w:rPr>
  </w:style>
  <w:style w:type="character" w:styleId="FollowedHyperlink">
    <w:name w:val="FollowedHyperlink"/>
    <w:basedOn w:val="DefaultParagraphFont"/>
    <w:rsid w:val="00DC5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7088">
      <w:bodyDiv w:val="1"/>
      <w:marLeft w:val="0"/>
      <w:marRight w:val="0"/>
      <w:marTop w:val="0"/>
      <w:marBottom w:val="0"/>
      <w:divBdr>
        <w:top w:val="none" w:sz="0" w:space="0" w:color="auto"/>
        <w:left w:val="none" w:sz="0" w:space="0" w:color="auto"/>
        <w:bottom w:val="none" w:sz="0" w:space="0" w:color="auto"/>
        <w:right w:val="none" w:sz="0" w:space="0" w:color="auto"/>
      </w:divBdr>
      <w:divsChild>
        <w:div w:id="73942301">
          <w:marLeft w:val="0"/>
          <w:marRight w:val="0"/>
          <w:marTop w:val="0"/>
          <w:marBottom w:val="0"/>
          <w:divBdr>
            <w:top w:val="none" w:sz="0" w:space="0" w:color="auto"/>
            <w:left w:val="none" w:sz="0" w:space="0" w:color="auto"/>
            <w:bottom w:val="none" w:sz="0" w:space="0" w:color="auto"/>
            <w:right w:val="none" w:sz="0" w:space="0" w:color="auto"/>
          </w:divBdr>
          <w:divsChild>
            <w:div w:id="758403671">
              <w:marLeft w:val="0"/>
              <w:marRight w:val="0"/>
              <w:marTop w:val="0"/>
              <w:marBottom w:val="0"/>
              <w:divBdr>
                <w:top w:val="none" w:sz="0" w:space="0" w:color="auto"/>
                <w:left w:val="none" w:sz="0" w:space="0" w:color="auto"/>
                <w:bottom w:val="none" w:sz="0" w:space="0" w:color="auto"/>
                <w:right w:val="none" w:sz="0" w:space="0" w:color="auto"/>
              </w:divBdr>
            </w:div>
          </w:divsChild>
        </w:div>
        <w:div w:id="176776514">
          <w:marLeft w:val="0"/>
          <w:marRight w:val="0"/>
          <w:marTop w:val="0"/>
          <w:marBottom w:val="0"/>
          <w:divBdr>
            <w:top w:val="none" w:sz="0" w:space="0" w:color="auto"/>
            <w:left w:val="none" w:sz="0" w:space="0" w:color="auto"/>
            <w:bottom w:val="none" w:sz="0" w:space="0" w:color="auto"/>
            <w:right w:val="none" w:sz="0" w:space="0" w:color="auto"/>
          </w:divBdr>
          <w:divsChild>
            <w:div w:id="1671712997">
              <w:marLeft w:val="0"/>
              <w:marRight w:val="0"/>
              <w:marTop w:val="0"/>
              <w:marBottom w:val="0"/>
              <w:divBdr>
                <w:top w:val="none" w:sz="0" w:space="0" w:color="auto"/>
                <w:left w:val="none" w:sz="0" w:space="0" w:color="auto"/>
                <w:bottom w:val="none" w:sz="0" w:space="0" w:color="auto"/>
                <w:right w:val="none" w:sz="0" w:space="0" w:color="auto"/>
              </w:divBdr>
            </w:div>
          </w:divsChild>
        </w:div>
        <w:div w:id="297997985">
          <w:marLeft w:val="0"/>
          <w:marRight w:val="0"/>
          <w:marTop w:val="0"/>
          <w:marBottom w:val="0"/>
          <w:divBdr>
            <w:top w:val="none" w:sz="0" w:space="0" w:color="auto"/>
            <w:left w:val="none" w:sz="0" w:space="0" w:color="auto"/>
            <w:bottom w:val="none" w:sz="0" w:space="0" w:color="auto"/>
            <w:right w:val="none" w:sz="0" w:space="0" w:color="auto"/>
          </w:divBdr>
          <w:divsChild>
            <w:div w:id="1865628360">
              <w:marLeft w:val="0"/>
              <w:marRight w:val="0"/>
              <w:marTop w:val="0"/>
              <w:marBottom w:val="0"/>
              <w:divBdr>
                <w:top w:val="none" w:sz="0" w:space="0" w:color="auto"/>
                <w:left w:val="none" w:sz="0" w:space="0" w:color="auto"/>
                <w:bottom w:val="none" w:sz="0" w:space="0" w:color="auto"/>
                <w:right w:val="none" w:sz="0" w:space="0" w:color="auto"/>
              </w:divBdr>
            </w:div>
          </w:divsChild>
        </w:div>
        <w:div w:id="369887982">
          <w:marLeft w:val="0"/>
          <w:marRight w:val="0"/>
          <w:marTop w:val="0"/>
          <w:marBottom w:val="0"/>
          <w:divBdr>
            <w:top w:val="none" w:sz="0" w:space="0" w:color="auto"/>
            <w:left w:val="none" w:sz="0" w:space="0" w:color="auto"/>
            <w:bottom w:val="none" w:sz="0" w:space="0" w:color="auto"/>
            <w:right w:val="none" w:sz="0" w:space="0" w:color="auto"/>
          </w:divBdr>
          <w:divsChild>
            <w:div w:id="752555267">
              <w:marLeft w:val="0"/>
              <w:marRight w:val="0"/>
              <w:marTop w:val="0"/>
              <w:marBottom w:val="0"/>
              <w:divBdr>
                <w:top w:val="none" w:sz="0" w:space="0" w:color="auto"/>
                <w:left w:val="none" w:sz="0" w:space="0" w:color="auto"/>
                <w:bottom w:val="none" w:sz="0" w:space="0" w:color="auto"/>
                <w:right w:val="none" w:sz="0" w:space="0" w:color="auto"/>
              </w:divBdr>
            </w:div>
          </w:divsChild>
        </w:div>
        <w:div w:id="496001247">
          <w:marLeft w:val="0"/>
          <w:marRight w:val="0"/>
          <w:marTop w:val="0"/>
          <w:marBottom w:val="0"/>
          <w:divBdr>
            <w:top w:val="none" w:sz="0" w:space="0" w:color="auto"/>
            <w:left w:val="none" w:sz="0" w:space="0" w:color="auto"/>
            <w:bottom w:val="none" w:sz="0" w:space="0" w:color="auto"/>
            <w:right w:val="none" w:sz="0" w:space="0" w:color="auto"/>
          </w:divBdr>
          <w:divsChild>
            <w:div w:id="464198128">
              <w:marLeft w:val="0"/>
              <w:marRight w:val="0"/>
              <w:marTop w:val="0"/>
              <w:marBottom w:val="0"/>
              <w:divBdr>
                <w:top w:val="none" w:sz="0" w:space="0" w:color="auto"/>
                <w:left w:val="none" w:sz="0" w:space="0" w:color="auto"/>
                <w:bottom w:val="none" w:sz="0" w:space="0" w:color="auto"/>
                <w:right w:val="none" w:sz="0" w:space="0" w:color="auto"/>
              </w:divBdr>
            </w:div>
          </w:divsChild>
        </w:div>
        <w:div w:id="511185103">
          <w:marLeft w:val="0"/>
          <w:marRight w:val="0"/>
          <w:marTop w:val="0"/>
          <w:marBottom w:val="0"/>
          <w:divBdr>
            <w:top w:val="none" w:sz="0" w:space="0" w:color="auto"/>
            <w:left w:val="none" w:sz="0" w:space="0" w:color="auto"/>
            <w:bottom w:val="none" w:sz="0" w:space="0" w:color="auto"/>
            <w:right w:val="none" w:sz="0" w:space="0" w:color="auto"/>
          </w:divBdr>
          <w:divsChild>
            <w:div w:id="578909723">
              <w:marLeft w:val="0"/>
              <w:marRight w:val="0"/>
              <w:marTop w:val="0"/>
              <w:marBottom w:val="0"/>
              <w:divBdr>
                <w:top w:val="none" w:sz="0" w:space="0" w:color="auto"/>
                <w:left w:val="none" w:sz="0" w:space="0" w:color="auto"/>
                <w:bottom w:val="none" w:sz="0" w:space="0" w:color="auto"/>
                <w:right w:val="none" w:sz="0" w:space="0" w:color="auto"/>
              </w:divBdr>
            </w:div>
          </w:divsChild>
        </w:div>
        <w:div w:id="556085794">
          <w:marLeft w:val="0"/>
          <w:marRight w:val="0"/>
          <w:marTop w:val="0"/>
          <w:marBottom w:val="0"/>
          <w:divBdr>
            <w:top w:val="none" w:sz="0" w:space="0" w:color="auto"/>
            <w:left w:val="none" w:sz="0" w:space="0" w:color="auto"/>
            <w:bottom w:val="none" w:sz="0" w:space="0" w:color="auto"/>
            <w:right w:val="none" w:sz="0" w:space="0" w:color="auto"/>
          </w:divBdr>
          <w:divsChild>
            <w:div w:id="1839688135">
              <w:marLeft w:val="0"/>
              <w:marRight w:val="0"/>
              <w:marTop w:val="0"/>
              <w:marBottom w:val="0"/>
              <w:divBdr>
                <w:top w:val="none" w:sz="0" w:space="0" w:color="auto"/>
                <w:left w:val="none" w:sz="0" w:space="0" w:color="auto"/>
                <w:bottom w:val="none" w:sz="0" w:space="0" w:color="auto"/>
                <w:right w:val="none" w:sz="0" w:space="0" w:color="auto"/>
              </w:divBdr>
            </w:div>
          </w:divsChild>
        </w:div>
        <w:div w:id="671417671">
          <w:marLeft w:val="0"/>
          <w:marRight w:val="0"/>
          <w:marTop w:val="0"/>
          <w:marBottom w:val="0"/>
          <w:divBdr>
            <w:top w:val="none" w:sz="0" w:space="0" w:color="auto"/>
            <w:left w:val="none" w:sz="0" w:space="0" w:color="auto"/>
            <w:bottom w:val="none" w:sz="0" w:space="0" w:color="auto"/>
            <w:right w:val="none" w:sz="0" w:space="0" w:color="auto"/>
          </w:divBdr>
          <w:divsChild>
            <w:div w:id="1008338035">
              <w:marLeft w:val="0"/>
              <w:marRight w:val="0"/>
              <w:marTop w:val="0"/>
              <w:marBottom w:val="0"/>
              <w:divBdr>
                <w:top w:val="none" w:sz="0" w:space="0" w:color="auto"/>
                <w:left w:val="none" w:sz="0" w:space="0" w:color="auto"/>
                <w:bottom w:val="none" w:sz="0" w:space="0" w:color="auto"/>
                <w:right w:val="none" w:sz="0" w:space="0" w:color="auto"/>
              </w:divBdr>
            </w:div>
          </w:divsChild>
        </w:div>
        <w:div w:id="747533873">
          <w:marLeft w:val="0"/>
          <w:marRight w:val="0"/>
          <w:marTop w:val="0"/>
          <w:marBottom w:val="0"/>
          <w:divBdr>
            <w:top w:val="none" w:sz="0" w:space="0" w:color="auto"/>
            <w:left w:val="none" w:sz="0" w:space="0" w:color="auto"/>
            <w:bottom w:val="none" w:sz="0" w:space="0" w:color="auto"/>
            <w:right w:val="none" w:sz="0" w:space="0" w:color="auto"/>
          </w:divBdr>
          <w:divsChild>
            <w:div w:id="1090351190">
              <w:marLeft w:val="0"/>
              <w:marRight w:val="0"/>
              <w:marTop w:val="0"/>
              <w:marBottom w:val="0"/>
              <w:divBdr>
                <w:top w:val="none" w:sz="0" w:space="0" w:color="auto"/>
                <w:left w:val="none" w:sz="0" w:space="0" w:color="auto"/>
                <w:bottom w:val="none" w:sz="0" w:space="0" w:color="auto"/>
                <w:right w:val="none" w:sz="0" w:space="0" w:color="auto"/>
              </w:divBdr>
            </w:div>
          </w:divsChild>
        </w:div>
        <w:div w:id="761875304">
          <w:marLeft w:val="0"/>
          <w:marRight w:val="0"/>
          <w:marTop w:val="0"/>
          <w:marBottom w:val="0"/>
          <w:divBdr>
            <w:top w:val="none" w:sz="0" w:space="0" w:color="auto"/>
            <w:left w:val="none" w:sz="0" w:space="0" w:color="auto"/>
            <w:bottom w:val="none" w:sz="0" w:space="0" w:color="auto"/>
            <w:right w:val="none" w:sz="0" w:space="0" w:color="auto"/>
          </w:divBdr>
          <w:divsChild>
            <w:div w:id="715355055">
              <w:marLeft w:val="0"/>
              <w:marRight w:val="0"/>
              <w:marTop w:val="0"/>
              <w:marBottom w:val="0"/>
              <w:divBdr>
                <w:top w:val="none" w:sz="0" w:space="0" w:color="auto"/>
                <w:left w:val="none" w:sz="0" w:space="0" w:color="auto"/>
                <w:bottom w:val="none" w:sz="0" w:space="0" w:color="auto"/>
                <w:right w:val="none" w:sz="0" w:space="0" w:color="auto"/>
              </w:divBdr>
            </w:div>
          </w:divsChild>
        </w:div>
        <w:div w:id="774250051">
          <w:marLeft w:val="0"/>
          <w:marRight w:val="0"/>
          <w:marTop w:val="0"/>
          <w:marBottom w:val="0"/>
          <w:divBdr>
            <w:top w:val="none" w:sz="0" w:space="0" w:color="auto"/>
            <w:left w:val="none" w:sz="0" w:space="0" w:color="auto"/>
            <w:bottom w:val="none" w:sz="0" w:space="0" w:color="auto"/>
            <w:right w:val="none" w:sz="0" w:space="0" w:color="auto"/>
          </w:divBdr>
          <w:divsChild>
            <w:div w:id="1305771198">
              <w:marLeft w:val="0"/>
              <w:marRight w:val="0"/>
              <w:marTop w:val="0"/>
              <w:marBottom w:val="0"/>
              <w:divBdr>
                <w:top w:val="none" w:sz="0" w:space="0" w:color="auto"/>
                <w:left w:val="none" w:sz="0" w:space="0" w:color="auto"/>
                <w:bottom w:val="none" w:sz="0" w:space="0" w:color="auto"/>
                <w:right w:val="none" w:sz="0" w:space="0" w:color="auto"/>
              </w:divBdr>
            </w:div>
          </w:divsChild>
        </w:div>
        <w:div w:id="786896157">
          <w:marLeft w:val="0"/>
          <w:marRight w:val="0"/>
          <w:marTop w:val="0"/>
          <w:marBottom w:val="0"/>
          <w:divBdr>
            <w:top w:val="none" w:sz="0" w:space="0" w:color="auto"/>
            <w:left w:val="none" w:sz="0" w:space="0" w:color="auto"/>
            <w:bottom w:val="none" w:sz="0" w:space="0" w:color="auto"/>
            <w:right w:val="none" w:sz="0" w:space="0" w:color="auto"/>
          </w:divBdr>
          <w:divsChild>
            <w:div w:id="2072269811">
              <w:marLeft w:val="0"/>
              <w:marRight w:val="0"/>
              <w:marTop w:val="0"/>
              <w:marBottom w:val="0"/>
              <w:divBdr>
                <w:top w:val="none" w:sz="0" w:space="0" w:color="auto"/>
                <w:left w:val="none" w:sz="0" w:space="0" w:color="auto"/>
                <w:bottom w:val="none" w:sz="0" w:space="0" w:color="auto"/>
                <w:right w:val="none" w:sz="0" w:space="0" w:color="auto"/>
              </w:divBdr>
            </w:div>
          </w:divsChild>
        </w:div>
        <w:div w:id="854999653">
          <w:marLeft w:val="0"/>
          <w:marRight w:val="0"/>
          <w:marTop w:val="0"/>
          <w:marBottom w:val="0"/>
          <w:divBdr>
            <w:top w:val="none" w:sz="0" w:space="0" w:color="auto"/>
            <w:left w:val="none" w:sz="0" w:space="0" w:color="auto"/>
            <w:bottom w:val="none" w:sz="0" w:space="0" w:color="auto"/>
            <w:right w:val="none" w:sz="0" w:space="0" w:color="auto"/>
          </w:divBdr>
          <w:divsChild>
            <w:div w:id="1854489369">
              <w:marLeft w:val="0"/>
              <w:marRight w:val="0"/>
              <w:marTop w:val="0"/>
              <w:marBottom w:val="0"/>
              <w:divBdr>
                <w:top w:val="none" w:sz="0" w:space="0" w:color="auto"/>
                <w:left w:val="none" w:sz="0" w:space="0" w:color="auto"/>
                <w:bottom w:val="none" w:sz="0" w:space="0" w:color="auto"/>
                <w:right w:val="none" w:sz="0" w:space="0" w:color="auto"/>
              </w:divBdr>
            </w:div>
          </w:divsChild>
        </w:div>
        <w:div w:id="924531885">
          <w:marLeft w:val="0"/>
          <w:marRight w:val="0"/>
          <w:marTop w:val="0"/>
          <w:marBottom w:val="0"/>
          <w:divBdr>
            <w:top w:val="none" w:sz="0" w:space="0" w:color="auto"/>
            <w:left w:val="none" w:sz="0" w:space="0" w:color="auto"/>
            <w:bottom w:val="none" w:sz="0" w:space="0" w:color="auto"/>
            <w:right w:val="none" w:sz="0" w:space="0" w:color="auto"/>
          </w:divBdr>
          <w:divsChild>
            <w:div w:id="1325469278">
              <w:marLeft w:val="0"/>
              <w:marRight w:val="0"/>
              <w:marTop w:val="0"/>
              <w:marBottom w:val="0"/>
              <w:divBdr>
                <w:top w:val="none" w:sz="0" w:space="0" w:color="auto"/>
                <w:left w:val="none" w:sz="0" w:space="0" w:color="auto"/>
                <w:bottom w:val="none" w:sz="0" w:space="0" w:color="auto"/>
                <w:right w:val="none" w:sz="0" w:space="0" w:color="auto"/>
              </w:divBdr>
            </w:div>
          </w:divsChild>
        </w:div>
        <w:div w:id="974408133">
          <w:marLeft w:val="0"/>
          <w:marRight w:val="0"/>
          <w:marTop w:val="0"/>
          <w:marBottom w:val="0"/>
          <w:divBdr>
            <w:top w:val="none" w:sz="0" w:space="0" w:color="auto"/>
            <w:left w:val="none" w:sz="0" w:space="0" w:color="auto"/>
            <w:bottom w:val="none" w:sz="0" w:space="0" w:color="auto"/>
            <w:right w:val="none" w:sz="0" w:space="0" w:color="auto"/>
          </w:divBdr>
          <w:divsChild>
            <w:div w:id="2012685006">
              <w:marLeft w:val="0"/>
              <w:marRight w:val="0"/>
              <w:marTop w:val="0"/>
              <w:marBottom w:val="0"/>
              <w:divBdr>
                <w:top w:val="none" w:sz="0" w:space="0" w:color="auto"/>
                <w:left w:val="none" w:sz="0" w:space="0" w:color="auto"/>
                <w:bottom w:val="none" w:sz="0" w:space="0" w:color="auto"/>
                <w:right w:val="none" w:sz="0" w:space="0" w:color="auto"/>
              </w:divBdr>
            </w:div>
          </w:divsChild>
        </w:div>
        <w:div w:id="997149819">
          <w:marLeft w:val="0"/>
          <w:marRight w:val="0"/>
          <w:marTop w:val="0"/>
          <w:marBottom w:val="0"/>
          <w:divBdr>
            <w:top w:val="none" w:sz="0" w:space="0" w:color="auto"/>
            <w:left w:val="none" w:sz="0" w:space="0" w:color="auto"/>
            <w:bottom w:val="none" w:sz="0" w:space="0" w:color="auto"/>
            <w:right w:val="none" w:sz="0" w:space="0" w:color="auto"/>
          </w:divBdr>
          <w:divsChild>
            <w:div w:id="1668628075">
              <w:marLeft w:val="0"/>
              <w:marRight w:val="0"/>
              <w:marTop w:val="0"/>
              <w:marBottom w:val="0"/>
              <w:divBdr>
                <w:top w:val="none" w:sz="0" w:space="0" w:color="auto"/>
                <w:left w:val="none" w:sz="0" w:space="0" w:color="auto"/>
                <w:bottom w:val="none" w:sz="0" w:space="0" w:color="auto"/>
                <w:right w:val="none" w:sz="0" w:space="0" w:color="auto"/>
              </w:divBdr>
            </w:div>
          </w:divsChild>
        </w:div>
        <w:div w:id="998000821">
          <w:marLeft w:val="0"/>
          <w:marRight w:val="0"/>
          <w:marTop w:val="0"/>
          <w:marBottom w:val="0"/>
          <w:divBdr>
            <w:top w:val="none" w:sz="0" w:space="0" w:color="auto"/>
            <w:left w:val="none" w:sz="0" w:space="0" w:color="auto"/>
            <w:bottom w:val="none" w:sz="0" w:space="0" w:color="auto"/>
            <w:right w:val="none" w:sz="0" w:space="0" w:color="auto"/>
          </w:divBdr>
          <w:divsChild>
            <w:div w:id="2032946446">
              <w:marLeft w:val="0"/>
              <w:marRight w:val="0"/>
              <w:marTop w:val="0"/>
              <w:marBottom w:val="0"/>
              <w:divBdr>
                <w:top w:val="none" w:sz="0" w:space="0" w:color="auto"/>
                <w:left w:val="none" w:sz="0" w:space="0" w:color="auto"/>
                <w:bottom w:val="none" w:sz="0" w:space="0" w:color="auto"/>
                <w:right w:val="none" w:sz="0" w:space="0" w:color="auto"/>
              </w:divBdr>
            </w:div>
          </w:divsChild>
        </w:div>
        <w:div w:id="1034617064">
          <w:marLeft w:val="0"/>
          <w:marRight w:val="0"/>
          <w:marTop w:val="0"/>
          <w:marBottom w:val="0"/>
          <w:divBdr>
            <w:top w:val="none" w:sz="0" w:space="0" w:color="auto"/>
            <w:left w:val="none" w:sz="0" w:space="0" w:color="auto"/>
            <w:bottom w:val="none" w:sz="0" w:space="0" w:color="auto"/>
            <w:right w:val="none" w:sz="0" w:space="0" w:color="auto"/>
          </w:divBdr>
          <w:divsChild>
            <w:div w:id="1038433903">
              <w:marLeft w:val="0"/>
              <w:marRight w:val="0"/>
              <w:marTop w:val="0"/>
              <w:marBottom w:val="0"/>
              <w:divBdr>
                <w:top w:val="none" w:sz="0" w:space="0" w:color="auto"/>
                <w:left w:val="none" w:sz="0" w:space="0" w:color="auto"/>
                <w:bottom w:val="none" w:sz="0" w:space="0" w:color="auto"/>
                <w:right w:val="none" w:sz="0" w:space="0" w:color="auto"/>
              </w:divBdr>
            </w:div>
          </w:divsChild>
        </w:div>
        <w:div w:id="1057241570">
          <w:marLeft w:val="0"/>
          <w:marRight w:val="0"/>
          <w:marTop w:val="0"/>
          <w:marBottom w:val="0"/>
          <w:divBdr>
            <w:top w:val="none" w:sz="0" w:space="0" w:color="auto"/>
            <w:left w:val="none" w:sz="0" w:space="0" w:color="auto"/>
            <w:bottom w:val="none" w:sz="0" w:space="0" w:color="auto"/>
            <w:right w:val="none" w:sz="0" w:space="0" w:color="auto"/>
          </w:divBdr>
          <w:divsChild>
            <w:div w:id="653294636">
              <w:marLeft w:val="0"/>
              <w:marRight w:val="0"/>
              <w:marTop w:val="0"/>
              <w:marBottom w:val="0"/>
              <w:divBdr>
                <w:top w:val="none" w:sz="0" w:space="0" w:color="auto"/>
                <w:left w:val="none" w:sz="0" w:space="0" w:color="auto"/>
                <w:bottom w:val="none" w:sz="0" w:space="0" w:color="auto"/>
                <w:right w:val="none" w:sz="0" w:space="0" w:color="auto"/>
              </w:divBdr>
            </w:div>
          </w:divsChild>
        </w:div>
        <w:div w:id="1068111275">
          <w:marLeft w:val="0"/>
          <w:marRight w:val="0"/>
          <w:marTop w:val="0"/>
          <w:marBottom w:val="0"/>
          <w:divBdr>
            <w:top w:val="none" w:sz="0" w:space="0" w:color="auto"/>
            <w:left w:val="none" w:sz="0" w:space="0" w:color="auto"/>
            <w:bottom w:val="none" w:sz="0" w:space="0" w:color="auto"/>
            <w:right w:val="none" w:sz="0" w:space="0" w:color="auto"/>
          </w:divBdr>
          <w:divsChild>
            <w:div w:id="178467935">
              <w:marLeft w:val="0"/>
              <w:marRight w:val="0"/>
              <w:marTop w:val="0"/>
              <w:marBottom w:val="0"/>
              <w:divBdr>
                <w:top w:val="none" w:sz="0" w:space="0" w:color="auto"/>
                <w:left w:val="none" w:sz="0" w:space="0" w:color="auto"/>
                <w:bottom w:val="none" w:sz="0" w:space="0" w:color="auto"/>
                <w:right w:val="none" w:sz="0" w:space="0" w:color="auto"/>
              </w:divBdr>
            </w:div>
          </w:divsChild>
        </w:div>
        <w:div w:id="1234120441">
          <w:marLeft w:val="0"/>
          <w:marRight w:val="0"/>
          <w:marTop w:val="0"/>
          <w:marBottom w:val="0"/>
          <w:divBdr>
            <w:top w:val="none" w:sz="0" w:space="0" w:color="auto"/>
            <w:left w:val="none" w:sz="0" w:space="0" w:color="auto"/>
            <w:bottom w:val="none" w:sz="0" w:space="0" w:color="auto"/>
            <w:right w:val="none" w:sz="0" w:space="0" w:color="auto"/>
          </w:divBdr>
          <w:divsChild>
            <w:div w:id="162476531">
              <w:marLeft w:val="0"/>
              <w:marRight w:val="0"/>
              <w:marTop w:val="0"/>
              <w:marBottom w:val="0"/>
              <w:divBdr>
                <w:top w:val="none" w:sz="0" w:space="0" w:color="auto"/>
                <w:left w:val="none" w:sz="0" w:space="0" w:color="auto"/>
                <w:bottom w:val="none" w:sz="0" w:space="0" w:color="auto"/>
                <w:right w:val="none" w:sz="0" w:space="0" w:color="auto"/>
              </w:divBdr>
            </w:div>
          </w:divsChild>
        </w:div>
        <w:div w:id="1305967517">
          <w:marLeft w:val="0"/>
          <w:marRight w:val="0"/>
          <w:marTop w:val="0"/>
          <w:marBottom w:val="0"/>
          <w:divBdr>
            <w:top w:val="none" w:sz="0" w:space="0" w:color="auto"/>
            <w:left w:val="none" w:sz="0" w:space="0" w:color="auto"/>
            <w:bottom w:val="none" w:sz="0" w:space="0" w:color="auto"/>
            <w:right w:val="none" w:sz="0" w:space="0" w:color="auto"/>
          </w:divBdr>
          <w:divsChild>
            <w:div w:id="1610311839">
              <w:marLeft w:val="0"/>
              <w:marRight w:val="0"/>
              <w:marTop w:val="0"/>
              <w:marBottom w:val="0"/>
              <w:divBdr>
                <w:top w:val="none" w:sz="0" w:space="0" w:color="auto"/>
                <w:left w:val="none" w:sz="0" w:space="0" w:color="auto"/>
                <w:bottom w:val="none" w:sz="0" w:space="0" w:color="auto"/>
                <w:right w:val="none" w:sz="0" w:space="0" w:color="auto"/>
              </w:divBdr>
            </w:div>
          </w:divsChild>
        </w:div>
        <w:div w:id="1373535287">
          <w:marLeft w:val="0"/>
          <w:marRight w:val="0"/>
          <w:marTop w:val="0"/>
          <w:marBottom w:val="0"/>
          <w:divBdr>
            <w:top w:val="none" w:sz="0" w:space="0" w:color="auto"/>
            <w:left w:val="none" w:sz="0" w:space="0" w:color="auto"/>
            <w:bottom w:val="none" w:sz="0" w:space="0" w:color="auto"/>
            <w:right w:val="none" w:sz="0" w:space="0" w:color="auto"/>
          </w:divBdr>
          <w:divsChild>
            <w:div w:id="1925142543">
              <w:marLeft w:val="0"/>
              <w:marRight w:val="0"/>
              <w:marTop w:val="0"/>
              <w:marBottom w:val="0"/>
              <w:divBdr>
                <w:top w:val="none" w:sz="0" w:space="0" w:color="auto"/>
                <w:left w:val="none" w:sz="0" w:space="0" w:color="auto"/>
                <w:bottom w:val="none" w:sz="0" w:space="0" w:color="auto"/>
                <w:right w:val="none" w:sz="0" w:space="0" w:color="auto"/>
              </w:divBdr>
            </w:div>
          </w:divsChild>
        </w:div>
        <w:div w:id="1420565886">
          <w:marLeft w:val="0"/>
          <w:marRight w:val="0"/>
          <w:marTop w:val="0"/>
          <w:marBottom w:val="0"/>
          <w:divBdr>
            <w:top w:val="none" w:sz="0" w:space="0" w:color="auto"/>
            <w:left w:val="none" w:sz="0" w:space="0" w:color="auto"/>
            <w:bottom w:val="none" w:sz="0" w:space="0" w:color="auto"/>
            <w:right w:val="none" w:sz="0" w:space="0" w:color="auto"/>
          </w:divBdr>
          <w:divsChild>
            <w:div w:id="1394767362">
              <w:marLeft w:val="0"/>
              <w:marRight w:val="0"/>
              <w:marTop w:val="0"/>
              <w:marBottom w:val="0"/>
              <w:divBdr>
                <w:top w:val="none" w:sz="0" w:space="0" w:color="auto"/>
                <w:left w:val="none" w:sz="0" w:space="0" w:color="auto"/>
                <w:bottom w:val="none" w:sz="0" w:space="0" w:color="auto"/>
                <w:right w:val="none" w:sz="0" w:space="0" w:color="auto"/>
              </w:divBdr>
            </w:div>
          </w:divsChild>
        </w:div>
        <w:div w:id="1461921199">
          <w:marLeft w:val="0"/>
          <w:marRight w:val="0"/>
          <w:marTop w:val="0"/>
          <w:marBottom w:val="0"/>
          <w:divBdr>
            <w:top w:val="none" w:sz="0" w:space="0" w:color="auto"/>
            <w:left w:val="none" w:sz="0" w:space="0" w:color="auto"/>
            <w:bottom w:val="none" w:sz="0" w:space="0" w:color="auto"/>
            <w:right w:val="none" w:sz="0" w:space="0" w:color="auto"/>
          </w:divBdr>
          <w:divsChild>
            <w:div w:id="1035811649">
              <w:marLeft w:val="0"/>
              <w:marRight w:val="0"/>
              <w:marTop w:val="0"/>
              <w:marBottom w:val="0"/>
              <w:divBdr>
                <w:top w:val="none" w:sz="0" w:space="0" w:color="auto"/>
                <w:left w:val="none" w:sz="0" w:space="0" w:color="auto"/>
                <w:bottom w:val="none" w:sz="0" w:space="0" w:color="auto"/>
                <w:right w:val="none" w:sz="0" w:space="0" w:color="auto"/>
              </w:divBdr>
            </w:div>
          </w:divsChild>
        </w:div>
        <w:div w:id="1640455748">
          <w:marLeft w:val="0"/>
          <w:marRight w:val="0"/>
          <w:marTop w:val="0"/>
          <w:marBottom w:val="0"/>
          <w:divBdr>
            <w:top w:val="none" w:sz="0" w:space="0" w:color="auto"/>
            <w:left w:val="none" w:sz="0" w:space="0" w:color="auto"/>
            <w:bottom w:val="none" w:sz="0" w:space="0" w:color="auto"/>
            <w:right w:val="none" w:sz="0" w:space="0" w:color="auto"/>
          </w:divBdr>
          <w:divsChild>
            <w:div w:id="1592204613">
              <w:marLeft w:val="0"/>
              <w:marRight w:val="0"/>
              <w:marTop w:val="0"/>
              <w:marBottom w:val="0"/>
              <w:divBdr>
                <w:top w:val="none" w:sz="0" w:space="0" w:color="auto"/>
                <w:left w:val="none" w:sz="0" w:space="0" w:color="auto"/>
                <w:bottom w:val="none" w:sz="0" w:space="0" w:color="auto"/>
                <w:right w:val="none" w:sz="0" w:space="0" w:color="auto"/>
              </w:divBdr>
            </w:div>
          </w:divsChild>
        </w:div>
        <w:div w:id="1651591412">
          <w:marLeft w:val="0"/>
          <w:marRight w:val="0"/>
          <w:marTop w:val="0"/>
          <w:marBottom w:val="0"/>
          <w:divBdr>
            <w:top w:val="none" w:sz="0" w:space="0" w:color="auto"/>
            <w:left w:val="none" w:sz="0" w:space="0" w:color="auto"/>
            <w:bottom w:val="none" w:sz="0" w:space="0" w:color="auto"/>
            <w:right w:val="none" w:sz="0" w:space="0" w:color="auto"/>
          </w:divBdr>
          <w:divsChild>
            <w:div w:id="1434479082">
              <w:marLeft w:val="0"/>
              <w:marRight w:val="0"/>
              <w:marTop w:val="0"/>
              <w:marBottom w:val="0"/>
              <w:divBdr>
                <w:top w:val="none" w:sz="0" w:space="0" w:color="auto"/>
                <w:left w:val="none" w:sz="0" w:space="0" w:color="auto"/>
                <w:bottom w:val="none" w:sz="0" w:space="0" w:color="auto"/>
                <w:right w:val="none" w:sz="0" w:space="0" w:color="auto"/>
              </w:divBdr>
            </w:div>
          </w:divsChild>
        </w:div>
        <w:div w:id="1688872716">
          <w:marLeft w:val="0"/>
          <w:marRight w:val="0"/>
          <w:marTop w:val="0"/>
          <w:marBottom w:val="0"/>
          <w:divBdr>
            <w:top w:val="none" w:sz="0" w:space="0" w:color="auto"/>
            <w:left w:val="none" w:sz="0" w:space="0" w:color="auto"/>
            <w:bottom w:val="none" w:sz="0" w:space="0" w:color="auto"/>
            <w:right w:val="none" w:sz="0" w:space="0" w:color="auto"/>
          </w:divBdr>
          <w:divsChild>
            <w:div w:id="40636706">
              <w:marLeft w:val="0"/>
              <w:marRight w:val="0"/>
              <w:marTop w:val="0"/>
              <w:marBottom w:val="0"/>
              <w:divBdr>
                <w:top w:val="none" w:sz="0" w:space="0" w:color="auto"/>
                <w:left w:val="none" w:sz="0" w:space="0" w:color="auto"/>
                <w:bottom w:val="none" w:sz="0" w:space="0" w:color="auto"/>
                <w:right w:val="none" w:sz="0" w:space="0" w:color="auto"/>
              </w:divBdr>
            </w:div>
          </w:divsChild>
        </w:div>
        <w:div w:id="1710451635">
          <w:marLeft w:val="0"/>
          <w:marRight w:val="0"/>
          <w:marTop w:val="0"/>
          <w:marBottom w:val="0"/>
          <w:divBdr>
            <w:top w:val="none" w:sz="0" w:space="0" w:color="auto"/>
            <w:left w:val="none" w:sz="0" w:space="0" w:color="auto"/>
            <w:bottom w:val="none" w:sz="0" w:space="0" w:color="auto"/>
            <w:right w:val="none" w:sz="0" w:space="0" w:color="auto"/>
          </w:divBdr>
          <w:divsChild>
            <w:div w:id="1808089609">
              <w:marLeft w:val="0"/>
              <w:marRight w:val="0"/>
              <w:marTop w:val="0"/>
              <w:marBottom w:val="0"/>
              <w:divBdr>
                <w:top w:val="none" w:sz="0" w:space="0" w:color="auto"/>
                <w:left w:val="none" w:sz="0" w:space="0" w:color="auto"/>
                <w:bottom w:val="none" w:sz="0" w:space="0" w:color="auto"/>
                <w:right w:val="none" w:sz="0" w:space="0" w:color="auto"/>
              </w:divBdr>
            </w:div>
          </w:divsChild>
        </w:div>
        <w:div w:id="1771317590">
          <w:marLeft w:val="0"/>
          <w:marRight w:val="0"/>
          <w:marTop w:val="0"/>
          <w:marBottom w:val="0"/>
          <w:divBdr>
            <w:top w:val="none" w:sz="0" w:space="0" w:color="auto"/>
            <w:left w:val="none" w:sz="0" w:space="0" w:color="auto"/>
            <w:bottom w:val="none" w:sz="0" w:space="0" w:color="auto"/>
            <w:right w:val="none" w:sz="0" w:space="0" w:color="auto"/>
          </w:divBdr>
          <w:divsChild>
            <w:div w:id="1465076334">
              <w:marLeft w:val="0"/>
              <w:marRight w:val="0"/>
              <w:marTop w:val="0"/>
              <w:marBottom w:val="0"/>
              <w:divBdr>
                <w:top w:val="none" w:sz="0" w:space="0" w:color="auto"/>
                <w:left w:val="none" w:sz="0" w:space="0" w:color="auto"/>
                <w:bottom w:val="none" w:sz="0" w:space="0" w:color="auto"/>
                <w:right w:val="none" w:sz="0" w:space="0" w:color="auto"/>
              </w:divBdr>
            </w:div>
          </w:divsChild>
        </w:div>
        <w:div w:id="1832133053">
          <w:marLeft w:val="0"/>
          <w:marRight w:val="0"/>
          <w:marTop w:val="0"/>
          <w:marBottom w:val="0"/>
          <w:divBdr>
            <w:top w:val="none" w:sz="0" w:space="0" w:color="auto"/>
            <w:left w:val="none" w:sz="0" w:space="0" w:color="auto"/>
            <w:bottom w:val="none" w:sz="0" w:space="0" w:color="auto"/>
            <w:right w:val="none" w:sz="0" w:space="0" w:color="auto"/>
          </w:divBdr>
          <w:divsChild>
            <w:div w:id="2113088681">
              <w:marLeft w:val="0"/>
              <w:marRight w:val="0"/>
              <w:marTop w:val="0"/>
              <w:marBottom w:val="0"/>
              <w:divBdr>
                <w:top w:val="none" w:sz="0" w:space="0" w:color="auto"/>
                <w:left w:val="none" w:sz="0" w:space="0" w:color="auto"/>
                <w:bottom w:val="none" w:sz="0" w:space="0" w:color="auto"/>
                <w:right w:val="none" w:sz="0" w:space="0" w:color="auto"/>
              </w:divBdr>
            </w:div>
          </w:divsChild>
        </w:div>
        <w:div w:id="2033338537">
          <w:marLeft w:val="0"/>
          <w:marRight w:val="0"/>
          <w:marTop w:val="0"/>
          <w:marBottom w:val="0"/>
          <w:divBdr>
            <w:top w:val="none" w:sz="0" w:space="0" w:color="auto"/>
            <w:left w:val="none" w:sz="0" w:space="0" w:color="auto"/>
            <w:bottom w:val="none" w:sz="0" w:space="0" w:color="auto"/>
            <w:right w:val="none" w:sz="0" w:space="0" w:color="auto"/>
          </w:divBdr>
          <w:divsChild>
            <w:div w:id="1403601791">
              <w:marLeft w:val="0"/>
              <w:marRight w:val="0"/>
              <w:marTop w:val="0"/>
              <w:marBottom w:val="0"/>
              <w:divBdr>
                <w:top w:val="none" w:sz="0" w:space="0" w:color="auto"/>
                <w:left w:val="none" w:sz="0" w:space="0" w:color="auto"/>
                <w:bottom w:val="none" w:sz="0" w:space="0" w:color="auto"/>
                <w:right w:val="none" w:sz="0" w:space="0" w:color="auto"/>
              </w:divBdr>
            </w:div>
          </w:divsChild>
        </w:div>
        <w:div w:id="2102754334">
          <w:marLeft w:val="0"/>
          <w:marRight w:val="0"/>
          <w:marTop w:val="0"/>
          <w:marBottom w:val="0"/>
          <w:divBdr>
            <w:top w:val="none" w:sz="0" w:space="0" w:color="auto"/>
            <w:left w:val="none" w:sz="0" w:space="0" w:color="auto"/>
            <w:bottom w:val="none" w:sz="0" w:space="0" w:color="auto"/>
            <w:right w:val="none" w:sz="0" w:space="0" w:color="auto"/>
          </w:divBdr>
          <w:divsChild>
            <w:div w:id="1661959400">
              <w:marLeft w:val="0"/>
              <w:marRight w:val="0"/>
              <w:marTop w:val="0"/>
              <w:marBottom w:val="0"/>
              <w:divBdr>
                <w:top w:val="none" w:sz="0" w:space="0" w:color="auto"/>
                <w:left w:val="none" w:sz="0" w:space="0" w:color="auto"/>
                <w:bottom w:val="none" w:sz="0" w:space="0" w:color="auto"/>
                <w:right w:val="none" w:sz="0" w:space="0" w:color="auto"/>
              </w:divBdr>
            </w:div>
          </w:divsChild>
        </w:div>
        <w:div w:id="2127458191">
          <w:marLeft w:val="0"/>
          <w:marRight w:val="0"/>
          <w:marTop w:val="0"/>
          <w:marBottom w:val="0"/>
          <w:divBdr>
            <w:top w:val="none" w:sz="0" w:space="0" w:color="auto"/>
            <w:left w:val="none" w:sz="0" w:space="0" w:color="auto"/>
            <w:bottom w:val="none" w:sz="0" w:space="0" w:color="auto"/>
            <w:right w:val="none" w:sz="0" w:space="0" w:color="auto"/>
          </w:divBdr>
          <w:divsChild>
            <w:div w:id="394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290">
      <w:bodyDiv w:val="1"/>
      <w:marLeft w:val="0"/>
      <w:marRight w:val="0"/>
      <w:marTop w:val="0"/>
      <w:marBottom w:val="0"/>
      <w:divBdr>
        <w:top w:val="none" w:sz="0" w:space="0" w:color="auto"/>
        <w:left w:val="none" w:sz="0" w:space="0" w:color="auto"/>
        <w:bottom w:val="none" w:sz="0" w:space="0" w:color="auto"/>
        <w:right w:val="none" w:sz="0" w:space="0" w:color="auto"/>
      </w:divBdr>
      <w:divsChild>
        <w:div w:id="90786336">
          <w:marLeft w:val="0"/>
          <w:marRight w:val="0"/>
          <w:marTop w:val="0"/>
          <w:marBottom w:val="0"/>
          <w:divBdr>
            <w:top w:val="none" w:sz="0" w:space="0" w:color="auto"/>
            <w:left w:val="none" w:sz="0" w:space="0" w:color="auto"/>
            <w:bottom w:val="none" w:sz="0" w:space="0" w:color="auto"/>
            <w:right w:val="none" w:sz="0" w:space="0" w:color="auto"/>
          </w:divBdr>
          <w:divsChild>
            <w:div w:id="629869752">
              <w:marLeft w:val="0"/>
              <w:marRight w:val="0"/>
              <w:marTop w:val="0"/>
              <w:marBottom w:val="0"/>
              <w:divBdr>
                <w:top w:val="none" w:sz="0" w:space="0" w:color="auto"/>
                <w:left w:val="none" w:sz="0" w:space="0" w:color="auto"/>
                <w:bottom w:val="none" w:sz="0" w:space="0" w:color="auto"/>
                <w:right w:val="none" w:sz="0" w:space="0" w:color="auto"/>
              </w:divBdr>
            </w:div>
          </w:divsChild>
        </w:div>
        <w:div w:id="104734270">
          <w:marLeft w:val="0"/>
          <w:marRight w:val="0"/>
          <w:marTop w:val="0"/>
          <w:marBottom w:val="0"/>
          <w:divBdr>
            <w:top w:val="none" w:sz="0" w:space="0" w:color="auto"/>
            <w:left w:val="none" w:sz="0" w:space="0" w:color="auto"/>
            <w:bottom w:val="none" w:sz="0" w:space="0" w:color="auto"/>
            <w:right w:val="none" w:sz="0" w:space="0" w:color="auto"/>
          </w:divBdr>
          <w:divsChild>
            <w:div w:id="754207092">
              <w:marLeft w:val="0"/>
              <w:marRight w:val="0"/>
              <w:marTop w:val="0"/>
              <w:marBottom w:val="0"/>
              <w:divBdr>
                <w:top w:val="none" w:sz="0" w:space="0" w:color="auto"/>
                <w:left w:val="none" w:sz="0" w:space="0" w:color="auto"/>
                <w:bottom w:val="none" w:sz="0" w:space="0" w:color="auto"/>
                <w:right w:val="none" w:sz="0" w:space="0" w:color="auto"/>
              </w:divBdr>
            </w:div>
          </w:divsChild>
        </w:div>
        <w:div w:id="111825539">
          <w:marLeft w:val="0"/>
          <w:marRight w:val="0"/>
          <w:marTop w:val="0"/>
          <w:marBottom w:val="0"/>
          <w:divBdr>
            <w:top w:val="none" w:sz="0" w:space="0" w:color="auto"/>
            <w:left w:val="none" w:sz="0" w:space="0" w:color="auto"/>
            <w:bottom w:val="none" w:sz="0" w:space="0" w:color="auto"/>
            <w:right w:val="none" w:sz="0" w:space="0" w:color="auto"/>
          </w:divBdr>
          <w:divsChild>
            <w:div w:id="539169703">
              <w:marLeft w:val="0"/>
              <w:marRight w:val="0"/>
              <w:marTop w:val="0"/>
              <w:marBottom w:val="0"/>
              <w:divBdr>
                <w:top w:val="none" w:sz="0" w:space="0" w:color="auto"/>
                <w:left w:val="none" w:sz="0" w:space="0" w:color="auto"/>
                <w:bottom w:val="none" w:sz="0" w:space="0" w:color="auto"/>
                <w:right w:val="none" w:sz="0" w:space="0" w:color="auto"/>
              </w:divBdr>
            </w:div>
          </w:divsChild>
        </w:div>
        <w:div w:id="175507584">
          <w:marLeft w:val="0"/>
          <w:marRight w:val="0"/>
          <w:marTop w:val="0"/>
          <w:marBottom w:val="0"/>
          <w:divBdr>
            <w:top w:val="none" w:sz="0" w:space="0" w:color="auto"/>
            <w:left w:val="none" w:sz="0" w:space="0" w:color="auto"/>
            <w:bottom w:val="none" w:sz="0" w:space="0" w:color="auto"/>
            <w:right w:val="none" w:sz="0" w:space="0" w:color="auto"/>
          </w:divBdr>
          <w:divsChild>
            <w:div w:id="1652103270">
              <w:marLeft w:val="0"/>
              <w:marRight w:val="0"/>
              <w:marTop w:val="0"/>
              <w:marBottom w:val="0"/>
              <w:divBdr>
                <w:top w:val="none" w:sz="0" w:space="0" w:color="auto"/>
                <w:left w:val="none" w:sz="0" w:space="0" w:color="auto"/>
                <w:bottom w:val="none" w:sz="0" w:space="0" w:color="auto"/>
                <w:right w:val="none" w:sz="0" w:space="0" w:color="auto"/>
              </w:divBdr>
            </w:div>
          </w:divsChild>
        </w:div>
        <w:div w:id="182132057">
          <w:marLeft w:val="0"/>
          <w:marRight w:val="0"/>
          <w:marTop w:val="0"/>
          <w:marBottom w:val="0"/>
          <w:divBdr>
            <w:top w:val="none" w:sz="0" w:space="0" w:color="auto"/>
            <w:left w:val="none" w:sz="0" w:space="0" w:color="auto"/>
            <w:bottom w:val="none" w:sz="0" w:space="0" w:color="auto"/>
            <w:right w:val="none" w:sz="0" w:space="0" w:color="auto"/>
          </w:divBdr>
          <w:divsChild>
            <w:div w:id="2117208588">
              <w:marLeft w:val="0"/>
              <w:marRight w:val="0"/>
              <w:marTop w:val="0"/>
              <w:marBottom w:val="0"/>
              <w:divBdr>
                <w:top w:val="none" w:sz="0" w:space="0" w:color="auto"/>
                <w:left w:val="none" w:sz="0" w:space="0" w:color="auto"/>
                <w:bottom w:val="none" w:sz="0" w:space="0" w:color="auto"/>
                <w:right w:val="none" w:sz="0" w:space="0" w:color="auto"/>
              </w:divBdr>
            </w:div>
          </w:divsChild>
        </w:div>
        <w:div w:id="186910655">
          <w:marLeft w:val="0"/>
          <w:marRight w:val="0"/>
          <w:marTop w:val="0"/>
          <w:marBottom w:val="0"/>
          <w:divBdr>
            <w:top w:val="none" w:sz="0" w:space="0" w:color="auto"/>
            <w:left w:val="none" w:sz="0" w:space="0" w:color="auto"/>
            <w:bottom w:val="none" w:sz="0" w:space="0" w:color="auto"/>
            <w:right w:val="none" w:sz="0" w:space="0" w:color="auto"/>
          </w:divBdr>
          <w:divsChild>
            <w:div w:id="1524588578">
              <w:marLeft w:val="0"/>
              <w:marRight w:val="0"/>
              <w:marTop w:val="0"/>
              <w:marBottom w:val="0"/>
              <w:divBdr>
                <w:top w:val="none" w:sz="0" w:space="0" w:color="auto"/>
                <w:left w:val="none" w:sz="0" w:space="0" w:color="auto"/>
                <w:bottom w:val="none" w:sz="0" w:space="0" w:color="auto"/>
                <w:right w:val="none" w:sz="0" w:space="0" w:color="auto"/>
              </w:divBdr>
            </w:div>
          </w:divsChild>
        </w:div>
        <w:div w:id="266623932">
          <w:marLeft w:val="0"/>
          <w:marRight w:val="0"/>
          <w:marTop w:val="0"/>
          <w:marBottom w:val="0"/>
          <w:divBdr>
            <w:top w:val="none" w:sz="0" w:space="0" w:color="auto"/>
            <w:left w:val="none" w:sz="0" w:space="0" w:color="auto"/>
            <w:bottom w:val="none" w:sz="0" w:space="0" w:color="auto"/>
            <w:right w:val="none" w:sz="0" w:space="0" w:color="auto"/>
          </w:divBdr>
          <w:divsChild>
            <w:div w:id="1028413073">
              <w:marLeft w:val="0"/>
              <w:marRight w:val="0"/>
              <w:marTop w:val="0"/>
              <w:marBottom w:val="0"/>
              <w:divBdr>
                <w:top w:val="none" w:sz="0" w:space="0" w:color="auto"/>
                <w:left w:val="none" w:sz="0" w:space="0" w:color="auto"/>
                <w:bottom w:val="none" w:sz="0" w:space="0" w:color="auto"/>
                <w:right w:val="none" w:sz="0" w:space="0" w:color="auto"/>
              </w:divBdr>
            </w:div>
          </w:divsChild>
        </w:div>
        <w:div w:id="425929291">
          <w:marLeft w:val="0"/>
          <w:marRight w:val="0"/>
          <w:marTop w:val="0"/>
          <w:marBottom w:val="0"/>
          <w:divBdr>
            <w:top w:val="none" w:sz="0" w:space="0" w:color="auto"/>
            <w:left w:val="none" w:sz="0" w:space="0" w:color="auto"/>
            <w:bottom w:val="none" w:sz="0" w:space="0" w:color="auto"/>
            <w:right w:val="none" w:sz="0" w:space="0" w:color="auto"/>
          </w:divBdr>
          <w:divsChild>
            <w:div w:id="685062769">
              <w:marLeft w:val="0"/>
              <w:marRight w:val="0"/>
              <w:marTop w:val="0"/>
              <w:marBottom w:val="0"/>
              <w:divBdr>
                <w:top w:val="none" w:sz="0" w:space="0" w:color="auto"/>
                <w:left w:val="none" w:sz="0" w:space="0" w:color="auto"/>
                <w:bottom w:val="none" w:sz="0" w:space="0" w:color="auto"/>
                <w:right w:val="none" w:sz="0" w:space="0" w:color="auto"/>
              </w:divBdr>
            </w:div>
          </w:divsChild>
        </w:div>
        <w:div w:id="521095884">
          <w:marLeft w:val="0"/>
          <w:marRight w:val="0"/>
          <w:marTop w:val="0"/>
          <w:marBottom w:val="0"/>
          <w:divBdr>
            <w:top w:val="none" w:sz="0" w:space="0" w:color="auto"/>
            <w:left w:val="none" w:sz="0" w:space="0" w:color="auto"/>
            <w:bottom w:val="none" w:sz="0" w:space="0" w:color="auto"/>
            <w:right w:val="none" w:sz="0" w:space="0" w:color="auto"/>
          </w:divBdr>
          <w:divsChild>
            <w:div w:id="634530926">
              <w:marLeft w:val="0"/>
              <w:marRight w:val="0"/>
              <w:marTop w:val="0"/>
              <w:marBottom w:val="0"/>
              <w:divBdr>
                <w:top w:val="none" w:sz="0" w:space="0" w:color="auto"/>
                <w:left w:val="none" w:sz="0" w:space="0" w:color="auto"/>
                <w:bottom w:val="none" w:sz="0" w:space="0" w:color="auto"/>
                <w:right w:val="none" w:sz="0" w:space="0" w:color="auto"/>
              </w:divBdr>
            </w:div>
          </w:divsChild>
        </w:div>
        <w:div w:id="530341554">
          <w:marLeft w:val="0"/>
          <w:marRight w:val="0"/>
          <w:marTop w:val="0"/>
          <w:marBottom w:val="0"/>
          <w:divBdr>
            <w:top w:val="none" w:sz="0" w:space="0" w:color="auto"/>
            <w:left w:val="none" w:sz="0" w:space="0" w:color="auto"/>
            <w:bottom w:val="none" w:sz="0" w:space="0" w:color="auto"/>
            <w:right w:val="none" w:sz="0" w:space="0" w:color="auto"/>
          </w:divBdr>
          <w:divsChild>
            <w:div w:id="821233802">
              <w:marLeft w:val="0"/>
              <w:marRight w:val="0"/>
              <w:marTop w:val="0"/>
              <w:marBottom w:val="0"/>
              <w:divBdr>
                <w:top w:val="none" w:sz="0" w:space="0" w:color="auto"/>
                <w:left w:val="none" w:sz="0" w:space="0" w:color="auto"/>
                <w:bottom w:val="none" w:sz="0" w:space="0" w:color="auto"/>
                <w:right w:val="none" w:sz="0" w:space="0" w:color="auto"/>
              </w:divBdr>
            </w:div>
          </w:divsChild>
        </w:div>
        <w:div w:id="569390688">
          <w:marLeft w:val="0"/>
          <w:marRight w:val="0"/>
          <w:marTop w:val="0"/>
          <w:marBottom w:val="0"/>
          <w:divBdr>
            <w:top w:val="none" w:sz="0" w:space="0" w:color="auto"/>
            <w:left w:val="none" w:sz="0" w:space="0" w:color="auto"/>
            <w:bottom w:val="none" w:sz="0" w:space="0" w:color="auto"/>
            <w:right w:val="none" w:sz="0" w:space="0" w:color="auto"/>
          </w:divBdr>
          <w:divsChild>
            <w:div w:id="1055734926">
              <w:marLeft w:val="0"/>
              <w:marRight w:val="0"/>
              <w:marTop w:val="0"/>
              <w:marBottom w:val="0"/>
              <w:divBdr>
                <w:top w:val="none" w:sz="0" w:space="0" w:color="auto"/>
                <w:left w:val="none" w:sz="0" w:space="0" w:color="auto"/>
                <w:bottom w:val="none" w:sz="0" w:space="0" w:color="auto"/>
                <w:right w:val="none" w:sz="0" w:space="0" w:color="auto"/>
              </w:divBdr>
            </w:div>
          </w:divsChild>
        </w:div>
        <w:div w:id="580407411">
          <w:marLeft w:val="0"/>
          <w:marRight w:val="0"/>
          <w:marTop w:val="0"/>
          <w:marBottom w:val="0"/>
          <w:divBdr>
            <w:top w:val="none" w:sz="0" w:space="0" w:color="auto"/>
            <w:left w:val="none" w:sz="0" w:space="0" w:color="auto"/>
            <w:bottom w:val="none" w:sz="0" w:space="0" w:color="auto"/>
            <w:right w:val="none" w:sz="0" w:space="0" w:color="auto"/>
          </w:divBdr>
          <w:divsChild>
            <w:div w:id="1787039909">
              <w:marLeft w:val="0"/>
              <w:marRight w:val="0"/>
              <w:marTop w:val="0"/>
              <w:marBottom w:val="0"/>
              <w:divBdr>
                <w:top w:val="none" w:sz="0" w:space="0" w:color="auto"/>
                <w:left w:val="none" w:sz="0" w:space="0" w:color="auto"/>
                <w:bottom w:val="none" w:sz="0" w:space="0" w:color="auto"/>
                <w:right w:val="none" w:sz="0" w:space="0" w:color="auto"/>
              </w:divBdr>
            </w:div>
          </w:divsChild>
        </w:div>
        <w:div w:id="618025771">
          <w:marLeft w:val="0"/>
          <w:marRight w:val="0"/>
          <w:marTop w:val="0"/>
          <w:marBottom w:val="0"/>
          <w:divBdr>
            <w:top w:val="none" w:sz="0" w:space="0" w:color="auto"/>
            <w:left w:val="none" w:sz="0" w:space="0" w:color="auto"/>
            <w:bottom w:val="none" w:sz="0" w:space="0" w:color="auto"/>
            <w:right w:val="none" w:sz="0" w:space="0" w:color="auto"/>
          </w:divBdr>
          <w:divsChild>
            <w:div w:id="1929844939">
              <w:marLeft w:val="0"/>
              <w:marRight w:val="0"/>
              <w:marTop w:val="0"/>
              <w:marBottom w:val="0"/>
              <w:divBdr>
                <w:top w:val="none" w:sz="0" w:space="0" w:color="auto"/>
                <w:left w:val="none" w:sz="0" w:space="0" w:color="auto"/>
                <w:bottom w:val="none" w:sz="0" w:space="0" w:color="auto"/>
                <w:right w:val="none" w:sz="0" w:space="0" w:color="auto"/>
              </w:divBdr>
            </w:div>
          </w:divsChild>
        </w:div>
        <w:div w:id="669870845">
          <w:marLeft w:val="0"/>
          <w:marRight w:val="0"/>
          <w:marTop w:val="0"/>
          <w:marBottom w:val="0"/>
          <w:divBdr>
            <w:top w:val="none" w:sz="0" w:space="0" w:color="auto"/>
            <w:left w:val="none" w:sz="0" w:space="0" w:color="auto"/>
            <w:bottom w:val="none" w:sz="0" w:space="0" w:color="auto"/>
            <w:right w:val="none" w:sz="0" w:space="0" w:color="auto"/>
          </w:divBdr>
          <w:divsChild>
            <w:div w:id="807089103">
              <w:marLeft w:val="0"/>
              <w:marRight w:val="0"/>
              <w:marTop w:val="0"/>
              <w:marBottom w:val="0"/>
              <w:divBdr>
                <w:top w:val="none" w:sz="0" w:space="0" w:color="auto"/>
                <w:left w:val="none" w:sz="0" w:space="0" w:color="auto"/>
                <w:bottom w:val="none" w:sz="0" w:space="0" w:color="auto"/>
                <w:right w:val="none" w:sz="0" w:space="0" w:color="auto"/>
              </w:divBdr>
            </w:div>
          </w:divsChild>
        </w:div>
        <w:div w:id="785001958">
          <w:marLeft w:val="0"/>
          <w:marRight w:val="0"/>
          <w:marTop w:val="0"/>
          <w:marBottom w:val="0"/>
          <w:divBdr>
            <w:top w:val="none" w:sz="0" w:space="0" w:color="auto"/>
            <w:left w:val="none" w:sz="0" w:space="0" w:color="auto"/>
            <w:bottom w:val="none" w:sz="0" w:space="0" w:color="auto"/>
            <w:right w:val="none" w:sz="0" w:space="0" w:color="auto"/>
          </w:divBdr>
          <w:divsChild>
            <w:div w:id="1359545369">
              <w:marLeft w:val="0"/>
              <w:marRight w:val="0"/>
              <w:marTop w:val="0"/>
              <w:marBottom w:val="0"/>
              <w:divBdr>
                <w:top w:val="none" w:sz="0" w:space="0" w:color="auto"/>
                <w:left w:val="none" w:sz="0" w:space="0" w:color="auto"/>
                <w:bottom w:val="none" w:sz="0" w:space="0" w:color="auto"/>
                <w:right w:val="none" w:sz="0" w:space="0" w:color="auto"/>
              </w:divBdr>
            </w:div>
          </w:divsChild>
        </w:div>
        <w:div w:id="864634442">
          <w:marLeft w:val="0"/>
          <w:marRight w:val="0"/>
          <w:marTop w:val="0"/>
          <w:marBottom w:val="0"/>
          <w:divBdr>
            <w:top w:val="none" w:sz="0" w:space="0" w:color="auto"/>
            <w:left w:val="none" w:sz="0" w:space="0" w:color="auto"/>
            <w:bottom w:val="none" w:sz="0" w:space="0" w:color="auto"/>
            <w:right w:val="none" w:sz="0" w:space="0" w:color="auto"/>
          </w:divBdr>
          <w:divsChild>
            <w:div w:id="450902775">
              <w:marLeft w:val="0"/>
              <w:marRight w:val="0"/>
              <w:marTop w:val="0"/>
              <w:marBottom w:val="0"/>
              <w:divBdr>
                <w:top w:val="none" w:sz="0" w:space="0" w:color="auto"/>
                <w:left w:val="none" w:sz="0" w:space="0" w:color="auto"/>
                <w:bottom w:val="none" w:sz="0" w:space="0" w:color="auto"/>
                <w:right w:val="none" w:sz="0" w:space="0" w:color="auto"/>
              </w:divBdr>
            </w:div>
          </w:divsChild>
        </w:div>
        <w:div w:id="893321625">
          <w:marLeft w:val="0"/>
          <w:marRight w:val="0"/>
          <w:marTop w:val="0"/>
          <w:marBottom w:val="0"/>
          <w:divBdr>
            <w:top w:val="none" w:sz="0" w:space="0" w:color="auto"/>
            <w:left w:val="none" w:sz="0" w:space="0" w:color="auto"/>
            <w:bottom w:val="none" w:sz="0" w:space="0" w:color="auto"/>
            <w:right w:val="none" w:sz="0" w:space="0" w:color="auto"/>
          </w:divBdr>
          <w:divsChild>
            <w:div w:id="552157784">
              <w:marLeft w:val="0"/>
              <w:marRight w:val="0"/>
              <w:marTop w:val="0"/>
              <w:marBottom w:val="0"/>
              <w:divBdr>
                <w:top w:val="none" w:sz="0" w:space="0" w:color="auto"/>
                <w:left w:val="none" w:sz="0" w:space="0" w:color="auto"/>
                <w:bottom w:val="none" w:sz="0" w:space="0" w:color="auto"/>
                <w:right w:val="none" w:sz="0" w:space="0" w:color="auto"/>
              </w:divBdr>
            </w:div>
          </w:divsChild>
        </w:div>
        <w:div w:id="945845485">
          <w:marLeft w:val="0"/>
          <w:marRight w:val="0"/>
          <w:marTop w:val="0"/>
          <w:marBottom w:val="0"/>
          <w:divBdr>
            <w:top w:val="none" w:sz="0" w:space="0" w:color="auto"/>
            <w:left w:val="none" w:sz="0" w:space="0" w:color="auto"/>
            <w:bottom w:val="none" w:sz="0" w:space="0" w:color="auto"/>
            <w:right w:val="none" w:sz="0" w:space="0" w:color="auto"/>
          </w:divBdr>
          <w:divsChild>
            <w:div w:id="1141770038">
              <w:marLeft w:val="0"/>
              <w:marRight w:val="0"/>
              <w:marTop w:val="0"/>
              <w:marBottom w:val="0"/>
              <w:divBdr>
                <w:top w:val="none" w:sz="0" w:space="0" w:color="auto"/>
                <w:left w:val="none" w:sz="0" w:space="0" w:color="auto"/>
                <w:bottom w:val="none" w:sz="0" w:space="0" w:color="auto"/>
                <w:right w:val="none" w:sz="0" w:space="0" w:color="auto"/>
              </w:divBdr>
            </w:div>
          </w:divsChild>
        </w:div>
        <w:div w:id="987125493">
          <w:marLeft w:val="0"/>
          <w:marRight w:val="0"/>
          <w:marTop w:val="0"/>
          <w:marBottom w:val="0"/>
          <w:divBdr>
            <w:top w:val="none" w:sz="0" w:space="0" w:color="auto"/>
            <w:left w:val="none" w:sz="0" w:space="0" w:color="auto"/>
            <w:bottom w:val="none" w:sz="0" w:space="0" w:color="auto"/>
            <w:right w:val="none" w:sz="0" w:space="0" w:color="auto"/>
          </w:divBdr>
          <w:divsChild>
            <w:div w:id="1950818942">
              <w:marLeft w:val="0"/>
              <w:marRight w:val="0"/>
              <w:marTop w:val="0"/>
              <w:marBottom w:val="0"/>
              <w:divBdr>
                <w:top w:val="none" w:sz="0" w:space="0" w:color="auto"/>
                <w:left w:val="none" w:sz="0" w:space="0" w:color="auto"/>
                <w:bottom w:val="none" w:sz="0" w:space="0" w:color="auto"/>
                <w:right w:val="none" w:sz="0" w:space="0" w:color="auto"/>
              </w:divBdr>
            </w:div>
          </w:divsChild>
        </w:div>
        <w:div w:id="1044207779">
          <w:marLeft w:val="0"/>
          <w:marRight w:val="0"/>
          <w:marTop w:val="0"/>
          <w:marBottom w:val="0"/>
          <w:divBdr>
            <w:top w:val="none" w:sz="0" w:space="0" w:color="auto"/>
            <w:left w:val="none" w:sz="0" w:space="0" w:color="auto"/>
            <w:bottom w:val="none" w:sz="0" w:space="0" w:color="auto"/>
            <w:right w:val="none" w:sz="0" w:space="0" w:color="auto"/>
          </w:divBdr>
          <w:divsChild>
            <w:div w:id="402602266">
              <w:marLeft w:val="0"/>
              <w:marRight w:val="0"/>
              <w:marTop w:val="0"/>
              <w:marBottom w:val="0"/>
              <w:divBdr>
                <w:top w:val="none" w:sz="0" w:space="0" w:color="auto"/>
                <w:left w:val="none" w:sz="0" w:space="0" w:color="auto"/>
                <w:bottom w:val="none" w:sz="0" w:space="0" w:color="auto"/>
                <w:right w:val="none" w:sz="0" w:space="0" w:color="auto"/>
              </w:divBdr>
            </w:div>
          </w:divsChild>
        </w:div>
        <w:div w:id="1354727041">
          <w:marLeft w:val="0"/>
          <w:marRight w:val="0"/>
          <w:marTop w:val="0"/>
          <w:marBottom w:val="0"/>
          <w:divBdr>
            <w:top w:val="none" w:sz="0" w:space="0" w:color="auto"/>
            <w:left w:val="none" w:sz="0" w:space="0" w:color="auto"/>
            <w:bottom w:val="none" w:sz="0" w:space="0" w:color="auto"/>
            <w:right w:val="none" w:sz="0" w:space="0" w:color="auto"/>
          </w:divBdr>
          <w:divsChild>
            <w:div w:id="1944730103">
              <w:marLeft w:val="0"/>
              <w:marRight w:val="0"/>
              <w:marTop w:val="0"/>
              <w:marBottom w:val="0"/>
              <w:divBdr>
                <w:top w:val="none" w:sz="0" w:space="0" w:color="auto"/>
                <w:left w:val="none" w:sz="0" w:space="0" w:color="auto"/>
                <w:bottom w:val="none" w:sz="0" w:space="0" w:color="auto"/>
                <w:right w:val="none" w:sz="0" w:space="0" w:color="auto"/>
              </w:divBdr>
            </w:div>
          </w:divsChild>
        </w:div>
        <w:div w:id="1369136907">
          <w:marLeft w:val="0"/>
          <w:marRight w:val="0"/>
          <w:marTop w:val="0"/>
          <w:marBottom w:val="0"/>
          <w:divBdr>
            <w:top w:val="none" w:sz="0" w:space="0" w:color="auto"/>
            <w:left w:val="none" w:sz="0" w:space="0" w:color="auto"/>
            <w:bottom w:val="none" w:sz="0" w:space="0" w:color="auto"/>
            <w:right w:val="none" w:sz="0" w:space="0" w:color="auto"/>
          </w:divBdr>
          <w:divsChild>
            <w:div w:id="1268974394">
              <w:marLeft w:val="0"/>
              <w:marRight w:val="0"/>
              <w:marTop w:val="0"/>
              <w:marBottom w:val="0"/>
              <w:divBdr>
                <w:top w:val="none" w:sz="0" w:space="0" w:color="auto"/>
                <w:left w:val="none" w:sz="0" w:space="0" w:color="auto"/>
                <w:bottom w:val="none" w:sz="0" w:space="0" w:color="auto"/>
                <w:right w:val="none" w:sz="0" w:space="0" w:color="auto"/>
              </w:divBdr>
            </w:div>
          </w:divsChild>
        </w:div>
        <w:div w:id="1484659071">
          <w:marLeft w:val="0"/>
          <w:marRight w:val="0"/>
          <w:marTop w:val="0"/>
          <w:marBottom w:val="0"/>
          <w:divBdr>
            <w:top w:val="none" w:sz="0" w:space="0" w:color="auto"/>
            <w:left w:val="none" w:sz="0" w:space="0" w:color="auto"/>
            <w:bottom w:val="none" w:sz="0" w:space="0" w:color="auto"/>
            <w:right w:val="none" w:sz="0" w:space="0" w:color="auto"/>
          </w:divBdr>
          <w:divsChild>
            <w:div w:id="267658398">
              <w:marLeft w:val="0"/>
              <w:marRight w:val="0"/>
              <w:marTop w:val="0"/>
              <w:marBottom w:val="0"/>
              <w:divBdr>
                <w:top w:val="none" w:sz="0" w:space="0" w:color="auto"/>
                <w:left w:val="none" w:sz="0" w:space="0" w:color="auto"/>
                <w:bottom w:val="none" w:sz="0" w:space="0" w:color="auto"/>
                <w:right w:val="none" w:sz="0" w:space="0" w:color="auto"/>
              </w:divBdr>
            </w:div>
          </w:divsChild>
        </w:div>
        <w:div w:id="1486824332">
          <w:marLeft w:val="0"/>
          <w:marRight w:val="0"/>
          <w:marTop w:val="0"/>
          <w:marBottom w:val="0"/>
          <w:divBdr>
            <w:top w:val="none" w:sz="0" w:space="0" w:color="auto"/>
            <w:left w:val="none" w:sz="0" w:space="0" w:color="auto"/>
            <w:bottom w:val="none" w:sz="0" w:space="0" w:color="auto"/>
            <w:right w:val="none" w:sz="0" w:space="0" w:color="auto"/>
          </w:divBdr>
          <w:divsChild>
            <w:div w:id="1665039441">
              <w:marLeft w:val="0"/>
              <w:marRight w:val="0"/>
              <w:marTop w:val="0"/>
              <w:marBottom w:val="0"/>
              <w:divBdr>
                <w:top w:val="none" w:sz="0" w:space="0" w:color="auto"/>
                <w:left w:val="none" w:sz="0" w:space="0" w:color="auto"/>
                <w:bottom w:val="none" w:sz="0" w:space="0" w:color="auto"/>
                <w:right w:val="none" w:sz="0" w:space="0" w:color="auto"/>
              </w:divBdr>
            </w:div>
          </w:divsChild>
        </w:div>
        <w:div w:id="1886410053">
          <w:marLeft w:val="0"/>
          <w:marRight w:val="0"/>
          <w:marTop w:val="0"/>
          <w:marBottom w:val="0"/>
          <w:divBdr>
            <w:top w:val="none" w:sz="0" w:space="0" w:color="auto"/>
            <w:left w:val="none" w:sz="0" w:space="0" w:color="auto"/>
            <w:bottom w:val="none" w:sz="0" w:space="0" w:color="auto"/>
            <w:right w:val="none" w:sz="0" w:space="0" w:color="auto"/>
          </w:divBdr>
          <w:divsChild>
            <w:div w:id="1398749321">
              <w:marLeft w:val="0"/>
              <w:marRight w:val="0"/>
              <w:marTop w:val="0"/>
              <w:marBottom w:val="0"/>
              <w:divBdr>
                <w:top w:val="none" w:sz="0" w:space="0" w:color="auto"/>
                <w:left w:val="none" w:sz="0" w:space="0" w:color="auto"/>
                <w:bottom w:val="none" w:sz="0" w:space="0" w:color="auto"/>
                <w:right w:val="none" w:sz="0" w:space="0" w:color="auto"/>
              </w:divBdr>
            </w:div>
          </w:divsChild>
        </w:div>
        <w:div w:id="1915627380">
          <w:marLeft w:val="0"/>
          <w:marRight w:val="0"/>
          <w:marTop w:val="0"/>
          <w:marBottom w:val="0"/>
          <w:divBdr>
            <w:top w:val="none" w:sz="0" w:space="0" w:color="auto"/>
            <w:left w:val="none" w:sz="0" w:space="0" w:color="auto"/>
            <w:bottom w:val="none" w:sz="0" w:space="0" w:color="auto"/>
            <w:right w:val="none" w:sz="0" w:space="0" w:color="auto"/>
          </w:divBdr>
          <w:divsChild>
            <w:div w:id="1430661289">
              <w:marLeft w:val="0"/>
              <w:marRight w:val="0"/>
              <w:marTop w:val="0"/>
              <w:marBottom w:val="0"/>
              <w:divBdr>
                <w:top w:val="none" w:sz="0" w:space="0" w:color="auto"/>
                <w:left w:val="none" w:sz="0" w:space="0" w:color="auto"/>
                <w:bottom w:val="none" w:sz="0" w:space="0" w:color="auto"/>
                <w:right w:val="none" w:sz="0" w:space="0" w:color="auto"/>
              </w:divBdr>
            </w:div>
          </w:divsChild>
        </w:div>
        <w:div w:id="1982997921">
          <w:marLeft w:val="0"/>
          <w:marRight w:val="0"/>
          <w:marTop w:val="0"/>
          <w:marBottom w:val="0"/>
          <w:divBdr>
            <w:top w:val="none" w:sz="0" w:space="0" w:color="auto"/>
            <w:left w:val="none" w:sz="0" w:space="0" w:color="auto"/>
            <w:bottom w:val="none" w:sz="0" w:space="0" w:color="auto"/>
            <w:right w:val="none" w:sz="0" w:space="0" w:color="auto"/>
          </w:divBdr>
          <w:divsChild>
            <w:div w:id="1001809823">
              <w:marLeft w:val="0"/>
              <w:marRight w:val="0"/>
              <w:marTop w:val="0"/>
              <w:marBottom w:val="0"/>
              <w:divBdr>
                <w:top w:val="none" w:sz="0" w:space="0" w:color="auto"/>
                <w:left w:val="none" w:sz="0" w:space="0" w:color="auto"/>
                <w:bottom w:val="none" w:sz="0" w:space="0" w:color="auto"/>
                <w:right w:val="none" w:sz="0" w:space="0" w:color="auto"/>
              </w:divBdr>
            </w:div>
          </w:divsChild>
        </w:div>
        <w:div w:id="1987126599">
          <w:marLeft w:val="0"/>
          <w:marRight w:val="0"/>
          <w:marTop w:val="0"/>
          <w:marBottom w:val="0"/>
          <w:divBdr>
            <w:top w:val="none" w:sz="0" w:space="0" w:color="auto"/>
            <w:left w:val="none" w:sz="0" w:space="0" w:color="auto"/>
            <w:bottom w:val="none" w:sz="0" w:space="0" w:color="auto"/>
            <w:right w:val="none" w:sz="0" w:space="0" w:color="auto"/>
          </w:divBdr>
          <w:divsChild>
            <w:div w:id="302202967">
              <w:marLeft w:val="0"/>
              <w:marRight w:val="0"/>
              <w:marTop w:val="0"/>
              <w:marBottom w:val="0"/>
              <w:divBdr>
                <w:top w:val="none" w:sz="0" w:space="0" w:color="auto"/>
                <w:left w:val="none" w:sz="0" w:space="0" w:color="auto"/>
                <w:bottom w:val="none" w:sz="0" w:space="0" w:color="auto"/>
                <w:right w:val="none" w:sz="0" w:space="0" w:color="auto"/>
              </w:divBdr>
            </w:div>
          </w:divsChild>
        </w:div>
        <w:div w:id="2015062552">
          <w:marLeft w:val="0"/>
          <w:marRight w:val="0"/>
          <w:marTop w:val="0"/>
          <w:marBottom w:val="0"/>
          <w:divBdr>
            <w:top w:val="none" w:sz="0" w:space="0" w:color="auto"/>
            <w:left w:val="none" w:sz="0" w:space="0" w:color="auto"/>
            <w:bottom w:val="none" w:sz="0" w:space="0" w:color="auto"/>
            <w:right w:val="none" w:sz="0" w:space="0" w:color="auto"/>
          </w:divBdr>
          <w:divsChild>
            <w:div w:id="1593272023">
              <w:marLeft w:val="0"/>
              <w:marRight w:val="0"/>
              <w:marTop w:val="0"/>
              <w:marBottom w:val="0"/>
              <w:divBdr>
                <w:top w:val="none" w:sz="0" w:space="0" w:color="auto"/>
                <w:left w:val="none" w:sz="0" w:space="0" w:color="auto"/>
                <w:bottom w:val="none" w:sz="0" w:space="0" w:color="auto"/>
                <w:right w:val="none" w:sz="0" w:space="0" w:color="auto"/>
              </w:divBdr>
            </w:div>
          </w:divsChild>
        </w:div>
        <w:div w:id="2072148990">
          <w:marLeft w:val="0"/>
          <w:marRight w:val="0"/>
          <w:marTop w:val="0"/>
          <w:marBottom w:val="0"/>
          <w:divBdr>
            <w:top w:val="none" w:sz="0" w:space="0" w:color="auto"/>
            <w:left w:val="none" w:sz="0" w:space="0" w:color="auto"/>
            <w:bottom w:val="none" w:sz="0" w:space="0" w:color="auto"/>
            <w:right w:val="none" w:sz="0" w:space="0" w:color="auto"/>
          </w:divBdr>
          <w:divsChild>
            <w:div w:id="1864200620">
              <w:marLeft w:val="0"/>
              <w:marRight w:val="0"/>
              <w:marTop w:val="0"/>
              <w:marBottom w:val="0"/>
              <w:divBdr>
                <w:top w:val="none" w:sz="0" w:space="0" w:color="auto"/>
                <w:left w:val="none" w:sz="0" w:space="0" w:color="auto"/>
                <w:bottom w:val="none" w:sz="0" w:space="0" w:color="auto"/>
                <w:right w:val="none" w:sz="0" w:space="0" w:color="auto"/>
              </w:divBdr>
            </w:div>
          </w:divsChild>
        </w:div>
        <w:div w:id="2090039717">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
          </w:divsChild>
        </w:div>
        <w:div w:id="2104448189">
          <w:marLeft w:val="0"/>
          <w:marRight w:val="0"/>
          <w:marTop w:val="0"/>
          <w:marBottom w:val="0"/>
          <w:divBdr>
            <w:top w:val="none" w:sz="0" w:space="0" w:color="auto"/>
            <w:left w:val="none" w:sz="0" w:space="0" w:color="auto"/>
            <w:bottom w:val="none" w:sz="0" w:space="0" w:color="auto"/>
            <w:right w:val="none" w:sz="0" w:space="0" w:color="auto"/>
          </w:divBdr>
          <w:divsChild>
            <w:div w:id="2115663266">
              <w:marLeft w:val="0"/>
              <w:marRight w:val="0"/>
              <w:marTop w:val="0"/>
              <w:marBottom w:val="0"/>
              <w:divBdr>
                <w:top w:val="none" w:sz="0" w:space="0" w:color="auto"/>
                <w:left w:val="none" w:sz="0" w:space="0" w:color="auto"/>
                <w:bottom w:val="none" w:sz="0" w:space="0" w:color="auto"/>
                <w:right w:val="none" w:sz="0" w:space="0" w:color="auto"/>
              </w:divBdr>
            </w:div>
          </w:divsChild>
        </w:div>
        <w:div w:id="2141071594">
          <w:marLeft w:val="0"/>
          <w:marRight w:val="0"/>
          <w:marTop w:val="0"/>
          <w:marBottom w:val="0"/>
          <w:divBdr>
            <w:top w:val="none" w:sz="0" w:space="0" w:color="auto"/>
            <w:left w:val="none" w:sz="0" w:space="0" w:color="auto"/>
            <w:bottom w:val="none" w:sz="0" w:space="0" w:color="auto"/>
            <w:right w:val="none" w:sz="0" w:space="0" w:color="auto"/>
          </w:divBdr>
          <w:divsChild>
            <w:div w:id="60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2F7F2-DC6A-4FE7-BE30-66EA7B65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7120</Words>
  <Characters>40586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 Blankenship</cp:lastModifiedBy>
  <cp:revision>18</cp:revision>
  <dcterms:created xsi:type="dcterms:W3CDTF">2021-12-15T21:26:00Z</dcterms:created>
  <dcterms:modified xsi:type="dcterms:W3CDTF">2021-12-15T21:48:00Z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id="GVwa7FR7"/&gt;&lt;style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