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C32F" w14:textId="77777777" w:rsidR="00472649" w:rsidRDefault="00472649" w:rsidP="004726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Pramiti Barua</w:t>
      </w:r>
    </w:p>
    <w:p w14:paraId="1148A0F1" w14:textId="55D85231" w:rsidR="00472649" w:rsidRDefault="00472649" w:rsidP="004726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September 25, 2021</w:t>
      </w:r>
    </w:p>
    <w:p w14:paraId="1FBCB391" w14:textId="3BEE0A98" w:rsidR="00472649" w:rsidRDefault="00472649" w:rsidP="004726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472649">
        <w:rPr>
          <w:rFonts w:ascii="Times New Roman" w:hAnsi="Times New Roman" w:cs="Times New Roman"/>
          <w:sz w:val="24"/>
          <w:szCs w:val="24"/>
        </w:rPr>
        <w:t xml:space="preserve">Report on project </w:t>
      </w:r>
      <w:r w:rsidR="00A51EE9">
        <w:rPr>
          <w:rFonts w:ascii="Times New Roman" w:hAnsi="Times New Roman" w:cs="Times New Roman"/>
          <w:sz w:val="24"/>
          <w:szCs w:val="24"/>
        </w:rPr>
        <w:t>Processing</w:t>
      </w:r>
    </w:p>
    <w:p w14:paraId="2211AE14" w14:textId="1B4FF389" w:rsidR="00472649" w:rsidRDefault="00472649" w:rsidP="004726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E8012" w14:textId="29C42050" w:rsidR="00472649" w:rsidRDefault="00472649" w:rsidP="004726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85482" w14:textId="77777777" w:rsidR="00472649" w:rsidRPr="00472649" w:rsidRDefault="00472649" w:rsidP="004726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EA194" w14:textId="3E8C198B" w:rsidR="0085157C" w:rsidRDefault="0085157C">
      <w:r>
        <w:t xml:space="preserve">The program shows the scatter plot among selected datasets. When the program runs for the first time it shows the scatter plot diagram of “mpg” vs “horsepower”. </w:t>
      </w:r>
    </w:p>
    <w:p w14:paraId="3DFBBC9E" w14:textId="77777777" w:rsidR="0085157C" w:rsidRDefault="0085157C"/>
    <w:p w14:paraId="2F03D509" w14:textId="513A4475" w:rsidR="00E11428" w:rsidRDefault="00A51EE9" w:rsidP="0085157C">
      <w:pPr>
        <w:jc w:val="center"/>
      </w:pPr>
      <w:r>
        <w:rPr>
          <w:noProof/>
        </w:rPr>
        <w:drawing>
          <wp:inline distT="0" distB="0" distL="0" distR="0" wp14:anchorId="43612C5F" wp14:editId="64B9CA92">
            <wp:extent cx="5943600" cy="5026025"/>
            <wp:effectExtent l="0" t="0" r="0" b="31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855E" w14:textId="3B6F078D" w:rsidR="0085157C" w:rsidRDefault="00FE29A8" w:rsidP="004E2EB0">
      <w:pPr>
        <w:jc w:val="center"/>
      </w:pPr>
      <w:r>
        <w:t>Fig</w:t>
      </w:r>
      <w:r w:rsidR="00A51EE9">
        <w:t>1</w:t>
      </w:r>
      <w:r>
        <w:t xml:space="preserve">: </w:t>
      </w:r>
      <w:r w:rsidR="004E2EB0">
        <w:t>Scatter plot of “mpg” vs “horsepower”</w:t>
      </w:r>
    </w:p>
    <w:p w14:paraId="3F4374BF" w14:textId="77777777" w:rsidR="00FE29A8" w:rsidRDefault="00FE29A8" w:rsidP="00FE29A8"/>
    <w:p w14:paraId="0696C276" w14:textId="703D5581" w:rsidR="00FE29A8" w:rsidRDefault="0085157C" w:rsidP="00FE29A8">
      <w:r>
        <w:lastRenderedPageBreak/>
        <w:t xml:space="preserve">The program provides </w:t>
      </w:r>
      <w:r w:rsidR="00C87389">
        <w:t>different</w:t>
      </w:r>
      <w:r>
        <w:t xml:space="preserve"> button</w:t>
      </w:r>
      <w:r w:rsidR="00C65F88">
        <w:t>s</w:t>
      </w:r>
      <w:r>
        <w:t xml:space="preserve"> to let user choose from different com</w:t>
      </w:r>
      <w:r w:rsidR="00C65F88">
        <w:t xml:space="preserve">bination of scatter </w:t>
      </w:r>
      <w:r>
        <w:t xml:space="preserve">plots. The screenshots of all the scatter plot </w:t>
      </w:r>
      <w:r w:rsidR="00FE29A8">
        <w:t>are</w:t>
      </w:r>
      <w:r>
        <w:t xml:space="preserve"> shown below.</w:t>
      </w:r>
    </w:p>
    <w:p w14:paraId="713CECF9" w14:textId="650CF366" w:rsidR="0085157C" w:rsidRDefault="00A51EE9" w:rsidP="00FE29A8">
      <w:pPr>
        <w:jc w:val="center"/>
      </w:pPr>
      <w:r>
        <w:rPr>
          <w:noProof/>
        </w:rPr>
        <w:drawing>
          <wp:inline distT="0" distB="0" distL="0" distR="0" wp14:anchorId="3CE288FD" wp14:editId="25379AC0">
            <wp:extent cx="4121150" cy="349285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700" cy="35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C5C5" w14:textId="2D8188E9" w:rsidR="004E2EB0" w:rsidRDefault="004E2EB0" w:rsidP="004E2EB0">
      <w:pPr>
        <w:jc w:val="center"/>
      </w:pPr>
      <w:r>
        <w:t>Fig</w:t>
      </w:r>
      <w:r w:rsidR="00A51EE9">
        <w:t>2</w:t>
      </w:r>
      <w:r>
        <w:t>: Scatter plot of “mpg” vs “displacement”</w:t>
      </w:r>
    </w:p>
    <w:p w14:paraId="2998FE76" w14:textId="04E837C0" w:rsidR="0085157C" w:rsidRDefault="00A51EE9" w:rsidP="00A51EE9">
      <w:pPr>
        <w:jc w:val="center"/>
      </w:pPr>
      <w:r>
        <w:rPr>
          <w:noProof/>
        </w:rPr>
        <w:drawing>
          <wp:inline distT="0" distB="0" distL="0" distR="0" wp14:anchorId="5BAF848F" wp14:editId="4C877366">
            <wp:extent cx="4032250" cy="3398979"/>
            <wp:effectExtent l="0" t="0" r="635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138" cy="340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C88E" w14:textId="5D6E2092" w:rsidR="00FE29A8" w:rsidRDefault="004E2EB0" w:rsidP="00A51EE9">
      <w:pPr>
        <w:jc w:val="center"/>
      </w:pPr>
      <w:r>
        <w:t>Fig</w:t>
      </w:r>
      <w:r w:rsidR="00A51EE9">
        <w:t>3</w:t>
      </w:r>
      <w:r>
        <w:t>: Scatter plot of “mpg” vs “weight”</w:t>
      </w:r>
    </w:p>
    <w:p w14:paraId="6F11AECC" w14:textId="05D8EE61" w:rsidR="00FE29A8" w:rsidRDefault="00A51EE9" w:rsidP="00FE29A8">
      <w:pPr>
        <w:jc w:val="center"/>
      </w:pPr>
      <w:r>
        <w:rPr>
          <w:noProof/>
        </w:rPr>
        <w:lastRenderedPageBreak/>
        <w:drawing>
          <wp:inline distT="0" distB="0" distL="0" distR="0" wp14:anchorId="6E3DA0E1" wp14:editId="34609569">
            <wp:extent cx="4025900" cy="3395777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182" cy="34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CB64" w14:textId="64E45748" w:rsidR="004E2EB0" w:rsidRDefault="004E2EB0" w:rsidP="004E2EB0">
      <w:pPr>
        <w:jc w:val="center"/>
      </w:pPr>
      <w:r>
        <w:t>Fig</w:t>
      </w:r>
      <w:r w:rsidR="00A51EE9">
        <w:t>4</w:t>
      </w:r>
      <w:r>
        <w:t>: Scatter plot of “mpg” vs “cylinders”</w:t>
      </w:r>
    </w:p>
    <w:p w14:paraId="2EDAE0BB" w14:textId="1DEC2015" w:rsidR="00FE29A8" w:rsidRDefault="00FE29A8" w:rsidP="004E2EB0"/>
    <w:p w14:paraId="0697774F" w14:textId="0CF9DF80" w:rsidR="00FE29A8" w:rsidRDefault="00A51EE9" w:rsidP="00FE29A8">
      <w:pPr>
        <w:jc w:val="center"/>
      </w:pPr>
      <w:r>
        <w:rPr>
          <w:noProof/>
        </w:rPr>
        <w:drawing>
          <wp:inline distT="0" distB="0" distL="0" distR="0" wp14:anchorId="68FFF588" wp14:editId="446E547E">
            <wp:extent cx="4197350" cy="3530078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891" cy="35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91BE" w14:textId="26F5419F" w:rsidR="00FE29A8" w:rsidRDefault="004E2EB0" w:rsidP="00A51EE9">
      <w:pPr>
        <w:jc w:val="center"/>
      </w:pPr>
      <w:r>
        <w:t>Fig</w:t>
      </w:r>
      <w:r w:rsidR="00A51EE9">
        <w:t>5</w:t>
      </w:r>
      <w:r>
        <w:t>: Scatter plot of “mpg” vs “acceleration”</w:t>
      </w:r>
    </w:p>
    <w:p w14:paraId="1E9C6E24" w14:textId="3054C7C8" w:rsidR="00FE29A8" w:rsidRDefault="00A51EE9" w:rsidP="00FE29A8">
      <w:pPr>
        <w:jc w:val="center"/>
      </w:pPr>
      <w:r>
        <w:rPr>
          <w:noProof/>
        </w:rPr>
        <w:lastRenderedPageBreak/>
        <w:drawing>
          <wp:inline distT="0" distB="0" distL="0" distR="0" wp14:anchorId="3F811FAB" wp14:editId="0AB1D21E">
            <wp:extent cx="4197350" cy="3547567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684" cy="35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F4B6" w14:textId="29E329C9" w:rsidR="00FE29A8" w:rsidRDefault="004E2EB0" w:rsidP="004E2EB0">
      <w:pPr>
        <w:jc w:val="center"/>
      </w:pPr>
      <w:r>
        <w:t>Fig</w:t>
      </w:r>
      <w:r w:rsidR="00A51EE9">
        <w:t>6</w:t>
      </w:r>
      <w:r>
        <w:t>: Scatter plot of “mpg” vs “origin”</w:t>
      </w:r>
    </w:p>
    <w:p w14:paraId="4A09A8D6" w14:textId="0F9C121A" w:rsidR="00472649" w:rsidRDefault="00A51EE9" w:rsidP="00472649">
      <w:pPr>
        <w:jc w:val="center"/>
      </w:pPr>
      <w:r>
        <w:rPr>
          <w:noProof/>
        </w:rPr>
        <w:drawing>
          <wp:inline distT="0" distB="0" distL="0" distR="0" wp14:anchorId="716F2863" wp14:editId="4916F3D0">
            <wp:extent cx="4156466" cy="3581400"/>
            <wp:effectExtent l="0" t="0" r="0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337" cy="35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BE41" w14:textId="0AC6C044" w:rsidR="00472649" w:rsidRDefault="00472649" w:rsidP="00472649">
      <w:pPr>
        <w:jc w:val="center"/>
      </w:pPr>
      <w:r>
        <w:t>Fig</w:t>
      </w:r>
      <w:r w:rsidR="00A51EE9">
        <w:t>7</w:t>
      </w:r>
      <w:r>
        <w:t>: Scatter plot of “mpg” vs “model year”</w:t>
      </w:r>
    </w:p>
    <w:p w14:paraId="33AB13EB" w14:textId="77777777" w:rsidR="00EF5001" w:rsidRDefault="00EF5001" w:rsidP="00472649">
      <w:pPr>
        <w:jc w:val="center"/>
      </w:pPr>
    </w:p>
    <w:p w14:paraId="0B5EDD18" w14:textId="7EF7B0CD" w:rsidR="00FE29A8" w:rsidRDefault="00FE29A8" w:rsidP="00FE29A8">
      <w:r>
        <w:lastRenderedPageBreak/>
        <w:t>The program also has a slider button that allows user to choose the display color as they want by sliding the button.  The screenshot shows the display background color ‘10</w:t>
      </w:r>
      <w:r w:rsidR="00A51EE9">
        <w:t>9</w:t>
      </w:r>
      <w:r>
        <w:t>’ by sliding the slider button.</w:t>
      </w:r>
    </w:p>
    <w:p w14:paraId="208CFEAD" w14:textId="5A30D9D4" w:rsidR="00FE29A8" w:rsidRDefault="00A51EE9" w:rsidP="00FE29A8">
      <w:pPr>
        <w:jc w:val="center"/>
      </w:pPr>
      <w:r>
        <w:rPr>
          <w:noProof/>
        </w:rPr>
        <w:drawing>
          <wp:inline distT="0" distB="0" distL="0" distR="0" wp14:anchorId="1F217355" wp14:editId="1F773668">
            <wp:extent cx="5943600" cy="5036185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67F8" w14:textId="05CAA5AE" w:rsidR="004E2EB0" w:rsidRDefault="004E2EB0" w:rsidP="004E2EB0">
      <w:pPr>
        <w:jc w:val="center"/>
      </w:pPr>
      <w:r>
        <w:t>Fig</w:t>
      </w:r>
      <w:r w:rsidR="00A51EE9">
        <w:t>8</w:t>
      </w:r>
      <w:r>
        <w:t xml:space="preserve">: Background color changed by slider </w:t>
      </w:r>
    </w:p>
    <w:p w14:paraId="387BC18D" w14:textId="7EBD118A" w:rsidR="00C65F88" w:rsidRDefault="00C65F88" w:rsidP="004E2EB0">
      <w:pPr>
        <w:jc w:val="center"/>
      </w:pPr>
    </w:p>
    <w:p w14:paraId="3656DABD" w14:textId="28405F0F" w:rsidR="00C65F88" w:rsidRDefault="00C65F88" w:rsidP="00C65F88">
      <w:r>
        <w:t xml:space="preserve">This program provides visualization of each of the seven attributes against the different </w:t>
      </w:r>
      <w:r w:rsidR="00EF5001">
        <w:t>car’s models</w:t>
      </w:r>
      <w:r>
        <w:t xml:space="preserve">. </w:t>
      </w:r>
      <w:r w:rsidR="00472649">
        <w:t xml:space="preserve">Selective values can be shown by clicking on any specific button. Sliders and buttons can be a way of interaction. Correlation is shown between variables with the help of scatter plots.  </w:t>
      </w:r>
    </w:p>
    <w:p w14:paraId="2B3DBA30" w14:textId="7A1C9D33" w:rsidR="00FE29A8" w:rsidRDefault="00FE29A8" w:rsidP="00472649"/>
    <w:p w14:paraId="36C79E98" w14:textId="231C0ACE" w:rsidR="00FE29A8" w:rsidRDefault="00FE29A8" w:rsidP="00FE29A8">
      <w:pPr>
        <w:jc w:val="center"/>
      </w:pPr>
    </w:p>
    <w:p w14:paraId="05D755A9" w14:textId="118941FD" w:rsidR="00FE29A8" w:rsidRDefault="00FE29A8" w:rsidP="00FE29A8">
      <w:pPr>
        <w:jc w:val="center"/>
      </w:pPr>
    </w:p>
    <w:sectPr w:rsidR="00FE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7C"/>
    <w:rsid w:val="00472649"/>
    <w:rsid w:val="004E2EB0"/>
    <w:rsid w:val="0085157C"/>
    <w:rsid w:val="00A51EE9"/>
    <w:rsid w:val="00C65F88"/>
    <w:rsid w:val="00C87389"/>
    <w:rsid w:val="00E11428"/>
    <w:rsid w:val="00EF5001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1CCC"/>
  <w15:chartTrackingRefBased/>
  <w15:docId w15:val="{2217E0E0-AD6D-46CA-BDC3-30B9FFC5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Barua, Mathius</dc:creator>
  <cp:keywords/>
  <dc:description/>
  <cp:lastModifiedBy>Barua, Mathius</cp:lastModifiedBy>
  <cp:revision>3</cp:revision>
  <dcterms:created xsi:type="dcterms:W3CDTF">2021-09-25T12:53:00Z</dcterms:created>
  <dcterms:modified xsi:type="dcterms:W3CDTF">2021-09-26T14:15:00Z</dcterms:modified>
</cp:coreProperties>
</file>