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090"/>
          <w:sz w:val="96"/>
        </w:rPr>
        <w:t>SwiftRoute Logistics</w:t>
        <w:br/>
      </w:r>
    </w:p>
    <w:p>
      <w:pPr>
        <w:jc w:val="center"/>
      </w:pPr>
      <w:r>
        <w:rPr>
          <w:b/>
          <w:color w:val="4A7BA7"/>
          <w:sz w:val="72"/>
        </w:rPr>
        <w:t>Dashboard Comprehensive Report</w:t>
      </w:r>
    </w:p>
    <w:p>
      <w:pPr>
        <w:jc w:val="center"/>
      </w:pPr>
      <w:r>
        <w:rPr>
          <w:i/>
          <w:color w:val="666666"/>
          <w:sz w:val="32"/>
        </w:rPr>
        <w:br/>
        <w:t>Transforming Logistics Data into Actionable Intelligence</w:t>
      </w:r>
    </w:p>
    <w:p>
      <w:r>
        <w:br/>
        <w:br/>
        <w:br/>
      </w:r>
    </w:p>
    <w:p>
      <w:pPr>
        <w:jc w:val="center"/>
      </w:pPr>
      <w:r>
        <w:rPr>
          <w:b/>
          <w:sz w:val="28"/>
        </w:rPr>
        <w:t>Project Author: Pramit Verma</w:t>
      </w:r>
    </w:p>
    <w:p>
      <w:pPr>
        <w:jc w:val="center"/>
      </w:pPr>
      <w:r>
        <w:rPr>
          <w:color w:val="666666"/>
          <w:sz w:val="24"/>
        </w:rPr>
        <w:t>Data Analytics &amp; Business Intelligence Specialist</w:t>
      </w:r>
    </w:p>
    <w:p>
      <w:r>
        <w:br/>
        <w:br/>
      </w:r>
    </w:p>
    <w:p>
      <w:pPr>
        <w:jc w:val="center"/>
      </w:pPr>
      <w:r>
        <w:rPr>
          <w:b/>
          <w:color w:val="2E5090"/>
          <w:sz w:val="28"/>
        </w:rPr>
        <w:t>Contact Information</w:t>
      </w:r>
    </w:p>
    <w:p>
      <w:pPr>
        <w:jc w:val="center"/>
      </w:pPr>
      <w:r>
        <w:t>Email: pratapverma14810869@gmail.com</w:t>
      </w:r>
    </w:p>
    <w:p>
      <w:pPr>
        <w:jc w:val="center"/>
      </w:pPr>
      <w:r>
        <w:t>LinkedIn: www.linkedin.com/in/pramit-verma-589077245</w:t>
      </w:r>
    </w:p>
    <w:p>
      <w:pPr>
        <w:jc w:val="center"/>
      </w:pPr>
      <w:r>
        <w:t>GitHub: github.com/Pramitverma/swiftroute-logistic-dashboard-powerbi</w:t>
      </w:r>
    </w:p>
    <w:p>
      <w:pPr>
        <w:jc w:val="center"/>
      </w:pPr>
      <w:r>
        <w:t>Project Post: linkedin.com/posts/pramit-verma-589077245_powerbi-dataanalytics</w:t>
      </w:r>
    </w:p>
    <w:p>
      <w:r>
        <w:br/>
        <w:br/>
      </w:r>
    </w:p>
    <w:p>
      <w:pPr>
        <w:jc w:val="center"/>
      </w:pPr>
      <w:r>
        <w:rPr>
          <w:color w:val="666666"/>
        </w:rPr>
        <w:t>Report Date: February 2026</w:t>
      </w:r>
    </w:p>
    <w:p>
      <w:r>
        <w:br w:type="page"/>
      </w:r>
    </w:p>
    <w:p>
      <w:pPr>
        <w:pStyle w:val="Heading1"/>
      </w:pPr>
      <w:r>
        <w:rPr>
          <w:color w:val="2E5090"/>
        </w:rPr>
        <w:t>Executive Summary</w:t>
      </w:r>
    </w:p>
    <w:p>
      <w:r>
        <w:t>The SwiftRoute Logistics Dashboard represents a comprehensive business intelligence solution designed to transform raw operational data from a mid-sized logistics company into actionable strategic insights. This project demonstrates the power of modern analytics tools in addressing real-world supply chain challenges.</w:t>
      </w:r>
    </w:p>
    <w:p>
      <w:pPr>
        <w:pStyle w:val="Heading2"/>
      </w:pPr>
      <w:r>
        <w:rPr>
          <w:color w:val="2E5090"/>
        </w:rPr>
        <w:t>Project Scope</w:t>
      </w:r>
    </w:p>
    <w:p>
      <w:pPr>
        <w:pStyle w:val="ListBullet"/>
      </w:pPr>
      <w:r>
        <w:t>Analysis of 1,174 delivery orders across January 2024</w:t>
      </w:r>
    </w:p>
    <w:p>
      <w:pPr>
        <w:pStyle w:val="ListBullet"/>
      </w:pPr>
      <w:r>
        <w:t>Performance tracking across 6 distribution hubs in Texas</w:t>
      </w:r>
    </w:p>
    <w:p>
      <w:pPr>
        <w:pStyle w:val="ListBullet"/>
      </w:pPr>
      <w:r>
        <w:t>Evaluation of 55 active drivers with varying experience levels</w:t>
      </w:r>
    </w:p>
    <w:p>
      <w:pPr>
        <w:pStyle w:val="ListBullet"/>
      </w:pPr>
      <w:r>
        <w:t>Fleet management analysis of 45 vehicles across 9 different models</w:t>
      </w:r>
    </w:p>
    <w:p>
      <w:pPr>
        <w:pStyle w:val="ListBullet"/>
      </w:pPr>
      <w:r>
        <w:t>Integration of operational, performance, and customer satisfaction metrics</w:t>
      </w:r>
    </w:p>
    <w:p>
      <w:pPr>
        <w:pStyle w:val="Heading2"/>
      </w:pPr>
      <w:r>
        <w:rPr>
          <w:color w:val="2E5090"/>
        </w:rPr>
        <w:t>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On-Time Delivery Rate</w:t>
            </w:r>
          </w:p>
        </w:tc>
        <w:tc>
          <w:tcPr>
            <w:tcW w:type="dxa" w:w="4320"/>
          </w:tcPr>
          <w:p>
            <w:r>
              <w:t>78.60% - Below industry standard of 85%, indicating systematic delays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Customer Satisfaction</w:t>
            </w:r>
          </w:p>
        </w:tc>
        <w:tc>
          <w:tcPr>
            <w:tcW w:type="dxa" w:w="4320"/>
          </w:tcPr>
          <w:p>
            <w:r>
              <w:t>82.6% CSAT score with declining trend (-1.16% from previous month)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Fleet Efficiency</w:t>
            </w:r>
          </w:p>
        </w:tc>
        <w:tc>
          <w:tcPr>
            <w:tcW w:type="dxa" w:w="4320"/>
          </w:tcPr>
          <w:p>
            <w:r>
              <w:t>26.67% of fleet in maintenance - significantly above optimal 15% benchmark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Hub Performance Gap</w:t>
            </w:r>
          </w:p>
        </w:tc>
        <w:tc>
          <w:tcPr>
            <w:tcW w:type="dxa" w:w="4320"/>
          </w:tcPr>
          <w:p>
            <w:r>
              <w:t>10.5% efficiency difference between best (San Antonio: 82.9%) and worst (Austin: 72.4%)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Driver Performance</w:t>
            </w:r>
          </w:p>
        </w:tc>
        <w:tc>
          <w:tcPr>
            <w:tcW w:type="dxa" w:w="4320"/>
          </w:tcPr>
          <w:p>
            <w:r>
              <w:t>Strong correlation between experience and performance - drivers with 6+ years averaging 4.2 rating vs 3.1 for &lt;3 years</w:t>
            </w:r>
          </w:p>
        </w:tc>
      </w:tr>
    </w:tbl>
    <w:p/>
    <w:p>
      <w:r>
        <w:rPr>
          <w:i/>
        </w:rPr>
        <w:t>This dashboard enables data-driven decision-making across operations, workforce management, and strategic planning, with potential annual savings estimated at $450,000 through optimized routing, reduced maintenance costs, and improved customer retention.</w:t>
      </w:r>
    </w:p>
    <w:p>
      <w:r>
        <w:br w:type="page"/>
      </w:r>
    </w:p>
    <w:p>
      <w:pPr>
        <w:pStyle w:val="Heading1"/>
      </w:pPr>
      <w:r>
        <w:rPr>
          <w:color w:val="2E5090"/>
        </w:rPr>
        <w:t>1. Project Overview</w:t>
      </w:r>
    </w:p>
    <w:p>
      <w:pPr>
        <w:pStyle w:val="Heading2"/>
      </w:pPr>
      <w:r>
        <w:rPr>
          <w:color w:val="2E5090"/>
        </w:rPr>
        <w:t>1.1 Business Context</w:t>
      </w:r>
    </w:p>
    <w:p>
      <w:r>
        <w:t>The logistics industry faces increasing pressure to optimize operations while maintaining high customer satisfaction. SwiftRoute Logistics, a mid-sized delivery company operating across Texas, needed a comprehensive analytics solution to address several critical business challenges:</w:t>
      </w:r>
    </w:p>
    <w:p>
      <w:pPr>
        <w:pStyle w:val="ListBullet"/>
      </w:pPr>
      <w:r>
        <w:t>Declining on-time delivery performance impacting customer retention</w:t>
      </w:r>
    </w:p>
    <w:p>
      <w:pPr>
        <w:pStyle w:val="ListBullet"/>
      </w:pPr>
      <w:r>
        <w:t>Lack of visibility into driver performance and productivity patterns</w:t>
      </w:r>
    </w:p>
    <w:p>
      <w:pPr>
        <w:pStyle w:val="ListBullet"/>
      </w:pPr>
      <w:r>
        <w:t>Inefficient fleet utilization with excessive maintenance downtime</w:t>
      </w:r>
    </w:p>
    <w:p>
      <w:pPr>
        <w:pStyle w:val="ListBullet"/>
      </w:pPr>
      <w:r>
        <w:t>Unbalanced hub workload distribution leading to bottlenecks</w:t>
      </w:r>
    </w:p>
    <w:p>
      <w:pPr>
        <w:pStyle w:val="ListBullet"/>
      </w:pPr>
      <w:r>
        <w:t>Inability to identify root causes of operational inefficiencies</w:t>
      </w:r>
    </w:p>
    <w:p>
      <w:pPr>
        <w:pStyle w:val="Heading2"/>
      </w:pPr>
      <w:r>
        <w:rPr>
          <w:color w:val="2E5090"/>
        </w:rPr>
        <w:t>1.2 Solution Objectives</w:t>
      </w:r>
    </w:p>
    <w:p>
      <w:r>
        <w:t>The SwiftRoute Logistics Dashboard was designed with the following objectives: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Operational Visibility</w:t>
            </w:r>
          </w:p>
        </w:tc>
        <w:tc>
          <w:tcPr>
            <w:tcW w:type="dxa" w:w="4320"/>
          </w:tcPr>
          <w:p>
            <w:r>
              <w:t>Real-time dashboards tracking KPIs across all operational dimensions with drill-through capabilities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Performance Analytics</w:t>
            </w:r>
          </w:p>
        </w:tc>
        <w:tc>
          <w:tcPr>
            <w:tcW w:type="dxa" w:w="4320"/>
          </w:tcPr>
          <w:p>
            <w:r>
              <w:t>Comparative analysis identifying top performers, improvement opportunities, and correlations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Resource Optimization</w:t>
            </w:r>
          </w:p>
        </w:tc>
        <w:tc>
          <w:tcPr>
            <w:tcW w:type="dxa" w:w="4320"/>
          </w:tcPr>
          <w:p>
            <w:r>
              <w:t>Data-driven insights for fleet management, driver assignment, and hub capacity planning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Predictive Insights</w:t>
            </w:r>
          </w:p>
        </w:tc>
        <w:tc>
          <w:tcPr>
            <w:tcW w:type="dxa" w:w="4320"/>
          </w:tcPr>
          <w:p>
            <w:r>
              <w:t>Trend analysis and pattern recognition enabling proactive decision-making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5090"/>
        </w:rPr>
        <w:t>2. Data Architecture &amp; Methodology</w:t>
      </w:r>
    </w:p>
    <w:p>
      <w:pPr>
        <w:pStyle w:val="Heading2"/>
      </w:pPr>
      <w:r>
        <w:rPr>
          <w:color w:val="2E5090"/>
        </w:rPr>
        <w:t>2.1 Data Sources</w:t>
      </w:r>
    </w:p>
    <w:p>
      <w:r>
        <w:t>The analysis is built on four primary data sources, each representing a critical dimension of the logistics operation: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Columns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Attributes</w:t>
            </w:r>
          </w:p>
        </w:tc>
      </w:tr>
      <w:tr>
        <w:tc>
          <w:tcPr>
            <w:tcW w:type="dxa" w:w="2160"/>
          </w:tcPr>
          <w:p>
            <w:r>
              <w:t>Orders.csv</w:t>
            </w:r>
          </w:p>
        </w:tc>
        <w:tc>
          <w:tcPr>
            <w:tcW w:type="dxa" w:w="2160"/>
          </w:tcPr>
          <w:p>
            <w:r>
              <w:t>1,174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Order dates, delivery times, delay reasons, customer satisfaction scores</w:t>
            </w:r>
          </w:p>
        </w:tc>
      </w:tr>
      <w:tr>
        <w:tc>
          <w:tcPr>
            <w:tcW w:type="dxa" w:w="2160"/>
          </w:tcPr>
          <w:p>
            <w:r>
              <w:t>Drivers.csv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Driver ID, name, employment type, hire date, experience years, performance rating</w:t>
            </w:r>
          </w:p>
        </w:tc>
      </w:tr>
      <w:tr>
        <w:tc>
          <w:tcPr>
            <w:tcW w:type="dxa" w:w="2160"/>
          </w:tcPr>
          <w:p>
            <w:r>
              <w:t>Vehicles.csv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Vehicle ID, model, status, purchase date, breakdown count, maintenance alerts</w:t>
            </w:r>
          </w:p>
        </w:tc>
      </w:tr>
      <w:tr>
        <w:tc>
          <w:tcPr>
            <w:tcW w:type="dxa" w:w="2160"/>
          </w:tcPr>
          <w:p>
            <w:r>
              <w:t>Hubs.csv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Hub ID, hub name, capacity (daily processing capability)</w:t>
            </w:r>
          </w:p>
        </w:tc>
      </w:tr>
    </w:tbl>
    <w:p>
      <w:pPr>
        <w:pStyle w:val="Heading2"/>
      </w:pPr>
      <w:r>
        <w:rPr>
          <w:color w:val="2E5090"/>
        </w:rPr>
        <w:t>2.2 Data Modeling</w:t>
      </w:r>
    </w:p>
    <w:p>
      <w:r>
        <w:t>The data model follows a star schema architecture, optimized for analytical queries:</w:t>
      </w:r>
    </w:p>
    <w:p>
      <w:pPr>
        <w:pStyle w:val="ListBullet"/>
      </w:pPr>
      <w:r>
        <w:t>Fact Table: Orders (contains transactional data and measures)</w:t>
      </w:r>
    </w:p>
    <w:p>
      <w:pPr>
        <w:pStyle w:val="ListBullet"/>
      </w:pPr>
      <w:r>
        <w:t>Dimension Tables: Drivers, Vehicles, Hubs (contain descriptive attributes)</w:t>
      </w:r>
    </w:p>
    <w:p>
      <w:pPr>
        <w:pStyle w:val="ListBullet"/>
      </w:pPr>
      <w:r>
        <w:t>Relationships: One-to-many from each dimension to the fact table</w:t>
      </w:r>
    </w:p>
    <w:p>
      <w:pPr>
        <w:pStyle w:val="ListBullet"/>
      </w:pPr>
      <w:r>
        <w:t>Cardinality: Single-direction cross-filtering for optimal query performance</w:t>
      </w:r>
    </w:p>
    <w:p>
      <w:pPr>
        <w:pStyle w:val="Heading2"/>
      </w:pPr>
      <w:r>
        <w:rPr>
          <w:color w:val="2E5090"/>
        </w:rPr>
        <w:t>2.3 Data Transformation &amp; Cleaning</w:t>
      </w:r>
    </w:p>
    <w:p>
      <w:r>
        <w:t>Power Query was used extensively to clean, transform, and enrich the raw data:</w:t>
      </w:r>
    </w:p>
    <w:p>
      <w:pPr>
        <w:pStyle w:val="ListNumber"/>
      </w:pPr>
      <w:r>
        <w:t>Date Standardization: Converted all date formats to consistent DD-MM-YYYY format</w:t>
      </w:r>
    </w:p>
    <w:p>
      <w:pPr>
        <w:pStyle w:val="ListNumber"/>
      </w:pPr>
      <w:r>
        <w:t>Data Type Correction: Ensured numeric fields (ratings, hours, scores) were properly typed</w:t>
      </w:r>
    </w:p>
    <w:p>
      <w:pPr>
        <w:pStyle w:val="ListNumber"/>
      </w:pPr>
      <w:r>
        <w:t>Calculated Columns: Created derived metrics like delay percentage, efficiency ratios</w:t>
      </w:r>
    </w:p>
    <w:p>
      <w:pPr>
        <w:pStyle w:val="ListNumber"/>
      </w:pPr>
      <w:r>
        <w:t>Null Handling: Addressed missing values in delay reasons and processing times</w:t>
      </w:r>
    </w:p>
    <w:p>
      <w:pPr>
        <w:pStyle w:val="ListNumber"/>
      </w:pPr>
      <w:r>
        <w:t>Text Normalization: Standardized hub names, vehicle models, and driver names</w:t>
      </w:r>
    </w:p>
    <w:p>
      <w:pPr>
        <w:pStyle w:val="ListNumber"/>
      </w:pPr>
      <w:r>
        <w:t>Duplicate Removal: Eliminated 23 duplicate order records identified during analysis</w:t>
      </w:r>
    </w:p>
    <w:p>
      <w:r>
        <w:br w:type="page"/>
      </w:r>
    </w:p>
    <w:p>
      <w:pPr>
        <w:pStyle w:val="Heading1"/>
      </w:pPr>
      <w:r>
        <w:rPr>
          <w:color w:val="2E5090"/>
        </w:rPr>
        <w:t>3. Key Metrics &amp; KPI Analysis</w:t>
      </w:r>
    </w:p>
    <w:p>
      <w:pPr>
        <w:pStyle w:val="Heading2"/>
      </w:pPr>
      <w:r>
        <w:rPr>
          <w:color w:val="2E5090"/>
        </w:rPr>
        <w:t>3.1 Operational Performance Metrics</w:t>
      </w:r>
    </w:p>
    <w:p>
      <w:r>
        <w:t>The dashboard tracks four primary operational KPIs that provide executive-level visibility into business health: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vs PM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 Orders</w:t>
            </w:r>
          </w:p>
        </w:tc>
        <w:tc>
          <w:tcPr>
            <w:tcW w:type="dxa" w:w="2160"/>
          </w:tcPr>
          <w:p>
            <w:r>
              <w:t>1,174</w:t>
            </w:r>
          </w:p>
        </w:tc>
        <w:tc>
          <w:tcPr>
            <w:tcW w:type="dxa" w:w="2160"/>
          </w:tcPr>
          <w:p>
            <w:r>
              <w:t>+0.34%</w:t>
            </w:r>
          </w:p>
        </w:tc>
        <w:tc>
          <w:tcPr>
            <w:tcW w:type="dxa" w:w="2160"/>
          </w:tcPr>
          <w:p>
            <w:r>
              <w:t>Slight growth in order volume indicating stable demand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On-Time Delivery Rate</w:t>
            </w:r>
          </w:p>
        </w:tc>
        <w:tc>
          <w:tcPr>
            <w:tcW w:type="dxa" w:w="2160"/>
          </w:tcPr>
          <w:p>
            <w:r>
              <w:t>78.60%</w:t>
            </w:r>
          </w:p>
        </w:tc>
        <w:tc>
          <w:tcPr>
            <w:tcW w:type="dxa" w:w="2160"/>
          </w:tcPr>
          <w:p>
            <w:r>
              <w:t>-0.6%</w:t>
            </w:r>
          </w:p>
        </w:tc>
        <w:tc>
          <w:tcPr>
            <w:tcW w:type="dxa" w:w="2160"/>
          </w:tcPr>
          <w:p>
            <w:r>
              <w:t>Below industry benchmark (85%); declining trend requires immediate attention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Customer Satisfaction (CSAT)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-1.16%</w:t>
            </w:r>
          </w:p>
        </w:tc>
        <w:tc>
          <w:tcPr>
            <w:tcW w:type="dxa" w:w="2160"/>
          </w:tcPr>
          <w:p>
            <w:r>
              <w:t>Declining satisfaction correlates with on-time performance issues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Average Delivery Time</w:t>
            </w:r>
          </w:p>
        </w:tc>
        <w:tc>
          <w:tcPr>
            <w:tcW w:type="dxa" w:w="2160"/>
          </w:tcPr>
          <w:p>
            <w:r>
              <w:t>36.28 hrs</w:t>
            </w:r>
          </w:p>
        </w:tc>
        <w:tc>
          <w:tcPr>
            <w:tcW w:type="dxa" w:w="2160"/>
          </w:tcPr>
          <w:p>
            <w:r>
              <w:t>+4.47%</w:t>
            </w:r>
          </w:p>
        </w:tc>
        <w:tc>
          <w:tcPr>
            <w:tcW w:type="dxa" w:w="2160"/>
          </w:tcPr>
          <w:p>
            <w:r>
              <w:t>Increasing delivery times indicate systematic bottlenecks in operations</w:t>
            </w:r>
          </w:p>
        </w:tc>
      </w:tr>
    </w:tbl>
    <w:p>
      <w:pPr>
        <w:pStyle w:val="Heading2"/>
      </w:pPr>
      <w:r>
        <w:rPr>
          <w:color w:val="2E5090"/>
        </w:rPr>
        <w:t>3.2 Hub Performance Analysis</w:t>
      </w:r>
    </w:p>
    <w:p>
      <w:r>
        <w:t>Analysis of the six distribution hubs reveals significant performance variations that present both challenges and opportunities for optimization: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Hub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Capacity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Utilization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Efficiency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San Antonio Hub ⭐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93.5%</w:t>
            </w:r>
          </w:p>
        </w:tc>
        <w:tc>
          <w:tcPr>
            <w:tcW w:type="dxa" w:w="1728"/>
          </w:tcPr>
          <w:p>
            <w:r>
              <w:t>82.9%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Fort Worth Hub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93.3%</w:t>
            </w:r>
          </w:p>
        </w:tc>
        <w:tc>
          <w:tcPr>
            <w:tcW w:type="dxa" w:w="1728"/>
          </w:tcPr>
          <w:p>
            <w:r>
              <w:t>82.1%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El Paso Hub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94.7%</w:t>
            </w:r>
          </w:p>
        </w:tc>
        <w:tc>
          <w:tcPr>
            <w:tcW w:type="dxa" w:w="1728"/>
          </w:tcPr>
          <w:p>
            <w:r>
              <w:t>81.5%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Dallas Main Hub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234</w:t>
            </w:r>
          </w:p>
        </w:tc>
        <w:tc>
          <w:tcPr>
            <w:tcW w:type="dxa" w:w="1728"/>
          </w:tcPr>
          <w:p>
            <w:r>
              <w:t>93.6%</w:t>
            </w:r>
          </w:p>
        </w:tc>
        <w:tc>
          <w:tcPr>
            <w:tcW w:type="dxa" w:w="1728"/>
          </w:tcPr>
          <w:p>
            <w:r>
              <w:t>79.5%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Houston Hub</w:t>
            </w:r>
          </w:p>
        </w:tc>
        <w:tc>
          <w:tcPr>
            <w:tcW w:type="dxa" w:w="1728"/>
          </w:tcPr>
          <w:p>
            <w:r>
              <w:t>380</w:t>
            </w:r>
          </w:p>
        </w:tc>
        <w:tc>
          <w:tcPr>
            <w:tcW w:type="dxa" w:w="1728"/>
          </w:tcPr>
          <w:p>
            <w:r>
              <w:t>287</w:t>
            </w:r>
          </w:p>
        </w:tc>
        <w:tc>
          <w:tcPr>
            <w:tcW w:type="dxa" w:w="1728"/>
          </w:tcPr>
          <w:p>
            <w:r>
              <w:t>75.5%</w:t>
            </w:r>
          </w:p>
        </w:tc>
        <w:tc>
          <w:tcPr>
            <w:tcW w:type="dxa" w:w="1728"/>
          </w:tcPr>
          <w:p>
            <w:r>
              <w:t>75.6%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Austin Hub ⚠️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156</w:t>
            </w:r>
          </w:p>
        </w:tc>
        <w:tc>
          <w:tcPr>
            <w:tcW w:type="dxa" w:w="1728"/>
          </w:tcPr>
          <w:p>
            <w:r>
              <w:t>70.9%</w:t>
            </w:r>
          </w:p>
        </w:tc>
        <w:tc>
          <w:tcPr>
            <w:tcW w:type="dxa" w:w="1728"/>
          </w:tcPr>
          <w:p>
            <w:r>
              <w:t>72.4%</w:t>
            </w:r>
          </w:p>
        </w:tc>
      </w:tr>
    </w:tbl>
    <w:p/>
    <w:p>
      <w:r>
        <w:rPr>
          <w:b/>
          <w:sz w:val="26"/>
        </w:rPr>
        <w:t>Key Insights:</w:t>
      </w:r>
    </w:p>
    <w:p>
      <w:pPr>
        <w:pStyle w:val="ListBullet"/>
      </w:pPr>
      <w:r>
        <w:t>San Antonio Hub leads with 82.9% efficiency despite 93.5% utilization - benchmark for best practices</w:t>
      </w:r>
    </w:p>
    <w:p>
      <w:pPr>
        <w:pStyle w:val="ListBullet"/>
      </w:pPr>
      <w:r>
        <w:t>Houston Hub, despite highest capacity (380), operates at only 75.5% utilization with 75.6% efficiency</w:t>
      </w:r>
    </w:p>
    <w:p>
      <w:pPr>
        <w:pStyle w:val="ListBullet"/>
      </w:pPr>
      <w:r>
        <w:t>Austin Hub requires immediate intervention with 72.4% efficiency and 70.9% utilization</w:t>
      </w:r>
    </w:p>
    <w:p>
      <w:pPr>
        <w:pStyle w:val="ListBullet"/>
      </w:pPr>
      <w:r>
        <w:t>10.5% efficiency gap between best and worst hubs represents significant optimization opportunity</w:t>
      </w:r>
    </w:p>
    <w:p>
      <w:r>
        <w:br w:type="page"/>
      </w:r>
    </w:p>
    <w:p>
      <w:pPr>
        <w:pStyle w:val="Heading2"/>
      </w:pPr>
      <w:r>
        <w:rPr>
          <w:color w:val="2E5090"/>
        </w:rPr>
        <w:t>3.3 Driver Performance Analysis</w:t>
      </w:r>
    </w:p>
    <w:p>
      <w:r>
        <w:t>Analysis of the 55-driver workforce reveals clear correlations between experience, performance ratings, and delay patterns:</w:t>
      </w:r>
    </w:p>
    <w:p>
      <w:r>
        <w:rPr>
          <w:b/>
          <w:sz w:val="26"/>
        </w:rPr>
        <w:t>Experience vs Performance Correlation: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Experience 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Drivers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Delay Rate</w:t>
            </w:r>
          </w:p>
        </w:tc>
      </w:tr>
      <w:tr>
        <w:tc>
          <w:tcPr>
            <w:tcW w:type="dxa" w:w="2160"/>
          </w:tcPr>
          <w:p>
            <w:r>
              <w:t>1-2 years (New)</w:t>
            </w:r>
          </w:p>
        </w:tc>
        <w:tc>
          <w:tcPr>
            <w:tcW w:type="dxa" w:w="2160"/>
          </w:tcPr>
          <w:p>
            <w:r>
              <w:t>8 drivers</w:t>
            </w:r>
          </w:p>
        </w:tc>
        <w:tc>
          <w:tcPr>
            <w:tcW w:type="dxa" w:w="2160"/>
          </w:tcPr>
          <w:p>
            <w:r>
              <w:t>2.8 / 5.0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3-5 years (Developing)</w:t>
            </w:r>
          </w:p>
        </w:tc>
        <w:tc>
          <w:tcPr>
            <w:tcW w:type="dxa" w:w="2160"/>
          </w:tcPr>
          <w:p>
            <w:r>
              <w:t>22 drivers</w:t>
            </w:r>
          </w:p>
        </w:tc>
        <w:tc>
          <w:tcPr>
            <w:tcW w:type="dxa" w:w="2160"/>
          </w:tcPr>
          <w:p>
            <w:r>
              <w:t>3.6 / 5.0</w:t>
            </w:r>
          </w:p>
        </w:tc>
        <w:tc>
          <w:tcPr>
            <w:tcW w:type="dxa" w:w="2160"/>
          </w:tcPr>
          <w:p>
            <w:r>
              <w:t>36.8%</w:t>
            </w:r>
          </w:p>
        </w:tc>
      </w:tr>
      <w:tr>
        <w:tc>
          <w:tcPr>
            <w:tcW w:type="dxa" w:w="2160"/>
          </w:tcPr>
          <w:p>
            <w:r>
              <w:t>6-10 years (Experienced) ✓</w:t>
            </w:r>
          </w:p>
        </w:tc>
        <w:tc>
          <w:tcPr>
            <w:tcW w:type="dxa" w:w="2160"/>
          </w:tcPr>
          <w:p>
            <w:r>
              <w:t>25 drivers</w:t>
            </w:r>
          </w:p>
        </w:tc>
        <w:tc>
          <w:tcPr>
            <w:tcW w:type="dxa" w:w="2160"/>
          </w:tcPr>
          <w:p>
            <w:r>
              <w:t>4.2 / 5.0</w:t>
            </w:r>
          </w:p>
        </w:tc>
        <w:tc>
          <w:tcPr>
            <w:tcW w:type="dxa" w:w="2160"/>
          </w:tcPr>
          <w:p>
            <w:r>
              <w:t>33.4%</w:t>
            </w:r>
          </w:p>
        </w:tc>
      </w:tr>
    </w:tbl>
    <w:p/>
    <w:p>
      <w:r>
        <w:rPr>
          <w:b/>
          <w:sz w:val="26"/>
        </w:rPr>
        <w:t>Top Performers (Lowest Delay Rates):</w:t>
      </w:r>
    </w:p>
    <w:p>
      <w:pPr>
        <w:pStyle w:val="ListNumber"/>
      </w:pPr>
      <w:r>
        <w:t>Matthew Wilson - 31.6% delay rate, 2 years experience, Rating: 1</w:t>
      </w:r>
    </w:p>
    <w:p>
      <w:pPr>
        <w:pStyle w:val="ListNumber"/>
      </w:pPr>
      <w:r>
        <w:t>Barbara Garcia - 31.6% delay rate, 6 years experience, Rating: 3</w:t>
      </w:r>
    </w:p>
    <w:p>
      <w:pPr>
        <w:pStyle w:val="ListNumber"/>
      </w:pPr>
      <w:r>
        <w:t>James Garcia - 29.6% delay rate, 7 years experience, Rating: 5</w:t>
      </w:r>
    </w:p>
    <w:p/>
    <w:p>
      <w:r>
        <w:rPr>
          <w:b/>
          <w:color w:val="B71C1C"/>
          <w:sz w:val="26"/>
        </w:rPr>
        <w:t>Underperformers Requiring Coaching:</w:t>
      </w:r>
    </w:p>
    <w:p>
      <w:pPr>
        <w:pStyle w:val="ListNumber"/>
      </w:pPr>
      <w:r>
        <w:t>Mary Rodriguez - 45.5% delay rate, 3 years experience - immediate intervention needed</w:t>
      </w:r>
    </w:p>
    <w:p>
      <w:pPr>
        <w:pStyle w:val="ListNumber"/>
      </w:pPr>
      <w:r>
        <w:t>Michael Williams - 43.8% delay rate, 3 years experience</w:t>
      </w:r>
    </w:p>
    <w:p>
      <w:pPr>
        <w:pStyle w:val="ListNumber"/>
      </w:pPr>
      <w:r>
        <w:t>Sarah Brown - 42.9% delay rate, 3 years experience</w:t>
      </w:r>
    </w:p>
    <w:p>
      <w:pPr>
        <w:pStyle w:val="ListNumber"/>
      </w:pPr>
      <w:r>
        <w:t>Lisa Davis - 41.7% delay rate, 3 years experience</w:t>
      </w:r>
    </w:p>
    <w:p>
      <w:r>
        <w:br w:type="page"/>
      </w:r>
    </w:p>
    <w:p>
      <w:pPr>
        <w:pStyle w:val="Heading2"/>
      </w:pPr>
      <w:r>
        <w:rPr>
          <w:color w:val="2E5090"/>
        </w:rPr>
        <w:t>3.4 Fleet Management &amp; Vehicle Analysis</w:t>
      </w:r>
    </w:p>
    <w:p>
      <w:r>
        <w:t>The 45-vehicle fleet analysis reveals critical insights for maintenance planning and capital expenditure optimization:</w:t>
      </w:r>
    </w:p>
    <w:p>
      <w:r>
        <w:rPr>
          <w:b/>
          <w:sz w:val="26"/>
        </w:rPr>
        <w:t>Fleet Status Distribution: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Active Vehicles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73.33%</w:t>
            </w:r>
          </w:p>
        </w:tc>
        <w:tc>
          <w:tcPr>
            <w:tcW w:type="dxa" w:w="2160"/>
          </w:tcPr>
          <w:p>
            <w:r>
              <w:t>Operational capacity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 Maintenance ⚠️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26.67%</w:t>
            </w:r>
          </w:p>
        </w:tc>
        <w:tc>
          <w:tcPr>
            <w:tcW w:type="dxa" w:w="2160"/>
          </w:tcPr>
          <w:p>
            <w:r>
              <w:t>Above 15% benchmark - requires attention</w:t>
            </w:r>
          </w:p>
        </w:tc>
      </w:tr>
    </w:tbl>
    <w:p/>
    <w:p>
      <w:r>
        <w:rPr>
          <w:b/>
          <w:sz w:val="26"/>
        </w:rPr>
        <w:t>Vehicle Utilization by Model: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Vehicle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Fleet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Orders Handled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Avg Breakdown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Mercedes Sprinter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Ford Transit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Chevrolet Express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5.5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International DuraStar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8.4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Freightliner M2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15.3</w:t>
            </w:r>
          </w:p>
        </w:tc>
      </w:tr>
    </w:tbl>
    <w:p/>
    <w:p>
      <w:r>
        <w:rPr>
          <w:b/>
          <w:sz w:val="26"/>
        </w:rPr>
        <w:t>Fleet Composition by Type:</w:t>
      </w:r>
    </w:p>
    <w:p>
      <w:pPr>
        <w:pStyle w:val="ListBullet"/>
      </w:pPr>
      <w:r>
        <w:t>Trucks: 64.74% of total orders (highest volume)</w:t>
      </w:r>
    </w:p>
    <w:p>
      <w:pPr>
        <w:pStyle w:val="ListBullet"/>
      </w:pPr>
      <w:r>
        <w:t>Vans: 22.91% of total orders (mid-range deliveries)</w:t>
      </w:r>
    </w:p>
    <w:p>
      <w:pPr>
        <w:pStyle w:val="ListBullet"/>
      </w:pPr>
      <w:r>
        <w:t>Pickups: 8.01% of total orders (small loads)</w:t>
      </w:r>
    </w:p>
    <w:p>
      <w:pPr>
        <w:pStyle w:val="ListBullet"/>
      </w:pPr>
      <w:r>
        <w:t>Box Trucks: 4.34% of total orders (specialized cargo)</w:t>
      </w:r>
    </w:p>
    <w:p>
      <w:r>
        <w:br w:type="page"/>
      </w:r>
    </w:p>
    <w:p>
      <w:pPr>
        <w:pStyle w:val="Heading1"/>
      </w:pPr>
      <w:r>
        <w:rPr>
          <w:color w:val="2E5090"/>
        </w:rPr>
        <w:t>4. Strategic Recommendations &amp; Action Plan</w:t>
      </w:r>
    </w:p>
    <w:p>
      <w:r>
        <w:t>Based on the comprehensive analysis, the following strategic recommendations are proposed to address identified inefficiencies and optimize operational performance:</w:t>
      </w:r>
    </w:p>
    <w:p>
      <w:pPr>
        <w:pStyle w:val="Heading2"/>
      </w:pPr>
      <w:r>
        <w:rPr>
          <w:color w:val="2E5090"/>
        </w:rPr>
        <w:t>4.1 Immediate Actions (0-30 days)</w:t>
      </w:r>
    </w:p>
    <w:p>
      <w:pPr>
        <w:pStyle w:val="ListBullet"/>
      </w:pPr>
      <w:r>
        <w:t>HIGH PRIORITY: Implement coaching program for drivers with 40%+ delay rates (Mary Rodriguez, Michael Williams, Sarah Brown, Lisa Davis) - Expected to reduce delays by 15-20%</w:t>
      </w:r>
    </w:p>
    <w:p>
      <w:pPr>
        <w:pStyle w:val="ListBullet"/>
      </w:pPr>
      <w:r>
        <w:t>HIGH PRIORITY: Investigate Austin Hub operations to identify bottlenecks - Target efficiency increase from 72.4% to 78%+</w:t>
      </w:r>
    </w:p>
    <w:p>
      <w:pPr>
        <w:pStyle w:val="ListBullet"/>
      </w:pPr>
      <w:r>
        <w:t>MEDIUM: Schedule preventive maintenance for vehicles with highest breakdown counts to reduce from 26.67% to &lt;20%</w:t>
      </w:r>
    </w:p>
    <w:p>
      <w:pPr>
        <w:pStyle w:val="ListBullet"/>
      </w:pPr>
      <w:r>
        <w:t>MEDIUM: Balance workload between underutilized Houston Hub (75.5%) and overutilized hubs</w:t>
      </w:r>
    </w:p>
    <w:p>
      <w:pPr>
        <w:pStyle w:val="Heading2"/>
      </w:pPr>
      <w:r>
        <w:rPr>
          <w:color w:val="2E5090"/>
        </w:rPr>
        <w:t>4.2 Short-term Initiatives (30-90 days)</w:t>
      </w:r>
    </w:p>
    <w:p>
      <w:pPr>
        <w:pStyle w:val="ListBullet"/>
      </w:pPr>
      <w:r>
        <w:t>Develop mentorship program pairing experienced drivers (6+ years) with newer drivers (&lt;3 years)</w:t>
      </w:r>
    </w:p>
    <w:p>
      <w:pPr>
        <w:pStyle w:val="ListBullet"/>
      </w:pPr>
      <w:r>
        <w:t>Implement dynamic routing algorithm to reduce average delivery time from 36.28 to &lt;33 hours</w:t>
      </w:r>
    </w:p>
    <w:p>
      <w:pPr>
        <w:pStyle w:val="ListBullet"/>
      </w:pPr>
      <w:r>
        <w:t>Create hub performance dashboard for real-time monitoring and proactive issue resolution</w:t>
      </w:r>
    </w:p>
    <w:p>
      <w:pPr>
        <w:pStyle w:val="ListBullet"/>
      </w:pPr>
      <w:r>
        <w:t>Establish vehicle replacement schedule based on age-breakdown correlation analysis</w:t>
      </w:r>
    </w:p>
    <w:p>
      <w:pPr>
        <w:pStyle w:val="Heading2"/>
      </w:pPr>
      <w:r>
        <w:rPr>
          <w:color w:val="2E5090"/>
        </w:rPr>
        <w:t>4.3 Long-term Strategic Goals (90+ days)</w:t>
      </w:r>
    </w:p>
    <w:p>
      <w:pPr>
        <w:pStyle w:val="ListNumber"/>
      </w:pPr>
      <w:r>
        <w:t>Achieve 85%+ on-time delivery rate (current: 78.60%)</w:t>
      </w:r>
    </w:p>
    <w:p>
      <w:pPr>
        <w:pStyle w:val="ListNumber"/>
      </w:pPr>
      <w:r>
        <w:t>Increase customer satisfaction to 90%+ CSAT score (current: 82.6%)</w:t>
      </w:r>
    </w:p>
    <w:p>
      <w:pPr>
        <w:pStyle w:val="ListNumber"/>
      </w:pPr>
      <w:r>
        <w:t>Reduce fleet maintenance to &lt;15% (current: 26.67%)</w:t>
      </w:r>
    </w:p>
    <w:p>
      <w:pPr>
        <w:pStyle w:val="ListNumber"/>
      </w:pPr>
      <w:r>
        <w:t>Standardize hub efficiency across all locations to 80%+</w:t>
      </w:r>
    </w:p>
    <w:p>
      <w:pPr>
        <w:pStyle w:val="ListNumber"/>
      </w:pPr>
      <w:r>
        <w:t>Implement predictive analytics for demand forecasting and capacity planning</w:t>
      </w:r>
    </w:p>
    <w:p>
      <w:r>
        <w:br w:type="page"/>
      </w:r>
    </w:p>
    <w:p>
      <w:pPr>
        <w:pStyle w:val="Heading1"/>
      </w:pPr>
      <w:r>
        <w:rPr>
          <w:color w:val="2E5090"/>
        </w:rPr>
        <w:t>5. Technical Implementation Details</w:t>
      </w:r>
    </w:p>
    <w:p>
      <w:pPr>
        <w:pStyle w:val="Heading2"/>
      </w:pPr>
      <w:r>
        <w:rPr>
          <w:color w:val="2E5090"/>
        </w:rPr>
        <w:t>5.1 Tools &amp; Technologies</w:t>
      </w:r>
    </w:p>
    <w:p>
      <w:pPr>
        <w:pStyle w:val="ListBullet"/>
      </w:pPr>
      <w:r>
        <w:t>Power BI Desktop: Primary analytics and visualization platform - DAX, data modeling, interactive visuals</w:t>
      </w:r>
    </w:p>
    <w:p>
      <w:pPr>
        <w:pStyle w:val="ListBullet"/>
      </w:pPr>
      <w:r>
        <w:t>Power Query: Data transformation and ETL - M language, data cleaning, merge queries</w:t>
      </w:r>
    </w:p>
    <w:p>
      <w:pPr>
        <w:pStyle w:val="ListBullet"/>
      </w:pPr>
      <w:r>
        <w:t>CSV Files: Data source format - Lightweight, portable, version-controllable</w:t>
      </w:r>
    </w:p>
    <w:p>
      <w:pPr>
        <w:pStyle w:val="ListBullet"/>
      </w:pPr>
      <w:r>
        <w:t>GitHub: Version control and collaboration - Code management, documentation</w:t>
      </w:r>
    </w:p>
    <w:p>
      <w:pPr>
        <w:pStyle w:val="Heading2"/>
      </w:pPr>
      <w:r>
        <w:rPr>
          <w:color w:val="2E5090"/>
        </w:rPr>
        <w:t>5.2 Key DAX Measures</w:t>
      </w:r>
    </w:p>
    <w:p>
      <w:r>
        <w:t>On-Time Delivery Rate calculation:</w:t>
      </w:r>
    </w:p>
    <w:p>
      <w:r>
        <w:rPr>
          <w:rFonts w:ascii="Courier New" w:hAnsi="Courier New"/>
          <w:sz w:val="20"/>
        </w:rPr>
        <w:t>On Time Delivery Rate = DIVIDE(CALCULATE(COUNT(Orders[Order ID]), Orders[Is On Time] = TRUE), COUNT(Orders[Order ID]), 0)</w:t>
      </w:r>
    </w:p>
    <w:p/>
    <w:p>
      <w:r>
        <w:t>Driver Delay Percentage:</w:t>
      </w:r>
    </w:p>
    <w:p>
      <w:r>
        <w:rPr>
          <w:rFonts w:ascii="Courier New" w:hAnsi="Courier New"/>
          <w:sz w:val="20"/>
        </w:rPr>
        <w:t>Driver Delay % = DIVIDE(DelayedOrders, TotalOrders, 0)</w:t>
      </w:r>
    </w:p>
    <w:p>
      <w:pPr>
        <w:pStyle w:val="Heading2"/>
      </w:pPr>
      <w:r>
        <w:rPr>
          <w:color w:val="2E5090"/>
        </w:rPr>
        <w:t>5.3 Dashboard Pages Structure</w:t>
      </w:r>
    </w:p>
    <w:p>
      <w:pPr>
        <w:pStyle w:val="ListBullet"/>
      </w:pPr>
      <w:r>
        <w:t>Main Dashboard: Executive KPI overview with cards, bar charts, scatter plots, donut charts</w:t>
      </w:r>
    </w:p>
    <w:p>
      <w:pPr>
        <w:pStyle w:val="ListBullet"/>
      </w:pPr>
      <w:r>
        <w:t>Drivers Overview: Individual driver performance with profile cards, trend lines, rankings</w:t>
      </w:r>
    </w:p>
    <w:p>
      <w:pPr>
        <w:pStyle w:val="ListBullet"/>
      </w:pPr>
      <w:r>
        <w:t>Hubs Overview: Hub efficiency and capacity with performance ranking and heatmaps</w:t>
      </w:r>
    </w:p>
    <w:p>
      <w:pPr>
        <w:pStyle w:val="ListBullet"/>
      </w:pPr>
      <w:r>
        <w:t>Vehicles Overview: Fleet management insights with status analysis and utilization bars</w:t>
      </w:r>
    </w:p>
    <w:p>
      <w:r>
        <w:br w:type="page"/>
      </w:r>
    </w:p>
    <w:p>
      <w:pPr>
        <w:pStyle w:val="Heading1"/>
      </w:pPr>
      <w:r>
        <w:rPr>
          <w:color w:val="2E5090"/>
        </w:rPr>
        <w:t>6. Business Impact &amp; ROI Projection</w:t>
      </w:r>
    </w:p>
    <w:p>
      <w:r>
        <w:t>Implementation of dashboard insights is projected to deliver significant financial and operational benefits:</w:t>
      </w:r>
    </w:p>
    <w:p>
      <w:pPr>
        <w:pStyle w:val="ListBullet"/>
      </w:pPr>
      <w:r>
        <w:t>Reduced Delays: $180,000 annual savings (5% reduction in delays)</w:t>
      </w:r>
    </w:p>
    <w:p>
      <w:pPr>
        <w:pStyle w:val="ListBullet"/>
      </w:pPr>
      <w:r>
        <w:t>Improved Customer Retention: $150,000 (3% CSAT improvement reducing churn)</w:t>
      </w:r>
    </w:p>
    <w:p>
      <w:pPr>
        <w:pStyle w:val="ListBullet"/>
      </w:pPr>
      <w:r>
        <w:t>Fleet Optimization: $85,000 (Reducing maintenance downtime from 26.67% to 15%)</w:t>
      </w:r>
    </w:p>
    <w:p>
      <w:pPr>
        <w:pStyle w:val="ListBullet"/>
      </w:pPr>
      <w:r>
        <w:t>Hub Efficiency: $35,000 (Standardizing efficiency to 80%+ across all hubs)</w:t>
      </w:r>
    </w:p>
    <w:p>
      <w:r>
        <w:rPr>
          <w:b/>
          <w:color w:val="006400"/>
          <w:sz w:val="28"/>
        </w:rPr>
        <w:t>TOTAL PROJECTED ANNUAL SAVINGS: $450,000</w:t>
      </w:r>
    </w:p>
    <w:p>
      <w:r>
        <w:br w:type="page"/>
      </w:r>
    </w:p>
    <w:p>
      <w:pPr>
        <w:pStyle w:val="Heading1"/>
      </w:pPr>
      <w:r>
        <w:rPr>
          <w:color w:val="2E5090"/>
        </w:rPr>
        <w:t>7. Conclusion &amp; Future Enhancements</w:t>
      </w:r>
    </w:p>
    <w:p>
      <w:r>
        <w:t>The SwiftRoute Logistics Dashboard successfully demonstrates how data analytics can transform operational inefficiencies into strategic opportunities. By converting three simple CSV files into a comprehensive business intelligence platform, this project has provided SwiftRoute Logistics with unprecedented visibility into its operations, enabling data-driven decision-making at all organizational levels.</w:t>
      </w:r>
    </w:p>
    <w:p>
      <w:r>
        <w:rPr>
          <w:b/>
          <w:sz w:val="26"/>
        </w:rPr>
        <w:t>Key Achievements:</w:t>
      </w:r>
    </w:p>
    <w:p>
      <w:pPr>
        <w:pStyle w:val="ListBullet"/>
      </w:pPr>
      <w:r>
        <w:t>Identified $450,000 in potential annual savings through operational optimizations</w:t>
      </w:r>
    </w:p>
    <w:p>
      <w:pPr>
        <w:pStyle w:val="ListBullet"/>
      </w:pPr>
      <w:r>
        <w:t>Uncovered 10.5% efficiency gap between best and worst performing hubs</w:t>
      </w:r>
    </w:p>
    <w:p>
      <w:pPr>
        <w:pStyle w:val="ListBullet"/>
      </w:pPr>
      <w:r>
        <w:t>Established clear correlation between driver experience and performance</w:t>
      </w:r>
    </w:p>
    <w:p>
      <w:pPr>
        <w:pStyle w:val="ListBullet"/>
      </w:pPr>
      <w:r>
        <w:t>Revealed that 26.67% fleet maintenance rate exceeds industry benchmark by 75%</w:t>
      </w:r>
    </w:p>
    <w:p>
      <w:pPr>
        <w:pStyle w:val="ListBullet"/>
      </w:pPr>
      <w:r>
        <w:t>Provided actionable insights for immediate, short-term, and long-term improvements</w:t>
      </w:r>
    </w:p>
    <w:p>
      <w:r>
        <w:rPr>
          <w:b/>
          <w:sz w:val="26"/>
        </w:rPr>
        <w:t>Future Enhancements:</w:t>
      </w:r>
    </w:p>
    <w:p>
      <w:pPr>
        <w:pStyle w:val="ListNumber"/>
      </w:pPr>
      <w:r>
        <w:t>Real-time Integration: Connect to live operational systems</w:t>
      </w:r>
    </w:p>
    <w:p>
      <w:pPr>
        <w:pStyle w:val="ListNumber"/>
      </w:pPr>
      <w:r>
        <w:t>Predictive Analytics: Implement machine learning models for delivery time prediction</w:t>
      </w:r>
    </w:p>
    <w:p>
      <w:pPr>
        <w:pStyle w:val="ListNumber"/>
      </w:pPr>
      <w:r>
        <w:t>Route Optimization: Integrate geographic mapping with AI-powered routing</w:t>
      </w:r>
    </w:p>
    <w:p>
      <w:pPr>
        <w:pStyle w:val="ListNumber"/>
      </w:pPr>
      <w:r>
        <w:t>Mobile Accessibility: Develop Power BI mobile app</w:t>
      </w:r>
    </w:p>
    <w:p>
      <w:pPr>
        <w:pStyle w:val="ListNumber"/>
      </w:pPr>
      <w:r>
        <w:t>Automated Alerts: Create threshold-based notifications</w:t>
      </w:r>
    </w:p>
    <w:p>
      <w:pPr>
        <w:pStyle w:val="ListNumber"/>
      </w:pPr>
      <w:r>
        <w:t>Cost Analysis Module: Add financial metrics tracking</w:t>
      </w:r>
    </w:p>
    <w:p>
      <w:r>
        <w:rPr>
          <w:i/>
        </w:rPr>
        <w:t>This project proves that even small and mid-sized logistics companies can leverage business intelligence to compete effectively in an increasingly data-driven industry.</w:t>
      </w:r>
    </w:p>
    <w:p>
      <w:r>
        <w:br w:type="page"/>
      </w:r>
    </w:p>
    <w:p>
      <w:pPr>
        <w:pStyle w:val="Heading1"/>
      </w:pPr>
      <w:r>
        <w:rPr>
          <w:color w:val="2E5090"/>
        </w:rPr>
        <w:t>8. Appendix &amp; Resources</w:t>
      </w:r>
    </w:p>
    <w:p>
      <w:pPr>
        <w:pStyle w:val="Heading2"/>
      </w:pPr>
      <w:r>
        <w:rPr>
          <w:color w:val="2E5090"/>
        </w:rPr>
        <w:t>8.1 Project Resources</w:t>
      </w:r>
    </w:p>
    <w:p>
      <w:r>
        <w:rPr>
          <w:b/>
        </w:rPr>
        <w:t>GitHub Repository:</w:t>
      </w:r>
    </w:p>
    <w:p>
      <w:r>
        <w:t>https://github.com/Pramitverma/swiftroute-logistic-dashboard-powerbi</w:t>
      </w:r>
    </w:p>
    <w:p>
      <w:r>
        <w:rPr>
          <w:b/>
        </w:rPr>
        <w:t>LinkedIn Project Post:</w:t>
      </w:r>
    </w:p>
    <w:p>
      <w:r>
        <w:t>https://www.linkedin.com/posts/pramit-verma-589077245_powerbi-dataanalytics-businessintelligence-activity-7425509059514187777-nt6D</w:t>
      </w:r>
    </w:p>
    <w:p>
      <w:r>
        <w:rPr>
          <w:b/>
        </w:rPr>
        <w:t>LinkedIn Profile:</w:t>
      </w:r>
    </w:p>
    <w:p>
      <w:r>
        <w:t>https://www.linkedin.com/in/pramit-verma-589077245</w:t>
      </w:r>
    </w:p>
    <w:p>
      <w:r>
        <w:rPr>
          <w:b/>
        </w:rPr>
        <w:t>Contact Email:</w:t>
      </w:r>
    </w:p>
    <w:p>
      <w:r>
        <w:t>pratapverma14810869@gmail.com</w:t>
      </w:r>
    </w:p>
    <w:p>
      <w:pPr>
        <w:pStyle w:val="Heading2"/>
      </w:pPr>
      <w:r>
        <w:rPr>
          <w:color w:val="2E5090"/>
        </w:rPr>
        <w:t>8.2 Acknowledgments</w:t>
      </w:r>
    </w:p>
    <w:p>
      <w:r>
        <w:t>This project was made possible through:</w:t>
      </w:r>
    </w:p>
    <w:p>
      <w:pPr>
        <w:pStyle w:val="ListBullet"/>
      </w:pPr>
      <w:r>
        <w:t>Power BI community for best practices and visualization techniques</w:t>
      </w:r>
    </w:p>
    <w:p>
      <w:pPr>
        <w:pStyle w:val="ListBullet"/>
      </w:pPr>
      <w:r>
        <w:t>Microsoft documentation for technical guidance on DAX and Power Query</w:t>
      </w:r>
    </w:p>
    <w:p>
      <w:pPr>
        <w:pStyle w:val="ListBullet"/>
      </w:pPr>
      <w:r>
        <w:t>Logistics industry professionals who provided domain expertise</w:t>
      </w:r>
    </w:p>
    <w:p>
      <w:pPr>
        <w:pStyle w:val="ListBullet"/>
      </w:pPr>
      <w:r>
        <w:t>Open-source data visualization libraries and examples</w:t>
      </w:r>
    </w:p>
    <w:p/>
    <w:p/>
    <w:p>
      <w:pPr>
        <w:jc w:val="center"/>
      </w:pPr>
      <w:r>
        <w:rPr>
          <w:b/>
          <w:color w:val="2E5090"/>
          <w:sz w:val="28"/>
        </w:rP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