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UIOX Project · ISA + Memory Management Reference</w:t>
      </w:r>
    </w:p>
    <w:p>
      <w:pPr>
        <w:pStyle w:val="Title"/>
      </w:pPr>
      <w:r>
        <w:t xml:space="preserve">ISA &amp; MMU/TLB Reference Manual</w:t>
      </w:r>
    </w:p>
    <w:p>
      <w:pPr>
        <w:pStyle w:val="Subtitle"/>
      </w:pPr>
      <w:r>
        <w:t xml:space="preserve">ARM32 · ARM64 · x86-64 · RISC-V  —  Instruction Sets, MMU, TLB &amp; Virtual Memory Guide</w:t>
      </w:r>
    </w:p>
    <w:p/>
    <w:p>
      <w:r>
        <w:rPr>
          <w:sz w:val="22"/>
          <w:szCs w:val="22"/>
        </w:rPr>
        <w:t xml:space="preserve">This document extends the UIOX ISA Reference Manual with a new section covering the Memory Management Unit (MMU), Translation Lookaside Buffer (TLB), page table formats, page fault handling, swapper, and virtual memory syscalls as implemented across all four UIOX architectures.</w:t>
      </w:r>
    </w:p>
    <w:p>
      <w:r>
        <w:rPr>
          <w:sz w:val="22"/>
          <w:szCs w:val="22"/>
        </w:rPr>
        <w:t xml:space="preserve">For the full instruction set reference (Sections 1–7), see the companion uiox_isa_reference.docx. This document contains Section 8 (MMU/TLB) as a standalone addition.</w:t>
      </w:r>
    </w:p>
    <w:p/>
    <w:p>
      <w:pPr>
        <w:pStyle w:val="Heading1"/>
      </w:pPr>
      <w:r>
        <w:t xml:space="preserve">8 · MMU / TLB — Memory Management Unit &amp; Translation Lookaside Buffer</w:t>
      </w:r>
    </w:p>
    <w:p>
      <w:r>
        <w:rPr>
          <w:sz w:val="22"/>
          <w:szCs w:val="22"/>
        </w:rPr>
        <w:t xml:space="preserve">This section describes how UIOX implements virtual memory, address translation, page-table management, and TLB maintenance across all four supported architectures. The source lives primarily in 33_ProcessControlSubsystem/02_memory-managment/ with arch-specific page-table setup in 10_Arch/&lt;arch&gt;/ and the SoC-level MMU enable in 02_FwHal/.</w:t>
      </w:r>
    </w:p>
    <w:p/>
    <w:p>
      <w:pPr>
        <w:pStyle w:val="Heading2"/>
      </w:pPr>
      <w:r>
        <w:t xml:space="preserve">8.1  Core Concepts</w:t>
      </w:r>
    </w:p>
    <w:p>
      <w:pPr>
        <w:pStyle w:val="Heading3"/>
      </w:pPr>
      <w:r>
        <w:t xml:space="preserve">8.1.1  What the MMU Does</w:t>
      </w:r>
    </w:p>
    <w:p>
      <w:r>
        <w:rPr>
          <w:sz w:val="22"/>
          <w:szCs w:val="22"/>
        </w:rPr>
        <w:t xml:space="preserve">The Memory Management Unit (MMU) sits between the CPU core and the memory bus. Every load and store the CPU issues carries a Virtual Address (VA). The MMU translates that VA into a Physical Address (PA) before the transaction reaches the interconnect or DDR controller. Three key benefits follow from this:</w:t>
      </w:r>
    </w:p>
    <w:p>
      <w:pPr>
        <w:pStyle w:val="ListParagraph"/>
        <w:numPr>
          <w:ilvl w:val="0"/>
          <w:numId w:val="1"/>
        </w:numPr>
      </w:pPr>
      <w:r>
        <w:t xml:space="preserve">Isolation — each process gets its own virtual address space; one process cannot read or corrupt another's memory.</w:t>
      </w:r>
    </w:p>
    <w:p>
      <w:pPr>
        <w:pStyle w:val="ListParagraph"/>
        <w:numPr>
          <w:ilvl w:val="0"/>
          <w:numId w:val="1"/>
        </w:numPr>
      </w:pPr>
      <w:r>
        <w:t xml:space="preserve">Protection — page-table entries carry permission bits (read / write / execute / user / kernel) enforced in hardware.</w:t>
      </w:r>
    </w:p>
    <w:p>
      <w:pPr>
        <w:pStyle w:val="ListParagraph"/>
        <w:numPr>
          <w:ilvl w:val="0"/>
          <w:numId w:val="1"/>
        </w:numPr>
      </w:pPr>
      <w:r>
        <w:t xml:space="preserve">Flexibility — physical memory can be fragmented; the OS presents each process with a contiguous virtual view regardless of physical layout.</w:t>
      </w:r>
    </w:p>
    <w:p/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289"/>
        <w:gridCol w:w="3955"/>
        <w:gridCol w:w="4836"/>
      </w:tblGrid>
      <w:tr>
        <w:trPr>
          <w:tblHeader/>
        </w:trP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UIOX Location</w:t>
            </w:r>
          </w:p>
        </w:tc>
      </w:tr>
      <w:t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Translates VA→PA on every memory access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Hardware; enabled in 10_Arch/*/src/arch_init.c</w:t>
            </w:r>
          </w:p>
        </w:tc>
      </w:tr>
      <w:t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Table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Tree of entries mapping VA ranges to PA + flags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33_ProcessControlSubsystem/02_memory-managment/include/page_fault.h</w:t>
            </w:r>
          </w:p>
        </w:tc>
      </w:tr>
      <w:t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 of recent VA→PA translations (hardware-managed)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Hardware; flushed via arch-specific instructions</w:t>
            </w:r>
          </w:p>
        </w:tc>
      </w:tr>
      <w:t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Fault Handler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Invoked on TLB miss or protection violation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33_ProcessControlSubsystem/02_memory-managment/src/page_fault.c</w:t>
            </w:r>
          </w:p>
        </w:tc>
      </w:tr>
      <w:t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Swapper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Moves pages between RAM and swap when memory is full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33_ProcessControlSubsystem/02_memory-managment/src/swapper.c</w:t>
            </w:r>
          </w:p>
        </w:tc>
      </w:tr>
      <w:tr>
        <w:tc>
          <w:tcPr>
            <w:tcW w:type="dxa" w:w="12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mm.c</w:t>
            </w:r>
          </w:p>
        </w:tc>
        <w:tc>
          <w:tcPr>
            <w:tcW w:type="dxa" w:w="395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kernel_mmap / kernel_munmap / kernel_brk syscall stubs</w:t>
            </w:r>
          </w:p>
        </w:tc>
        <w:tc>
          <w:tcPr>
            <w:tcW w:type="dxa" w:w="48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33_ProcessControlSubsystem/02_memory-managment/src/mm.c</w:t>
            </w:r>
          </w:p>
        </w:tc>
      </w:tr>
    </w:tbl>
    <w:p/>
    <w:p>
      <w:pPr>
        <w:pStyle w:val="Heading3"/>
      </w:pPr>
      <w:r>
        <w:t xml:space="preserve">8.1.2  VA → PA Translation Flow</w:t>
      </w:r>
    </w:p>
    <w:p>
      <w:r>
        <w:rPr>
          <w:sz w:val="22"/>
          <w:szCs w:val="22"/>
        </w:rPr>
        <w:t xml:space="preserve">Every memory access follows this chain, regardless of architecture: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2472"/>
        <w:gridCol w:w="1721"/>
        <w:gridCol w:w="5887"/>
      </w:tblGrid>
      <w:tr>
        <w:trPr>
          <w:tblHeader/>
        </w:trP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Acts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Issue VA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CPU core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Load/store instruction emits a Virtual Address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TLB Lookup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 (hardware)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if VA is already in the TLB cache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3a. TLB Hit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cached PA directly — fast path (~1 cycle)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3b. TLB Miss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 hardware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Walk the page table tree in memory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Page Table Walk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 / hardware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Traverse PGD → PUD → PMD → PTE to find the PA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4a. Entry Valid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 PA + permissions into TLB; retry access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4b. Entry Invalid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 → CPU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Raise Page Fault exception → vfault() or pfault()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Permission Check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PTE flags (VALID, WRITE, USER, EXEC) vs access type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5a. Permitted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Forward PA to memory bus / interconnect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5b. Denied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 → CPU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Raise Protection Fault → pfault()</w:t>
            </w:r>
          </w:p>
        </w:tc>
      </w:tr>
      <w:tr>
        <w:tc>
          <w:tcPr>
            <w:tcW w:type="dxa" w:w="247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 Reach Memory/MMIO</w:t>
            </w:r>
          </w:p>
        </w:tc>
        <w:tc>
          <w:tcPr>
            <w:tcW w:type="dxa" w:w="17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Interconnect</w:t>
            </w:r>
          </w:p>
        </w:tc>
        <w:tc>
          <w:tcPr>
            <w:tcW w:type="dxa" w:w="58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PA to DDR (RAM) or MMIO peripheral</w:t>
            </w:r>
          </w:p>
        </w:tc>
      </w:tr>
    </w:tbl>
    <w:p/>
    <w:p>
      <w:pPr>
        <w:pStyle w:val="Heading2"/>
      </w:pPr>
      <w:r>
        <w:t xml:space="preserve">8.2  Page Table Structure in UIOX</w:t>
      </w:r>
    </w:p>
    <w:p>
      <w:pPr>
        <w:pStyle w:val="Heading3"/>
      </w:pPr>
      <w:r>
        <w:t xml:space="preserve">8.2.1  Page Table Entry Flags</w:t>
      </w:r>
    </w:p>
    <w:p>
      <w:r>
        <w:rPr>
          <w:sz w:val="22"/>
          <w:szCs w:val="22"/>
        </w:rPr>
        <w:t xml:space="preserve">UIOX defines a portable PTE flag set in page_fault.h that maps onto the hardware-specific encoding of each architecture: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2642"/>
        <w:gridCol w:w="787"/>
        <w:gridCol w:w="6651"/>
      </w:tblGrid>
      <w:tr>
        <w:trPr>
          <w:tblHeader/>
        </w:trP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PTE_VALID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0x001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is present in physical memory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PTE_WRITE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0x002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is writable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PTE_USER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0x004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Accessible from user mode (ring 3 / EL0 / U-mode)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PTE_DIRTY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0x008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has been written since last clean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PTE_ACCESSED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0x010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has been read since last reset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PTE_COW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0x020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Copy-on-write — shared until written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PTE_DEMAND_ZERO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0x040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Zero-fill on first access (BSS / stack growth)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PTE_DEMAND_FILL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0x080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Fill from file on first access (mmap of ELF segment)</w:t>
            </w:r>
          </w:p>
        </w:tc>
      </w:tr>
      <w:tr>
        <w:tc>
          <w:tcPr>
            <w:tcW w:type="dxa" w:w="2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PTE_IN_SWAP</w:t>
            </w:r>
          </w:p>
        </w:tc>
        <w:tc>
          <w:tcPr>
            <w:tcW w:type="dxa" w:w="78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0x100</w:t>
            </w:r>
          </w:p>
        </w:tc>
        <w:tc>
          <w:tcPr>
            <w:tcW w:type="dxa" w:w="66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is on swap device, not in RAM</w:t>
            </w:r>
          </w:p>
        </w:tc>
      </w:tr>
    </w:tbl>
    <w:p/>
    <w:p>
      <w:pPr>
        <w:pStyle w:val="Heading3"/>
      </w:pPr>
      <w:r>
        <w:t xml:space="preserve">8.2.2  Page States (Five-State Model)</w:t>
      </w:r>
    </w:p>
    <w:p>
      <w:r>
        <w:rPr>
          <w:sz w:val="22"/>
          <w:szCs w:val="22"/>
        </w:rPr>
        <w:t xml:space="preserve">Every page tracked by UIOX is in exactly one of five logical states, matching the Unix SVR4 / BSD model documented in PhyMemLayout.h and implemented in page_fault.c: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439"/>
        <w:gridCol w:w="2726"/>
        <w:gridCol w:w="3799"/>
        <w:gridCol w:w="2116"/>
      </w:tblGrid>
      <w:tr>
        <w:trPr>
          <w:tblHeader/>
        </w:trPr>
        <w:tc>
          <w:tcPr>
            <w:tcW w:type="dxa" w:w="14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7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37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1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PTE flags</w:t>
            </w:r>
          </w:p>
        </w:tc>
      </w:tr>
      <w:tr>
        <w:tc>
          <w:tcPr>
            <w:tcW w:type="dxa" w:w="14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Swap</w:t>
            </w:r>
          </w:p>
        </w:tc>
        <w:tc>
          <w:tcPr>
            <w:tcW w:type="dxa" w:w="27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PAGE_ON_SWAP      = 1</w:t>
            </w:r>
          </w:p>
        </w:tc>
        <w:tc>
          <w:tcPr>
            <w:tcW w:type="dxa" w:w="37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swap device, not in RAM</w:t>
            </w:r>
          </w:p>
        </w:tc>
        <w:tc>
          <w:tcPr>
            <w:tcW w:type="dxa" w:w="211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PTE_IN_SWAP</w:t>
            </w:r>
          </w:p>
        </w:tc>
      </w:tr>
      <w:tr>
        <w:tc>
          <w:tcPr>
            <w:tcW w:type="dxa" w:w="14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Free List</w:t>
            </w:r>
          </w:p>
        </w:tc>
        <w:tc>
          <w:tcPr>
            <w:tcW w:type="dxa" w:w="27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PAGE_ON_FREE_LIST = 2</w:t>
            </w:r>
          </w:p>
        </w:tc>
        <w:tc>
          <w:tcPr>
            <w:tcW w:type="dxa" w:w="37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RAM, available for allocation</w:t>
            </w:r>
          </w:p>
        </w:tc>
        <w:tc>
          <w:tcPr>
            <w:tcW w:type="dxa" w:w="211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Exec File</w:t>
            </w:r>
          </w:p>
        </w:tc>
        <w:tc>
          <w:tcPr>
            <w:tcW w:type="dxa" w:w="27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PAGE_IN_EXEC_FILE = 3</w:t>
            </w:r>
          </w:p>
        </w:tc>
        <w:tc>
          <w:tcPr>
            <w:tcW w:type="dxa" w:w="37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Backed by executable file (text/data)</w:t>
            </w:r>
          </w:p>
        </w:tc>
        <w:tc>
          <w:tcPr>
            <w:tcW w:type="dxa" w:w="211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PTE_DEMAND_FILL</w:t>
            </w:r>
          </w:p>
        </w:tc>
      </w:tr>
      <w:tr>
        <w:tc>
          <w:tcPr>
            <w:tcW w:type="dxa" w:w="14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 Zero</w:t>
            </w:r>
          </w:p>
        </w:tc>
        <w:tc>
          <w:tcPr>
            <w:tcW w:type="dxa" w:w="27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PAGE_DEMAND_ZERO  = 4</w:t>
            </w:r>
          </w:p>
        </w:tc>
        <w:tc>
          <w:tcPr>
            <w:tcW w:type="dxa" w:w="37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Will be zero-filled on first touch</w:t>
            </w:r>
          </w:p>
        </w:tc>
        <w:tc>
          <w:tcPr>
            <w:tcW w:type="dxa" w:w="211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PTE_DEMAND_ZERO</w:t>
            </w:r>
          </w:p>
        </w:tc>
      </w:tr>
      <w:tr>
        <w:tc>
          <w:tcPr>
            <w:tcW w:type="dxa" w:w="14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Core</w:t>
            </w:r>
          </w:p>
        </w:tc>
        <w:tc>
          <w:tcPr>
            <w:tcW w:type="dxa" w:w="27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PAGE_IN_CORE      = 5</w:t>
            </w:r>
          </w:p>
        </w:tc>
        <w:tc>
          <w:tcPr>
            <w:tcW w:type="dxa" w:w="37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RAM, mapped into a process VAS</w:t>
            </w:r>
          </w:p>
        </w:tc>
        <w:tc>
          <w:tcPr>
            <w:tcW w:type="dxa" w:w="211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PTE_VALID</w:t>
            </w:r>
          </w:p>
        </w:tc>
      </w:tr>
    </w:tbl>
    <w:p/>
    <w:p>
      <w:pPr>
        <w:pStyle w:val="Heading3"/>
      </w:pPr>
      <w:r>
        <w:t xml:space="preserve">8.2.3  PTE Structure</w:t>
      </w:r>
    </w:p>
    <w:p>
      <w:r>
        <w:rPr>
          <w:sz w:val="22"/>
          <w:szCs w:val="22"/>
        </w:rPr>
        <w:t xml:space="preserve">The in-memory page table entry (pte_t) in page_fault.h carries: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typedef struct pte {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uint32_t     pte_pfn;       /* physical frame number              */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uint16_t     pte_flags;     /* PTE_* bitmask                      */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uint32_t     pte_swap_blk;  /* swap block number if PTE_IN_SWAP   */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page_state_t pte_state;     /* logical page state enum            */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 pte_t;</w:t>
      </w:r>
    </w:p>
    <w:p/>
    <w:p>
      <w:pPr>
        <w:pStyle w:val="Heading2"/>
      </w:pPr>
      <w:r>
        <w:t xml:space="preserve">8.3  Page Fault Handling (page_fault.c)</w:t>
      </w:r>
    </w:p>
    <w:p>
      <w:pPr>
        <w:pStyle w:val="Heading3"/>
      </w:pPr>
      <w:r>
        <w:t xml:space="preserve">8.3.1  Two Fault Algorithms</w:t>
      </w:r>
    </w:p>
    <w:p>
      <w:r>
        <w:rPr>
          <w:sz w:val="22"/>
          <w:szCs w:val="22"/>
        </w:rPr>
        <w:t xml:space="preserve">UIOX implements two classic Unix page fault algorithms, both in src/page_fault.c: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680"/>
        <w:gridCol w:w="4537"/>
        <w:gridCol w:w="4863"/>
      </w:tblGrid>
      <w:tr>
        <w:trPr>
          <w:tblHeader/>
        </w:trPr>
        <w:tc>
          <w:tcPr>
            <w:tcW w:type="dxa" w:w="68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45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486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8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vfault()</w:t>
            </w:r>
          </w:p>
        </w:tc>
        <w:tc>
          <w:tcPr>
            <w:tcW w:type="dxa" w:w="45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Validity fault — PTE_VALID=0 (page not present)</w:t>
            </w:r>
          </w:p>
        </w:tc>
        <w:tc>
          <w:tcPr>
            <w:tcW w:type="dxa" w:w="486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Allocate physical frame, load page from swap/file/zero-fill, set PTE_VALID, wake waiting processes</w:t>
            </w:r>
          </w:p>
        </w:tc>
      </w:tr>
      <w:tr>
        <w:tc>
          <w:tcPr>
            <w:tcW w:type="dxa" w:w="68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pfault()</w:t>
            </w:r>
          </w:p>
        </w:tc>
        <w:tc>
          <w:tcPr>
            <w:tcW w:type="dxa" w:w="45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Protection fault — access violates PTE flags (e.g. write to read-only)</w:t>
            </w:r>
          </w:p>
        </w:tc>
        <w:tc>
          <w:tcPr>
            <w:tcW w:type="dxa" w:w="486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if COW (PTE_COW set); if yes: copy page, clear COW, set PTE_WRITE; otherwise: SIGSEGV</w:t>
            </w:r>
          </w:p>
        </w:tc>
      </w:tr>
    </w:tbl>
    <w:p/>
    <w:p>
      <w:pPr>
        <w:pStyle w:val="Heading3"/>
      </w:pPr>
      <w:r>
        <w:t xml:space="preserve">8.3.2  vfault() — Validity Fault Flow</w:t>
      </w:r>
    </w:p>
    <w:p>
      <w:r>
        <w:rPr>
          <w:sz w:val="22"/>
          <w:szCs w:val="22"/>
        </w:rPr>
        <w:t xml:space="preserve">Algorithm vfault (from page_fault.c), adapted from the SVR4 / Bach description in PhyMemLayout.h:</w:t>
      </w:r>
    </w:p>
    <w:p>
      <w:pPr>
        <w:pStyle w:val="ListParagraph"/>
        <w:numPr>
          <w:ilvl w:val="0"/>
          <w:numId w:val="1"/>
        </w:numPr>
      </w:pPr>
      <w:r>
        <w:t xml:space="preserve">1. Lock the page table entry to serialise concurrent faults on the same VA.</w:t>
      </w:r>
    </w:p>
    <w:p>
      <w:pPr>
        <w:pStyle w:val="ListParagraph"/>
        <w:numPr>
          <w:ilvl w:val="0"/>
          <w:numId w:val="1"/>
        </w:numPr>
      </w:pPr>
      <w:r>
        <w:t xml:space="preserve">2. Re-check PTE_VALID — another thread may have resolved it while we waited for the lock.</w:t>
      </w:r>
    </w:p>
    <w:p>
      <w:pPr>
        <w:pStyle w:val="ListParagraph"/>
        <w:numPr>
          <w:ilvl w:val="0"/>
          <w:numId w:val="1"/>
        </w:numPr>
      </w:pPr>
      <w:r>
        <w:t xml:space="preserve">3. If PTE_IN_SWAP: read the page back from the swap device (read_page_from_swap).</w:t>
      </w:r>
    </w:p>
    <w:p>
      <w:pPr>
        <w:pStyle w:val="ListParagraph"/>
        <w:numPr>
          <w:ilvl w:val="0"/>
          <w:numId w:val="1"/>
        </w:numPr>
      </w:pPr>
      <w:r>
        <w:t xml:space="preserve">4. If PTE_DEMAND_FILL / PAGE_IN_EXEC_FILE: read the page from the executable file (read_page_from_file).</w:t>
      </w:r>
    </w:p>
    <w:p>
      <w:pPr>
        <w:pStyle w:val="ListParagraph"/>
        <w:numPr>
          <w:ilvl w:val="0"/>
          <w:numId w:val="1"/>
        </w:numPr>
      </w:pPr>
      <w:r>
        <w:t xml:space="preserve">5. If PTE_DEMAND_ZERO / PAGE_DEMAND_ZERO: allocate a physical page and zero it.</w:t>
      </w:r>
    </w:p>
    <w:p>
      <w:pPr>
        <w:pStyle w:val="ListParagraph"/>
        <w:numPr>
          <w:ilvl w:val="0"/>
          <w:numId w:val="1"/>
        </w:numPr>
      </w:pPr>
      <w:r>
        <w:t xml:space="preserve">6. Set PTE_VALID, PTE_ACCESSED. Add to page cache.</w:t>
      </w:r>
    </w:p>
    <w:p>
      <w:pPr>
        <w:pStyle w:val="ListParagraph"/>
        <w:numPr>
          <w:ilvl w:val="0"/>
          <w:numId w:val="1"/>
        </w:numPr>
      </w:pPr>
      <w:r>
        <w:t xml:space="preserve">7. Wake up any processes sleeping on 'page contents valid' event.</w:t>
      </w:r>
    </w:p>
    <w:p/>
    <w:p>
      <w:pPr>
        <w:pStyle w:val="Heading3"/>
      </w:pPr>
      <w:r>
        <w:t xml:space="preserve">8.3.3  pfault() — Protection Fault Flow</w:t>
      </w:r>
    </w:p>
    <w:p>
      <w:r>
        <w:rPr>
          <w:sz w:val="22"/>
          <w:szCs w:val="22"/>
        </w:rPr>
        <w:t xml:space="preserve">Algorithm pfault (from page_fault.c):</w:t>
      </w:r>
    </w:p>
    <w:p>
      <w:pPr>
        <w:pStyle w:val="ListParagraph"/>
        <w:numPr>
          <w:ilvl w:val="0"/>
          <w:numId w:val="1"/>
        </w:numPr>
      </w:pPr>
      <w:r>
        <w:t xml:space="preserve">1. Check PTE_COW. If not set: send SIGSEGV to process (illegal access).</w:t>
      </w:r>
    </w:p>
    <w:p>
      <w:pPr>
        <w:pStyle w:val="ListParagraph"/>
        <w:numPr>
          <w:ilvl w:val="0"/>
          <w:numId w:val="1"/>
        </w:numPr>
      </w:pPr>
      <w:r>
        <w:t xml:space="preserve">2. Allocate a new physical page.</w:t>
      </w:r>
    </w:p>
    <w:p>
      <w:pPr>
        <w:pStyle w:val="ListParagraph"/>
        <w:numPr>
          <w:ilvl w:val="0"/>
          <w:numId w:val="1"/>
        </w:numPr>
      </w:pPr>
      <w:r>
        <w:t xml:space="preserve">3. Copy the original page content to the new page.</w:t>
      </w:r>
    </w:p>
    <w:p>
      <w:pPr>
        <w:pStyle w:val="ListParagraph"/>
        <w:numPr>
          <w:ilvl w:val="0"/>
          <w:numId w:val="1"/>
        </w:numPr>
      </w:pPr>
      <w:r>
        <w:t xml:space="preserve">4. Update PTE: clear PTE_COW, set PTE_WRITE, point pte_pfn to the new frame.</w:t>
      </w:r>
    </w:p>
    <w:p>
      <w:pPr>
        <w:pStyle w:val="ListParagraph"/>
        <w:numPr>
          <w:ilvl w:val="0"/>
          <w:numId w:val="1"/>
        </w:numPr>
      </w:pPr>
      <w:r>
        <w:t xml:space="preserve">5. TLB flush for this VA so the CPU picks up the new PTE.</w:t>
      </w:r>
    </w:p>
    <w:p>
      <w:pPr>
        <w:pStyle w:val="ListParagraph"/>
        <w:numPr>
          <w:ilvl w:val="0"/>
          <w:numId w:val="1"/>
        </w:numPr>
      </w:pPr>
      <w:r>
        <w:t xml:space="preserve">6. Resume the faulting instruction.</w:t>
      </w:r>
    </w:p>
    <w:p/>
    <w:p>
      <w:pPr>
        <w:pStyle w:val="Heading2"/>
      </w:pPr>
      <w:r>
        <w:t xml:space="preserve">8.4  TLB Management</w:t>
      </w:r>
    </w:p>
    <w:p>
      <w:pPr>
        <w:pStyle w:val="Heading3"/>
      </w:pPr>
      <w:r>
        <w:t xml:space="preserve">8.4.1  Why Software-Managed TLB Flushes Are Needed</w:t>
      </w:r>
    </w:p>
    <w:p>
      <w:r>
        <w:rPr>
          <w:sz w:val="22"/>
          <w:szCs w:val="22"/>
        </w:rPr>
        <w:t xml:space="preserve">Hardware TLBs cache VA→PA translations. When the kernel changes a page table entry (mapping a new page, unmapping a region, changing permissions, or performing a process switch), the stale TLB entry must be explicitly invalidated. The hardware cannot detect these changes automatically — it is the kernel's responsibility, as stated in UIOX's PhyMemLayout.h:</w:t>
      </w:r>
    </w:p>
    <w:p>
      <w:r>
        <w:rPr>
          <w:sz w:val="22"/>
          <w:szCs w:val="22"/>
        </w:rPr>
        <w:t xml:space="preserve">"Processors cannot synchronize their own TLB cache automatically because it is the kernel, and not the hardware, that decides when a mapping between a linear and a physical address is no longer valid."</w:t>
      </w:r>
    </w:p>
    <w:p/>
    <w:p>
      <w:pPr>
        <w:pStyle w:val="Heading3"/>
      </w:pPr>
      <w:r>
        <w:t xml:space="preserve">8.4.2  UIOX TLB Flush Operations</w:t>
      </w:r>
    </w:p>
    <w:p>
      <w:r>
        <w:rPr>
          <w:sz w:val="22"/>
          <w:szCs w:val="22"/>
        </w:rPr>
        <w:t xml:space="preserve">UIOX defines the following TLB flush operations, each mapped to the correct instruction on every supported architecture: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269"/>
        <w:gridCol w:w="2342"/>
        <w:gridCol w:w="1594"/>
        <w:gridCol w:w="1720"/>
        <w:gridCol w:w="1466"/>
        <w:gridCol w:w="1689"/>
      </w:tblGrid>
      <w:tr>
        <w:trPr>
          <w:tblHeader/>
        </w:trPr>
        <w:tc>
          <w:tcPr>
            <w:tcW w:type="dxa" w:w="12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3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Called</w:t>
            </w:r>
          </w:p>
        </w:tc>
        <w:tc>
          <w:tcPr>
            <w:tcW w:type="dxa" w:w="159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ARM64</w:t>
            </w:r>
          </w:p>
        </w:tc>
        <w:tc>
          <w:tcPr>
            <w:tcW w:type="dxa" w:w="172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ARM32</w:t>
            </w:r>
          </w:p>
        </w:tc>
        <w:tc>
          <w:tcPr>
            <w:tcW w:type="dxa" w:w="146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x86-64</w:t>
            </w:r>
          </w:p>
        </w:tc>
        <w:tc>
          <w:tcPr>
            <w:tcW w:type="dxa" w:w="16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RISC-V</w:t>
            </w:r>
          </w:p>
        </w:tc>
      </w:tr>
      <w:tr>
        <w:tc>
          <w:tcPr>
            <w:tcW w:type="dxa" w:w="12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flush_tlb_all</w:t>
            </w:r>
          </w:p>
        </w:tc>
        <w:tc>
          <w:tcPr>
            <w:tcW w:type="dxa" w:w="23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page table change</w:t>
            </w:r>
          </w:p>
        </w:tc>
        <w:tc>
          <w:tcPr>
            <w:tcW w:type="dxa" w:w="159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VMALLE1IS + DSB + ISB</w:t>
            </w:r>
          </w:p>
        </w:tc>
        <w:tc>
          <w:tcPr>
            <w:tcW w:type="dxa" w:w="172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TLBIALL (MCR p15,0,r0,c8,c7,0)</w:t>
            </w:r>
          </w:p>
        </w:tc>
        <w:tc>
          <w:tcPr>
            <w:tcW w:type="dxa" w:w="146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INVLPG (all) or CR3 reload</w:t>
            </w:r>
          </w:p>
        </w:tc>
        <w:tc>
          <w:tcPr>
            <w:tcW w:type="dxa" w:w="16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zero,zero</w:t>
            </w:r>
          </w:p>
        </w:tc>
      </w:tr>
      <w:tr>
        <w:tc>
          <w:tcPr>
            <w:tcW w:type="dxa" w:w="12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flush_tlb_mm</w:t>
            </w:r>
          </w:p>
        </w:tc>
        <w:tc>
          <w:tcPr>
            <w:tcW w:type="dxa" w:w="23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Fork / exec (full process switch)</w:t>
            </w:r>
          </w:p>
        </w:tc>
        <w:tc>
          <w:tcPr>
            <w:tcW w:type="dxa" w:w="159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ASIDE1IS(asid)</w:t>
            </w:r>
          </w:p>
        </w:tc>
        <w:tc>
          <w:tcPr>
            <w:tcW w:type="dxa" w:w="172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TLBIASID</w:t>
            </w:r>
          </w:p>
        </w:tc>
        <w:tc>
          <w:tcPr>
            <w:tcW w:type="dxa" w:w="146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CR3 write (new ASID/PGD)</w:t>
            </w:r>
          </w:p>
        </w:tc>
        <w:tc>
          <w:tcPr>
            <w:tcW w:type="dxa" w:w="16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zero,asid</w:t>
            </w:r>
          </w:p>
        </w:tc>
      </w:tr>
      <w:tr>
        <w:tc>
          <w:tcPr>
            <w:tcW w:type="dxa" w:w="12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flush_tlb_range</w:t>
            </w:r>
          </w:p>
        </w:tc>
        <w:tc>
          <w:tcPr>
            <w:tcW w:type="dxa" w:w="23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munmap / mprotect of VA range</w:t>
            </w:r>
          </w:p>
        </w:tc>
        <w:tc>
          <w:tcPr>
            <w:tcW w:type="dxa" w:w="159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VAE1IS(va) per page</w:t>
            </w:r>
          </w:p>
        </w:tc>
        <w:tc>
          <w:tcPr>
            <w:tcW w:type="dxa" w:w="172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TLBIMVAA per page</w:t>
            </w:r>
          </w:p>
        </w:tc>
        <w:tc>
          <w:tcPr>
            <w:tcW w:type="dxa" w:w="146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INVLPG(va) per page</w:t>
            </w:r>
          </w:p>
        </w:tc>
        <w:tc>
          <w:tcPr>
            <w:tcW w:type="dxa" w:w="16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va,zero per page</w:t>
            </w:r>
          </w:p>
        </w:tc>
      </w:tr>
      <w:tr>
        <w:tc>
          <w:tcPr>
            <w:tcW w:type="dxa" w:w="12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flush_tlb_page</w:t>
            </w:r>
          </w:p>
        </w:tc>
        <w:tc>
          <w:tcPr>
            <w:tcW w:type="dxa" w:w="23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page unmap or permission change</w:t>
            </w:r>
          </w:p>
        </w:tc>
        <w:tc>
          <w:tcPr>
            <w:tcW w:type="dxa" w:w="159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VAE1IS(va)</w:t>
            </w:r>
          </w:p>
        </w:tc>
        <w:tc>
          <w:tcPr>
            <w:tcW w:type="dxa" w:w="172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TLBIMVAA(va)</w:t>
            </w:r>
          </w:p>
        </w:tc>
        <w:tc>
          <w:tcPr>
            <w:tcW w:type="dxa" w:w="146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INVLPG(va)</w:t>
            </w:r>
          </w:p>
        </w:tc>
        <w:tc>
          <w:tcPr>
            <w:tcW w:type="dxa" w:w="16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va,zero</w:t>
            </w:r>
          </w:p>
        </w:tc>
      </w:tr>
      <w:tr>
        <w:tc>
          <w:tcPr>
            <w:tcW w:type="dxa" w:w="12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flush_tlb_kernel_range</w:t>
            </w:r>
          </w:p>
        </w:tc>
        <w:tc>
          <w:tcPr>
            <w:tcW w:type="dxa" w:w="23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vmalloc / ioremap range change</w:t>
            </w:r>
          </w:p>
        </w:tc>
        <w:tc>
          <w:tcPr>
            <w:tcW w:type="dxa" w:w="159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VAAE1IS per page + ISB</w:t>
            </w:r>
          </w:p>
        </w:tc>
        <w:tc>
          <w:tcPr>
            <w:tcW w:type="dxa" w:w="172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TLBIALL (no ASID)</w:t>
            </w:r>
          </w:p>
        </w:tc>
        <w:tc>
          <w:tcPr>
            <w:tcW w:type="dxa" w:w="146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INVLPG per page</w:t>
            </w:r>
          </w:p>
        </w:tc>
        <w:tc>
          <w:tcPr>
            <w:tcW w:type="dxa" w:w="16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va,zero per page</w:t>
            </w:r>
          </w:p>
        </w:tc>
      </w:tr>
    </w:tbl>
    <w:p/>
    <w:p>
      <w:pPr>
        <w:pStyle w:val="Heading3"/>
      </w:pPr>
      <w:r>
        <w:t xml:space="preserve">8.4.3  ARM64 TLB Flush — Inline Assembly</w:t>
      </w:r>
    </w:p>
    <w:p>
      <w:r>
        <w:rPr>
          <w:b/>
          <w:bCs/>
          <w:sz w:val="22"/>
          <w:szCs w:val="22"/>
        </w:rPr>
        <w:t xml:space="preserve">Full TLB invalidate all (process switch):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volatile("dsb ishst\n\t"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 "tlbi vmalle1is\n\t"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 "dsb ish\n\t"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 "isb" ::: "memory");</w:t>
      </w:r>
    </w:p>
    <w:p/>
    <w:p>
      <w:r>
        <w:rPr>
          <w:b/>
          <w:bCs/>
          <w:sz w:val="22"/>
          <w:szCs w:val="22"/>
        </w:rPr>
        <w:t xml:space="preserve">Single page flush by VA: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uint64_t page_va = (addr &gt;&gt; 12) &amp; 0xFFFFFFFFFFF;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volatile("tlbi vae1is, %0\n\t"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 "dsb ish\n\t"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 "isb" :: "r"(page_va) : "memory");</w:t>
      </w:r>
    </w:p>
    <w:p/>
    <w:p>
      <w:pPr>
        <w:pStyle w:val="Heading3"/>
      </w:pPr>
      <w:r>
        <w:t xml:space="preserve">8.4.4  ARM32 TLB Flush — CP15</w:t>
      </w:r>
    </w:p>
    <w:p>
      <w:r>
        <w:rPr>
          <w:b/>
          <w:bCs/>
          <w:sz w:val="22"/>
          <w:szCs w:val="22"/>
        </w:rPr>
        <w:t xml:space="preserve">Invalidate entire TLB (all processes):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volatile("mcr p15, 0, %0, c8, c7, 0" :: "r"(0) : "memory");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volatile("dsb\n\t" "isb" ::: "memory");</w:t>
      </w:r>
    </w:p>
    <w:p/>
    <w:p>
      <w:r>
        <w:rPr>
          <w:b/>
          <w:bCs/>
          <w:sz w:val="22"/>
          <w:szCs w:val="22"/>
        </w:rPr>
        <w:t xml:space="preserve">Invalidate single VA (TLBIMVAA):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volatile("mcr p15, 0, %0, c8, c7, 1" :: "r"(va) : "memory");</w:t>
      </w:r>
    </w:p>
    <w:p/>
    <w:p>
      <w:pPr>
        <w:pStyle w:val="Heading3"/>
      </w:pPr>
      <w:r>
        <w:t xml:space="preserve">8.4.5  x86-64 TLB Flush — INVLPG / CR3</w:t>
      </w:r>
    </w:p>
    <w:p>
      <w:r>
        <w:rPr>
          <w:b/>
          <w:bCs/>
          <w:sz w:val="22"/>
          <w:szCs w:val="22"/>
        </w:rPr>
        <w:t xml:space="preserve">Single-page flush (fastest for targeted invalidation):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volatile("invlpg (%0)" :: "r"(va) : "memory");</w:t>
      </w:r>
    </w:p>
    <w:p/>
    <w:p>
      <w:r>
        <w:rPr>
          <w:b/>
          <w:bCs/>
          <w:sz w:val="22"/>
          <w:szCs w:val="22"/>
        </w:rPr>
        <w:t xml:space="preserve">Full TLB flush (write CR3 with same value — flushes all non-global entries):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uint64_t cr3;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volatile("mov %%cr3, %0" : "=r"(cr3));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volatile("mov %0, %%cr3" :: "r"(cr3) : "memory");</w:t>
      </w:r>
    </w:p>
    <w:p/>
    <w:p>
      <w:pPr>
        <w:pStyle w:val="Heading3"/>
      </w:pPr>
      <w:r>
        <w:t xml:space="preserve">8.4.6  RISC-V TLB Flush — SFENCE.VMA</w:t>
      </w:r>
    </w:p>
    <w:p>
      <w:r>
        <w:rPr>
          <w:b/>
          <w:bCs/>
          <w:sz w:val="22"/>
          <w:szCs w:val="22"/>
        </w:rPr>
        <w:t xml:space="preserve">Full TLB flush (all addresses, all ASIDs):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volatile("sfence.vma zero, zero" ::: "memory");</w:t>
      </w:r>
    </w:p>
    <w:p/>
    <w:p>
      <w:r>
        <w:rPr>
          <w:b/>
          <w:bCs/>
          <w:sz w:val="22"/>
          <w:szCs w:val="22"/>
        </w:rPr>
        <w:t xml:space="preserve">Flush single address for all ASIDs: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volatile("sfence.vma %0, zero" :: "r"(va) : "memory");</w:t>
      </w:r>
    </w:p>
    <w:p/>
    <w:p>
      <w:r>
        <w:rPr>
          <w:b/>
          <w:bCs/>
          <w:sz w:val="22"/>
          <w:szCs w:val="22"/>
        </w:rPr>
        <w:t xml:space="preserve">Flush all addresses for a specific ASID: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volatile("sfence.vma zero, %0" :: "r"(asid) : "memory");</w:t>
      </w:r>
    </w:p>
    <w:p/>
    <w:p>
      <w:r>
        <w:rPr>
          <w:b/>
          <w:bCs/>
          <w:sz w:val="22"/>
          <w:szCs w:val="22"/>
        </w:rPr>
        <w:t xml:space="preserve">After writing satp (page table switch) — flush + ISB equivalent: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__asm__ volatile("csrw satp, %0\n\t"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 "sfence.vma zero, zero" :: "r"(satp_val) : "memory");</w:t>
      </w:r>
    </w:p>
    <w:p/>
    <w:p>
      <w:pPr>
        <w:pStyle w:val="Heading2"/>
      </w:pPr>
      <w:r>
        <w:t xml:space="preserve">8.5  Architecture-Specific Page Table Formats</w:t>
      </w:r>
    </w:p>
    <w:p>
      <w:pPr>
        <w:pStyle w:val="Heading3"/>
      </w:pPr>
      <w:r>
        <w:t xml:space="preserve">8.5.1  ARM64 — AArch64 Stage-1 VMSAv8</w:t>
      </w:r>
    </w:p>
    <w:p>
      <w:r>
        <w:rPr>
          <w:sz w:val="22"/>
          <w:szCs w:val="22"/>
        </w:rPr>
        <w:t xml:space="preserve">ARM64 uses a 4-level page table with 4 KB granule (configurable to 16 KB or 64 KB). UIOX uses the Sv48-equivalent 48-bit VA space. The MMU is enabled via SCTLR_EL1[0], with translation tables in TTBR0_EL1 (user) and TTBR1_EL1 (kernel).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151"/>
        <w:gridCol w:w="2081"/>
        <w:gridCol w:w="2106"/>
        <w:gridCol w:w="2175"/>
        <w:gridCol w:w="2567"/>
      </w:tblGrid>
      <w:tr>
        <w:trPr>
          <w:tblHeader/>
        </w:trPr>
        <w:tc>
          <w:tcPr>
            <w:tcW w:type="dxa" w:w="11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8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 / Name</w:t>
            </w:r>
          </w:p>
        </w:tc>
        <w:tc>
          <w:tcPr>
            <w:tcW w:type="dxa" w:w="210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 Bits Decoded</w:t>
            </w:r>
          </w:p>
        </w:tc>
        <w:tc>
          <w:tcPr>
            <w:tcW w:type="dxa" w:w="217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256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UIOX MMIO Base</w:t>
            </w:r>
          </w:p>
        </w:tc>
      </w:tr>
      <w:tr>
        <w:tc>
          <w:tcPr>
            <w:tcW w:type="dxa" w:w="11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L0 (PGD)</w:t>
            </w:r>
          </w:p>
        </w:tc>
        <w:tc>
          <w:tcPr>
            <w:tcW w:type="dxa" w:w="208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TTBR0/1_EL1</w:t>
            </w:r>
          </w:p>
        </w:tc>
        <w:tc>
          <w:tcPr>
            <w:tcW w:type="dxa" w:w="210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VA[47:39]</w:t>
            </w:r>
          </w:p>
        </w:tc>
        <w:tc>
          <w:tcPr>
            <w:tcW w:type="dxa" w:w="217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 GB per entry</w:t>
            </w:r>
          </w:p>
        </w:tc>
        <w:tc>
          <w:tcPr>
            <w:tcW w:type="dxa" w:w="256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0x08000000 (GIC)</w:t>
            </w:r>
          </w:p>
        </w:tc>
      </w:tr>
      <w:tr>
        <w:tc>
          <w:tcPr>
            <w:tcW w:type="dxa" w:w="11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 (PUD)</w:t>
            </w:r>
          </w:p>
        </w:tc>
        <w:tc>
          <w:tcPr>
            <w:tcW w:type="dxa" w:w="208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VA[38:30]</w:t>
            </w:r>
          </w:p>
        </w:tc>
        <w:tc>
          <w:tcPr>
            <w:tcW w:type="dxa" w:w="217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GB per entry</w:t>
            </w:r>
          </w:p>
        </w:tc>
        <w:tc>
          <w:tcPr>
            <w:tcW w:type="dxa" w:w="256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0x09000000 (UART)</w:t>
            </w:r>
          </w:p>
        </w:tc>
      </w:tr>
      <w:tr>
        <w:tc>
          <w:tcPr>
            <w:tcW w:type="dxa" w:w="11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 (PMD)</w:t>
            </w:r>
          </w:p>
        </w:tc>
        <w:tc>
          <w:tcPr>
            <w:tcW w:type="dxa" w:w="208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VA[29:21]</w:t>
            </w:r>
          </w:p>
        </w:tc>
        <w:tc>
          <w:tcPr>
            <w:tcW w:type="dxa" w:w="217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MB per entry</w:t>
            </w:r>
          </w:p>
        </w:tc>
        <w:tc>
          <w:tcPr>
            <w:tcW w:type="dxa" w:w="256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0x0A000000 (VirtIO)</w:t>
            </w:r>
          </w:p>
        </w:tc>
      </w:tr>
      <w:tr>
        <w:tc>
          <w:tcPr>
            <w:tcW w:type="dxa" w:w="115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 (PTE)</w:t>
            </w:r>
          </w:p>
        </w:tc>
        <w:tc>
          <w:tcPr>
            <w:tcW w:type="dxa" w:w="208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VA[20:12]</w:t>
            </w:r>
          </w:p>
        </w:tc>
        <w:tc>
          <w:tcPr>
            <w:tcW w:type="dxa" w:w="217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 page</w:t>
            </w:r>
          </w:p>
        </w:tc>
        <w:tc>
          <w:tcPr>
            <w:tcW w:type="dxa" w:w="256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0x40000000 (DDR)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Key ARM64 system registers for MMU (from 10_Arch/arm64/include/arch_defs.h):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318"/>
        <w:gridCol w:w="8762"/>
      </w:tblGrid>
      <w:tr>
        <w:trPr>
          <w:tblHeader/>
        </w:trP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SCTLR_EL1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System Control: bit[0]=MMU enable, bit[2]=C (D-cache), bit[12]=I (I-cache)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TTBR0_EL1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User-space page table base + ASID[15:0]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TTBR1_EL1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page table base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TCR_EL1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Translation Control: VA range (T0SZ/T1SZ), granule, shareability, ASID size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MAIR_EL1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Memory Attribute Indirection: maps 3-bit index in PTE to memory type (Normal/Device)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ESR_EL1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Exception Syndrome: encodes fault type (translation fault, permission fault, alignment)</w:t>
            </w:r>
          </w:p>
        </w:tc>
      </w:tr>
      <w:tr>
        <w:tc>
          <w:tcPr>
            <w:tcW w:type="dxa" w:w="131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FAR_EL1</w:t>
            </w:r>
          </w:p>
        </w:tc>
        <w:tc>
          <w:tcPr>
            <w:tcW w:type="dxa" w:w="876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Fault Address Register: VA that caused the page fault</w:t>
            </w:r>
          </w:p>
        </w:tc>
      </w:tr>
    </w:tbl>
    <w:p/>
    <w:p>
      <w:pPr>
        <w:pStyle w:val="Heading3"/>
      </w:pPr>
      <w:r>
        <w:t xml:space="preserve">8.5.2  ARM32 — ARMv7 Short Descriptor / LPAE</w:t>
      </w:r>
    </w:p>
    <w:p>
      <w:r>
        <w:rPr>
          <w:sz w:val="22"/>
          <w:szCs w:val="22"/>
        </w:rPr>
        <w:t xml:space="preserve">ARM32 uses a two-level page table (PGD + PTE) in Short Descriptor format, or 3-level with LPAE (Large Physical Address Extension, PAE). UIOX targets the Short Descriptor format for QEMU versatilepb. The MMU is enabled via SCTLR[0], page table base loaded into TTBR0.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940"/>
        <w:gridCol w:w="3173"/>
        <w:gridCol w:w="1041"/>
        <w:gridCol w:w="4926"/>
      </w:tblGrid>
      <w:tr>
        <w:trPr>
          <w:tblHeader/>
        </w:trPr>
        <w:tc>
          <w:tcPr>
            <w:tcW w:type="dxa" w:w="94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7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CP15 Register</w:t>
            </w:r>
          </w:p>
        </w:tc>
        <w:tc>
          <w:tcPr>
            <w:tcW w:type="dxa" w:w="104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 Bits</w:t>
            </w:r>
          </w:p>
        </w:tc>
        <w:tc>
          <w:tcPr>
            <w:tcW w:type="dxa" w:w="49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94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 (PGD)</w:t>
            </w:r>
          </w:p>
        </w:tc>
        <w:tc>
          <w:tcPr>
            <w:tcW w:type="dxa" w:w="317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TTBR0 (MCR p15,0,Rt,c2,c0,0)</w:t>
            </w:r>
          </w:p>
        </w:tc>
        <w:tc>
          <w:tcPr>
            <w:tcW w:type="dxa" w:w="104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VA[31:20]</w:t>
            </w:r>
          </w:p>
        </w:tc>
        <w:tc>
          <w:tcPr>
            <w:tcW w:type="dxa" w:w="49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MB per section / or 4 KB page table pointer</w:t>
            </w:r>
          </w:p>
        </w:tc>
      </w:tr>
      <w:tr>
        <w:tc>
          <w:tcPr>
            <w:tcW w:type="dxa" w:w="94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 (PTE)</w:t>
            </w:r>
          </w:p>
        </w:tc>
        <w:tc>
          <w:tcPr>
            <w:tcW w:type="dxa" w:w="317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Pointed to by L1 entry</w:t>
            </w:r>
          </w:p>
        </w:tc>
        <w:tc>
          <w:tcPr>
            <w:tcW w:type="dxa" w:w="104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VA[19:12]</w:t>
            </w:r>
          </w:p>
        </w:tc>
        <w:tc>
          <w:tcPr>
            <w:tcW w:type="dxa" w:w="492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 page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ARM32 MMU enable sequence (PhyMemLayout.h / startup_32):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/* Load page table base into TTBR0 */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MCR p15, 0, r0, c2, c0, 0   @ TTBR0 = &amp;swapper_pg_dir - PAGE_OFFSET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/* Enable MMU: set M bit in SCTLR */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MRC p15, 0, r0, c1, c0, 0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ORR r0, r0, #0x1             @ M bit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MCR p15, 0, r0, c1, c0, 0</w:t>
      </w:r>
    </w:p>
    <w:p/>
    <w:p>
      <w:pPr>
        <w:pStyle w:val="Heading3"/>
      </w:pPr>
      <w:r>
        <w:t xml:space="preserve">8.5.3  x86-64 — 4-Level Paging</w:t>
      </w:r>
    </w:p>
    <w:p>
      <w:r>
        <w:rPr>
          <w:sz w:val="22"/>
          <w:szCs w:val="22"/>
        </w:rPr>
        <w:t xml:space="preserve">x86-64 uses CR3 to point to the PML4 (Page Map Level 4) table. UIOX loads CR3 in arch_init for the kernel identity map, then per-process on context switch.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508"/>
        <w:gridCol w:w="2484"/>
        <w:gridCol w:w="1921"/>
        <w:gridCol w:w="936"/>
        <w:gridCol w:w="4231"/>
      </w:tblGrid>
      <w:tr>
        <w:trPr>
          <w:tblHeader/>
        </w:trPr>
        <w:tc>
          <w:tcPr>
            <w:tcW w:type="dxa" w:w="5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8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CR3 / Register</w:t>
            </w:r>
          </w:p>
        </w:tc>
        <w:tc>
          <w:tcPr>
            <w:tcW w:type="dxa" w:w="9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 Bits</w:t>
            </w:r>
          </w:p>
        </w:tc>
        <w:tc>
          <w:tcPr>
            <w:tcW w:type="dxa" w:w="423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5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L4</w:t>
            </w:r>
          </w:p>
        </w:tc>
        <w:tc>
          <w:tcPr>
            <w:tcW w:type="dxa" w:w="248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PML4 (Page Map Level 4)</w:t>
            </w:r>
          </w:p>
        </w:tc>
        <w:tc>
          <w:tcPr>
            <w:tcW w:type="dxa" w:w="19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CR3 points here</w:t>
            </w:r>
          </w:p>
        </w:tc>
        <w:tc>
          <w:tcPr>
            <w:tcW w:type="dxa" w:w="9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VA[47:39]</w:t>
            </w:r>
          </w:p>
        </w:tc>
        <w:tc>
          <w:tcPr>
            <w:tcW w:type="dxa" w:w="423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 GB per entry</w:t>
            </w:r>
          </w:p>
        </w:tc>
      </w:tr>
      <w:tr>
        <w:tc>
          <w:tcPr>
            <w:tcW w:type="dxa" w:w="5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48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PDPT (Page Dir Ptr Table)</w:t>
            </w:r>
          </w:p>
        </w:tc>
        <w:tc>
          <w:tcPr>
            <w:tcW w:type="dxa" w:w="19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PML4[i] points here</w:t>
            </w:r>
          </w:p>
        </w:tc>
        <w:tc>
          <w:tcPr>
            <w:tcW w:type="dxa" w:w="9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VA[38:30]</w:t>
            </w:r>
          </w:p>
        </w:tc>
        <w:tc>
          <w:tcPr>
            <w:tcW w:type="dxa" w:w="423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GB per entry (1 GB huge pages possible)</w:t>
            </w:r>
          </w:p>
        </w:tc>
      </w:tr>
      <w:tr>
        <w:tc>
          <w:tcPr>
            <w:tcW w:type="dxa" w:w="5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48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 (Page Directory)</w:t>
            </w:r>
          </w:p>
        </w:tc>
        <w:tc>
          <w:tcPr>
            <w:tcW w:type="dxa" w:w="19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PDPT[i] points here</w:t>
            </w:r>
          </w:p>
        </w:tc>
        <w:tc>
          <w:tcPr>
            <w:tcW w:type="dxa" w:w="9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VA[29:21]</w:t>
            </w:r>
          </w:p>
        </w:tc>
        <w:tc>
          <w:tcPr>
            <w:tcW w:type="dxa" w:w="423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MB per entry (2 MB huge pages possible)</w:t>
            </w:r>
          </w:p>
        </w:tc>
      </w:tr>
      <w:tr>
        <w:tc>
          <w:tcPr>
            <w:tcW w:type="dxa" w:w="5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48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 (Page Table)</w:t>
            </w:r>
          </w:p>
        </w:tc>
        <w:tc>
          <w:tcPr>
            <w:tcW w:type="dxa" w:w="192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PD[i] points here</w:t>
            </w:r>
          </w:p>
        </w:tc>
        <w:tc>
          <w:tcPr>
            <w:tcW w:type="dxa" w:w="93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VA[20:12]</w:t>
            </w:r>
          </w:p>
        </w:tc>
        <w:tc>
          <w:tcPr>
            <w:tcW w:type="dxa" w:w="423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 page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x86-64 MMU control registers (from 10_Arch/x86_64/include/uiox_soc_x86.h):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043"/>
        <w:gridCol w:w="9037"/>
      </w:tblGrid>
      <w:tr>
        <w:trPr>
          <w:tblHeader/>
        </w:trPr>
        <w:tc>
          <w:tcPr>
            <w:tcW w:type="dxa" w:w="10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90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0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CR0</w:t>
            </w:r>
          </w:p>
        </w:tc>
        <w:tc>
          <w:tcPr>
            <w:tcW w:type="dxa" w:w="90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Bit[31]=PG (paging enable), Bit[16]=WP (write protect in ring 0)</w:t>
            </w:r>
          </w:p>
        </w:tc>
      </w:tr>
      <w:tr>
        <w:tc>
          <w:tcPr>
            <w:tcW w:type="dxa" w:w="10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CR2</w:t>
            </w:r>
          </w:p>
        </w:tc>
        <w:tc>
          <w:tcPr>
            <w:tcW w:type="dxa" w:w="90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Fault Linear Address — VA that caused the most recent #PF</w:t>
            </w:r>
          </w:p>
        </w:tc>
      </w:tr>
      <w:tr>
        <w:tc>
          <w:tcPr>
            <w:tcW w:type="dxa" w:w="10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CR3</w:t>
            </w:r>
          </w:p>
        </w:tc>
        <w:tc>
          <w:tcPr>
            <w:tcW w:type="dxa" w:w="90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Physical address of PML4 table (bits[63:12]) + PCID[11:0]</w:t>
            </w:r>
          </w:p>
        </w:tc>
      </w:tr>
      <w:tr>
        <w:tc>
          <w:tcPr>
            <w:tcW w:type="dxa" w:w="10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CR4</w:t>
            </w:r>
          </w:p>
        </w:tc>
        <w:tc>
          <w:tcPr>
            <w:tcW w:type="dxa" w:w="90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Bit[5]=PAE, Bit[7]=PGE (global pages), Bit[17]=PCIDE (Process Context IDs)</w:t>
            </w:r>
          </w:p>
        </w:tc>
      </w:tr>
      <w:tr>
        <w:tc>
          <w:tcPr>
            <w:tcW w:type="dxa" w:w="10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EFER</w:t>
            </w:r>
          </w:p>
        </w:tc>
        <w:tc>
          <w:tcPr>
            <w:tcW w:type="dxa" w:w="903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Bit[8]=LME (long mode enable), Bit[10]=LMA (long mode active), Bit[11]=NXE (execute-disable)</w:t>
            </w:r>
          </w:p>
        </w:tc>
      </w:tr>
    </w:tbl>
    <w:p/>
    <w:p>
      <w:pPr>
        <w:pStyle w:val="Heading3"/>
      </w:pPr>
      <w:r>
        <w:t xml:space="preserve">8.5.4  RISC-V 64 — Sv39 / Sv48</w:t>
      </w:r>
    </w:p>
    <w:p>
      <w:r>
        <w:rPr>
          <w:sz w:val="22"/>
          <w:szCs w:val="22"/>
        </w:rPr>
        <w:t xml:space="preserve">RISC-V uses the satp CSR to configure the page table mode and point to the root page table. UIOX targets Sv39 (3-level, 39-bit VA) or Sv48 (4-level, 48-bit VA) depending on the SoC. Enabled by writing the appropriate MODE field to satp.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069"/>
        <w:gridCol w:w="1779"/>
        <w:gridCol w:w="800"/>
        <w:gridCol w:w="713"/>
        <w:gridCol w:w="5719"/>
      </w:tblGrid>
      <w:tr>
        <w:trPr>
          <w:tblHeader/>
        </w:trPr>
        <w:tc>
          <w:tcPr>
            <w:tcW w:type="dxa" w:w="10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77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satp MODE bits</w:t>
            </w:r>
          </w:p>
        </w:tc>
        <w:tc>
          <w:tcPr>
            <w:tcW w:type="dxa" w:w="80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 Bits</w:t>
            </w:r>
          </w:p>
        </w:tc>
        <w:tc>
          <w:tcPr>
            <w:tcW w:type="dxa" w:w="71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Levels</w:t>
            </w:r>
          </w:p>
        </w:tc>
        <w:tc>
          <w:tcPr>
            <w:tcW w:type="dxa" w:w="571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UIOX Usage</w:t>
            </w:r>
          </w:p>
        </w:tc>
      </w:tr>
      <w:tr>
        <w:tc>
          <w:tcPr>
            <w:tcW w:type="dxa" w:w="10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Bare (off)</w:t>
            </w:r>
          </w:p>
        </w:tc>
        <w:tc>
          <w:tcPr>
            <w:tcW w:type="dxa" w:w="177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80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71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 / firmware (satp=0 during uBoot)</w:t>
            </w:r>
          </w:p>
        </w:tc>
      </w:tr>
      <w:tr>
        <w:tc>
          <w:tcPr>
            <w:tcW w:type="dxa" w:w="10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Sv32</w:t>
            </w:r>
          </w:p>
        </w:tc>
        <w:tc>
          <w:tcPr>
            <w:tcW w:type="dxa" w:w="177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0001</w:t>
            </w:r>
          </w:p>
        </w:tc>
        <w:tc>
          <w:tcPr>
            <w:tcW w:type="dxa" w:w="80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32b</w:t>
            </w:r>
          </w:p>
        </w:tc>
        <w:tc>
          <w:tcPr>
            <w:tcW w:type="dxa" w:w="71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71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RV32 only</w:t>
            </w:r>
          </w:p>
        </w:tc>
      </w:tr>
      <w:tr>
        <w:tc>
          <w:tcPr>
            <w:tcW w:type="dxa" w:w="10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Sv39</w:t>
            </w:r>
          </w:p>
        </w:tc>
        <w:tc>
          <w:tcPr>
            <w:tcW w:type="dxa" w:w="177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80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39b</w:t>
            </w:r>
          </w:p>
        </w:tc>
        <w:tc>
          <w:tcPr>
            <w:tcW w:type="dxa" w:w="71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71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QEMU virt default — 512 GB user + 512 GB kernel</w:t>
            </w:r>
          </w:p>
        </w:tc>
      </w:tr>
      <w:tr>
        <w:tc>
          <w:tcPr>
            <w:tcW w:type="dxa" w:w="10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Sv48</w:t>
            </w:r>
          </w:p>
        </w:tc>
        <w:tc>
          <w:tcPr>
            <w:tcW w:type="dxa" w:w="177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80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48b</w:t>
            </w:r>
          </w:p>
        </w:tc>
        <w:tc>
          <w:tcPr>
            <w:tcW w:type="dxa" w:w="71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71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SiFive U74 — larger VA space for full Linux</w:t>
            </w:r>
          </w:p>
        </w:tc>
      </w:tr>
      <w:tr>
        <w:tc>
          <w:tcPr>
            <w:tcW w:type="dxa" w:w="106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Sv57</w:t>
            </w:r>
          </w:p>
        </w:tc>
        <w:tc>
          <w:tcPr>
            <w:tcW w:type="dxa" w:w="177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80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57b</w:t>
            </w:r>
          </w:p>
        </w:tc>
        <w:tc>
          <w:tcPr>
            <w:tcW w:type="dxa" w:w="71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71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Future large-memory servers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satp CSR layout (Sv39 example):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satp[63:60] = MODE  (8 = Sv39)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satp[59:44] = ASID  (16-bit address space identifier)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satp[43:0]  = PPN   (physical page number of root page table)</w:t>
      </w:r>
    </w:p>
    <w:p/>
    <w:p>
      <w:r>
        <w:rPr>
          <w:b/>
          <w:bCs/>
          <w:sz w:val="22"/>
          <w:szCs w:val="22"/>
        </w:rPr>
        <w:t xml:space="preserve">RISC-V page table entry flags (Sv39/Sv48):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642"/>
        <w:gridCol w:w="1674"/>
        <w:gridCol w:w="7764"/>
      </w:tblGrid>
      <w:tr>
        <w:trPr>
          <w:tblHeader/>
        </w:trP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Bit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(Valid)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is valid — equivalent to PTE_VALID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(Read)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is readable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 (Write)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is writable — equivalent to PTE_WRITE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 (Execute)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is executable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 (User)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Accessible from U-mode — equivalent to PTE_USER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 (Global)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mapping — not flushed on SFENCE.VMA with ASID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(Accessed)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by hardware on read — equivalent to PTE_ACCESSED</w:t>
            </w:r>
          </w:p>
        </w:tc>
      </w:tr>
      <w:tr>
        <w:tc>
          <w:tcPr>
            <w:tcW w:type="dxa" w:w="64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 (Dirty)</w:t>
            </w:r>
          </w:p>
        </w:tc>
        <w:tc>
          <w:tcPr>
            <w:tcW w:type="dxa" w:w="776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by hardware on write — equivalent to PTE_DIRTY</w:t>
            </w:r>
          </w:p>
        </w:tc>
      </w:tr>
    </w:tbl>
    <w:p/>
    <w:p>
      <w:pPr>
        <w:pStyle w:val="Heading2"/>
      </w:pPr>
      <w:r>
        <w:t xml:space="preserve">8.6  UIOX Physical Memory Layout</w:t>
      </w:r>
    </w:p>
    <w:p>
      <w:r>
        <w:rPr>
          <w:sz w:val="22"/>
          <w:szCs w:val="22"/>
        </w:rPr>
        <w:t xml:space="preserve">PhyMemLayout.h defines the physical address space layout for each architecture. The MMU maps these physical regions into the kernel virtual address space at boot: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589"/>
        <w:gridCol w:w="1461"/>
        <w:gridCol w:w="1574"/>
        <w:gridCol w:w="1574"/>
        <w:gridCol w:w="1574"/>
        <w:gridCol w:w="2308"/>
      </w:tblGrid>
      <w:tr>
        <w:trPr>
          <w:tblHeader/>
        </w:trP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ARM64 PA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ARM32 PA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x86-64 PA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RISC-V PA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BIOS / Firmware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0x000E0000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0x00000000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Read-only firmware code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DDR / RAM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0x40000000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0x60000000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0x80000000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 DRAM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MMIO (GIC/APIC)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0x08000000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0x08000000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0xFEE00000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0x0C000000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Interrupt controller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UART / Console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0x09000000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0x10009000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0x3F8 (port)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0x10000000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Debug serial port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VirtIO / Devices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0x0A000000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0x0A000000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0xE0000000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0x10001000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Virtio block / net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.text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DRAM+0x80000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DRAM+0x200000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DRAM+0x100000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DRAM+0x200000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code (RX)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.data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.text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.text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.text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.text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data (RW)</w:t>
            </w:r>
          </w:p>
        </w:tc>
      </w:tr>
      <w:tr>
        <w:tc>
          <w:tcPr>
            <w:tcW w:type="dxa" w:w="158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 Args</w:t>
            </w:r>
          </w:p>
        </w:tc>
        <w:tc>
          <w:tcPr>
            <w:tcW w:type="dxa" w:w="146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0x40070000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0x00100000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DRAM+0x70000</w:t>
            </w:r>
          </w:p>
        </w:tc>
        <w:tc>
          <w:tcPr>
            <w:tcW w:type="dxa" w:w="157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DRAM+0x200</w:t>
            </w:r>
          </w:p>
        </w:tc>
        <w:tc>
          <w:tcPr>
            <w:tcW w:type="dxa" w:w="230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uiox_boot_args_t struct</w:t>
            </w:r>
          </w:p>
        </w:tc>
      </w:tr>
    </w:tbl>
    <w:p/>
    <w:p>
      <w:pPr>
        <w:pStyle w:val="Heading2"/>
      </w:pPr>
      <w:r>
        <w:t xml:space="preserve">8.7  Virtual Memory System Calls (mm.c)</w:t>
      </w:r>
    </w:p>
    <w:p>
      <w:r>
        <w:rPr>
          <w:sz w:val="22"/>
          <w:szCs w:val="22"/>
        </w:rPr>
        <w:t xml:space="preserve">UIOX implements four POSIX virtual memory syscalls in src/mm.c, backed by the internal region table (up to 16 regions in the simulation build):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753"/>
        <w:gridCol w:w="3025"/>
        <w:gridCol w:w="4885"/>
        <w:gridCol w:w="1417"/>
      </w:tblGrid>
      <w:tr>
        <w:trPr>
          <w:tblHeader/>
        </w:trPr>
        <w:tc>
          <w:tcPr>
            <w:tcW w:type="dxa" w:w="75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Syscall</w:t>
            </w:r>
          </w:p>
        </w:tc>
        <w:tc>
          <w:tcPr>
            <w:tcW w:type="dxa" w:w="302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88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1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</w:t>
            </w:r>
          </w:p>
        </w:tc>
      </w:tr>
      <w:tr>
        <w:tc>
          <w:tcPr>
            <w:tcW w:type="dxa" w:w="75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mmap()</w:t>
            </w:r>
          </w:p>
        </w:tc>
        <w:tc>
          <w:tcPr>
            <w:tcW w:type="dxa" w:w="302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kernel_mmap(addr, len, prot, flags, fd, off)</w:t>
            </w:r>
          </w:p>
        </w:tc>
        <w:tc>
          <w:tcPr>
            <w:tcW w:type="dxa" w:w="488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Allocate a virtual region, assign a simulated PA, record prot flags</w:t>
            </w:r>
          </w:p>
        </w:tc>
        <w:tc>
          <w:tcPr>
            <w:tcW w:type="dxa" w:w="141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 base or (void*)-1</w:t>
            </w:r>
          </w:p>
        </w:tc>
      </w:tr>
      <w:tr>
        <w:tc>
          <w:tcPr>
            <w:tcW w:type="dxa" w:w="75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munmap()</w:t>
            </w:r>
          </w:p>
        </w:tc>
        <w:tc>
          <w:tcPr>
            <w:tcW w:type="dxa" w:w="302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kernel_munmap(addr, len)</w:t>
            </w:r>
          </w:p>
        </w:tc>
        <w:tc>
          <w:tcPr>
            <w:tcW w:type="dxa" w:w="488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 region free in g_regions[]</w:t>
            </w:r>
          </w:p>
        </w:tc>
        <w:tc>
          <w:tcPr>
            <w:tcW w:type="dxa" w:w="141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or -1</w:t>
            </w:r>
          </w:p>
        </w:tc>
      </w:tr>
      <w:tr>
        <w:tc>
          <w:tcPr>
            <w:tcW w:type="dxa" w:w="75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mprotect()</w:t>
            </w:r>
          </w:p>
        </w:tc>
        <w:tc>
          <w:tcPr>
            <w:tcW w:type="dxa" w:w="302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kernel_mprotect(addr, len, prot)</w:t>
            </w:r>
          </w:p>
        </w:tc>
        <w:tc>
          <w:tcPr>
            <w:tcW w:type="dxa" w:w="488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Update prot flags on existing region</w:t>
            </w:r>
          </w:p>
        </w:tc>
        <w:tc>
          <w:tcPr>
            <w:tcW w:type="dxa" w:w="141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or -1</w:t>
            </w:r>
          </w:p>
        </w:tc>
      </w:tr>
      <w:tr>
        <w:tc>
          <w:tcPr>
            <w:tcW w:type="dxa" w:w="75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brk()</w:t>
            </w:r>
          </w:p>
        </w:tc>
        <w:tc>
          <w:tcPr>
            <w:tcW w:type="dxa" w:w="302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kernel_brk(newbrk)</w:t>
            </w:r>
          </w:p>
        </w:tc>
        <w:tc>
          <w:tcPr>
            <w:tcW w:type="dxa" w:w="488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heap break pointer; align to 4 KB; clamp to [MIN_BRK, MAX_BRK]</w:t>
            </w:r>
          </w:p>
        </w:tc>
        <w:tc>
          <w:tcPr>
            <w:tcW w:type="dxa" w:w="141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brk value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Protection flags (from include/mm.h):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2590"/>
        <w:gridCol w:w="743"/>
        <w:gridCol w:w="6747"/>
      </w:tblGrid>
      <w:tr>
        <w:trPr>
          <w:tblHeader/>
        </w:trP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PROT_NONE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PROT_READ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0x1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Readable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PROT_WRITE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0x2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Writable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PROT_EXEC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0x4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Executable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MAP_SHARED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Changes visible to other mappings of same region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MAP_PRIVATE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0x02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Copy-on-write private mapping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MAP_FIXED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0x10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 VA placement (no randomisation)</w:t>
            </w:r>
          </w:p>
        </w:tc>
      </w:tr>
      <w:tr>
        <w:tc>
          <w:tcPr>
            <w:tcW w:type="dxa" w:w="259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MAP_ANONYMOUS</w:t>
            </w:r>
          </w:p>
        </w:tc>
        <w:tc>
          <w:tcPr>
            <w:tcW w:type="dxa" w:w="743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0x20</w:t>
            </w:r>
          </w:p>
        </w:tc>
        <w:tc>
          <w:tcPr>
            <w:tcW w:type="dxa" w:w="674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backed by file (anonymous mapping)</w:t>
            </w:r>
          </w:p>
        </w:tc>
      </w:tr>
    </w:tbl>
    <w:p/>
    <w:p>
      <w:pPr>
        <w:pStyle w:val="Heading2"/>
      </w:pPr>
      <w:r>
        <w:t xml:space="preserve">8.8  Swapper — Page Reclaiming (swapper.c)</w:t>
      </w:r>
    </w:p>
    <w:p>
      <w:r>
        <w:rPr>
          <w:sz w:val="22"/>
          <w:szCs w:val="22"/>
        </w:rPr>
        <w:t xml:space="preserve">When physical memory runs low, the UIOX swapper process (PID 0 equivalent) reclaims pages by writing them to a simulated swap device and waking when memory is needed again. The algorithms match the classic Unix SVR3/SVR4 swapper design.</w:t>
      </w:r>
    </w:p>
    <w:p>
      <w:pPr>
        <w:pStyle w:val="Heading3"/>
      </w:pPr>
      <w:r>
        <w:t xml:space="preserve">8.8.1  Swapper Data Structures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195"/>
        <w:gridCol w:w="1556"/>
        <w:gridCol w:w="3330"/>
        <w:gridCol w:w="3999"/>
      </w:tblGrid>
      <w:tr>
        <w:trPr>
          <w:tblHeader/>
        </w:trPr>
        <w:tc>
          <w:tcPr>
            <w:tcW w:type="dxa" w:w="119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55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3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9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9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swap_device_t</w:t>
            </w:r>
          </w:p>
        </w:tc>
        <w:tc>
          <w:tcPr>
            <w:tcW w:type="dxa" w:w="155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include/swapper.h</w:t>
            </w:r>
          </w:p>
        </w:tc>
        <w:tc>
          <w:tcPr>
            <w:tcW w:type="dxa" w:w="333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sd_used[8192], sd_free_blocks, sd_map</w:t>
            </w:r>
          </w:p>
        </w:tc>
        <w:tc>
          <w:tcPr>
            <w:tcW w:type="dxa" w:w="39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Simulated swap partition (8192 blocks)</w:t>
            </w:r>
          </w:p>
        </w:tc>
      </w:tr>
      <w:tr>
        <w:tc>
          <w:tcPr>
            <w:tcW w:type="dxa" w:w="119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phys_mem_t</w:t>
            </w:r>
          </w:p>
        </w:tc>
        <w:tc>
          <w:tcPr>
            <w:tcW w:type="dxa" w:w="155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include/swapper.h</w:t>
            </w:r>
          </w:p>
        </w:tc>
        <w:tc>
          <w:tcPr>
            <w:tcW w:type="dxa" w:w="333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pm_free_pages, pm_used[2048]</w:t>
            </w:r>
          </w:p>
        </w:tc>
        <w:tc>
          <w:tcPr>
            <w:tcW w:type="dxa" w:w="39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Physical page tracking (2048 pages)</w:t>
            </w:r>
          </w:p>
        </w:tc>
      </w:tr>
      <w:tr>
        <w:tc>
          <w:tcPr>
            <w:tcW w:type="dxa" w:w="119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res_map_t</w:t>
            </w:r>
          </w:p>
        </w:tc>
        <w:tc>
          <w:tcPr>
            <w:tcW w:type="dxa" w:w="155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include/swapper.h</w:t>
            </w:r>
          </w:p>
        </w:tc>
        <w:tc>
          <w:tcPr>
            <w:tcW w:type="dxa" w:w="333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rm_entries[512], rm_nentries, rm_name</w:t>
            </w:r>
          </w:p>
        </w:tc>
        <w:tc>
          <w:tcPr>
            <w:tcW w:type="dxa" w:w="39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Free-space resource map for swap allocation</w:t>
            </w:r>
          </w:p>
        </w:tc>
      </w:tr>
      <w:tr>
        <w:tc>
          <w:tcPr>
            <w:tcW w:type="dxa" w:w="119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map_entry_t</w:t>
            </w:r>
          </w:p>
        </w:tc>
        <w:tc>
          <w:tcPr>
            <w:tcW w:type="dxa" w:w="1556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include/swapper.h</w:t>
            </w:r>
          </w:p>
        </w:tc>
        <w:tc>
          <w:tcPr>
            <w:tcW w:type="dxa" w:w="3330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me_addr, me_size, me_valid</w:t>
            </w:r>
          </w:p>
        </w:tc>
        <w:tc>
          <w:tcPr>
            <w:tcW w:type="dxa" w:w="399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contiguous free range in the resource map</w:t>
            </w:r>
          </w:p>
        </w:tc>
      </w:tr>
    </w:tbl>
    <w:p/>
    <w:p>
      <w:pPr>
        <w:pStyle w:val="Heading3"/>
      </w:pPr>
      <w:r>
        <w:t xml:space="preserve">8.8.2  Swapper Algorithm</w:t>
      </w:r>
    </w:p>
    <w:p>
      <w:r>
        <w:rPr>
          <w:sz w:val="22"/>
          <w:szCs w:val="22"/>
        </w:rPr>
        <w:t xml:space="preserve">The swapper() function in swapper.c runs the following loop:</w:t>
      </w:r>
    </w:p>
    <w:p>
      <w:pPr>
        <w:pStyle w:val="ListParagraph"/>
        <w:numPr>
          <w:ilvl w:val="0"/>
          <w:numId w:val="1"/>
        </w:numPr>
      </w:pPr>
      <w:r>
        <w:t xml:space="preserve">Outer loop: find the swapped-out process that has been waiting longest (pick_longest_swapped_out).</w:t>
      </w:r>
    </w:p>
    <w:p>
      <w:pPr>
        <w:pStyle w:val="ListParagraph"/>
        <w:numPr>
          <w:ilvl w:val="0"/>
          <w:numId w:val="1"/>
        </w:numPr>
      </w:pPr>
      <w:r>
        <w:t xml:space="preserve">If no process needs swapping in: swapper sleeps (swapper_sleep = 1); woken by wakeup_swapper() when free pages &lt; 25%.</w:t>
      </w:r>
    </w:p>
    <w:p>
      <w:pPr>
        <w:pStyle w:val="ListParagraph"/>
        <w:numPr>
          <w:ilvl w:val="0"/>
          <w:numId w:val="1"/>
        </w:numPr>
      </w:pPr>
      <w:r>
        <w:t xml:space="preserve">If there is enough physical memory for the candidate: call swap_in_process() to read its pages back and add it to the run queue.</w:t>
      </w:r>
    </w:p>
    <w:p>
      <w:pPr>
        <w:pStyle w:val="ListParagraph"/>
        <w:numPr>
          <w:ilvl w:val="0"/>
          <w:numId w:val="1"/>
        </w:numPr>
      </w:pPr>
      <w:r>
        <w:t xml:space="preserve">If not enough memory: call pick_swap_out_candidate() to select the best victim (sleeping processes scored by priority + residence_time; ready processes by residence_time + nice), then swap it out.</w:t>
      </w:r>
    </w:p>
    <w:p>
      <w:pPr>
        <w:pStyle w:val="ListParagraph"/>
        <w:numPr>
          <w:ilvl w:val="0"/>
          <w:numId w:val="1"/>
        </w:numPr>
      </w:pPr>
      <w:r>
        <w:t xml:space="preserve">Scoring rule: prefer sleeping processes for swap-out over ready ones; within each category, maximise score to find the 'most evictable' process.</w:t>
      </w:r>
    </w:p>
    <w:p/>
    <w:p>
      <w:r>
        <w:rPr>
          <w:b/>
          <w:bCs/>
          <w:sz w:val="22"/>
          <w:szCs w:val="22"/>
        </w:rPr>
        <w:t xml:space="preserve">swap_in_process() sequence:</w:t>
      </w:r>
    </w:p>
    <w:p>
      <w:pPr>
        <w:pStyle w:val="ListParagraph"/>
        <w:numPr>
          <w:ilvl w:val="0"/>
          <w:numId w:val="1"/>
        </w:numPr>
      </w:pPr>
      <w:r>
        <w:t xml:space="preserve">1. Check enough_memory_for(p) — count free pages ≥ p-&gt;pe_size.</w:t>
      </w:r>
    </w:p>
    <w:p>
      <w:pPr>
        <w:pStyle w:val="ListParagraph"/>
        <w:numPr>
          <w:ilvl w:val="0"/>
          <w:numId w:val="1"/>
        </w:numPr>
      </w:pPr>
      <w:r>
        <w:t xml:space="preserve">2. Allocate physical pages from phys_mem.pm_used[].</w:t>
      </w:r>
    </w:p>
    <w:p>
      <w:pPr>
        <w:pStyle w:val="ListParagraph"/>
        <w:numPr>
          <w:ilvl w:val="0"/>
          <w:numId w:val="1"/>
        </w:numPr>
      </w:pPr>
      <w:r>
        <w:t xml:space="preserve">3. Read pages from swap_device using the process's swap map entries.</w:t>
      </w:r>
    </w:p>
    <w:p>
      <w:pPr>
        <w:pStyle w:val="ListParagraph"/>
        <w:numPr>
          <w:ilvl w:val="0"/>
          <w:numId w:val="1"/>
        </w:numPr>
      </w:pPr>
      <w:r>
        <w:t xml:space="preserve">4. Mark process pe_in_memory = 1, reset pe_swap_time = 0.</w:t>
      </w:r>
    </w:p>
    <w:p/>
    <w:p>
      <w:pPr>
        <w:pStyle w:val="Heading2"/>
      </w:pPr>
      <w:r>
        <w:t xml:space="preserve">8.9  Cross-Architecture MMU / TLB Summary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1382"/>
        <w:gridCol w:w="1498"/>
        <w:gridCol w:w="2039"/>
        <w:gridCol w:w="1857"/>
        <w:gridCol w:w="3304"/>
      </w:tblGrid>
      <w:tr>
        <w:trPr>
          <w:tblHeader/>
        </w:trP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ARM64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ARM32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x86-64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RISC-V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table levels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(Sv48-style)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(Short Desc) / 3 (LPAE)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(PML4→PDPT→PD→PT)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(Sv39) / 4 (Sv48)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size (default)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Huge pages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MB / 1 GB (block)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MB section / 16 MB SSect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MB / 1 GB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MB (Sv39) / 1 GB (Sv48)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 size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48-bit (256 TB)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32-bit (4 GB)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48-bit (256 TB)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39-bit (512 GB) / 48-bit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ASID width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or 16 bits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bits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PCID 12 bits (CR4.PCIDE)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bits (satp.ASID)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MMU enable reg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SCTLR_EL1[0]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SCTLR[0] (MCR p15,c1)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CR0[31] (PG bit)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satp CSR (MODE≠0)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table base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TTBR0/TTBR1_EL1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TTBR0 (MCR p15,c2)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CR3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satp[43:0] PPN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Fault addr reg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FAR_EL1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DFAR (MCR p15,c6)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CR2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stval (sepc for fetch faults)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TLB flush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VMALLE1IS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MCR p15,0,r0,c8,c7,0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 CR3,CR3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zero,zero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page flush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TLBI VAE1IS(va)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MCR p15,0,va,c8,c7,1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INVLPG(va)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SFENCE.VMA va,zero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pages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 bit=0 in PTE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 bit in PTE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PTE[8]=G (no INVLPG)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PTE[5]=G (not flushed by SFENCE with ASID)</w:t>
            </w:r>
          </w:p>
        </w:tc>
      </w:tr>
      <w:tr>
        <w:tc>
          <w:tcPr>
            <w:tcW w:type="dxa" w:w="1382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UIOX arch file</w:t>
            </w:r>
          </w:p>
        </w:tc>
        <w:tc>
          <w:tcPr>
            <w:tcW w:type="dxa" w:w="1498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10_Arch/arm64/src/</w:t>
            </w:r>
          </w:p>
        </w:tc>
        <w:tc>
          <w:tcPr>
            <w:tcW w:type="dxa" w:w="2039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10_Arch/arm32/src/</w:t>
            </w:r>
          </w:p>
        </w:tc>
        <w:tc>
          <w:tcPr>
            <w:tcW w:type="dxa" w:w="1857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10_Arch/x86_64/src/</w:t>
            </w:r>
          </w:p>
        </w:tc>
        <w:tc>
          <w:tcPr>
            <w:tcW w:type="dxa" w:w="33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10_Arch/riscv64/src/</w:t>
            </w:r>
          </w:p>
        </w:tc>
      </w:tr>
    </w:tbl>
    <w:p/>
    <w:p>
      <w:pPr>
        <w:pStyle w:val="Heading2"/>
      </w:pPr>
      <w:r>
        <w:t xml:space="preserve">8.10  UIOX MMU/TLB Source File Map</w:t>
      </w:r>
    </w:p>
    <w:tbl>
      <w:tblPr>
        <w:tblW w:type="dxa" w:w="10080"/>
        <w:tblBorders>
          <w:top w:val="single" w:color="D7DBE3" w:sz="4"/>
          <w:left w:val="single" w:color="D7DBE3" w:sz="4"/>
          <w:bottom w:val="single" w:color="D7DBE3" w:sz="4"/>
          <w:right w:val="single" w:color="D7DBE3" w:sz="4"/>
          <w:insideH w:val="single" w:color="D7DBE3" w:sz="4"/>
          <w:insideV w:val="single" w:color="D7DBE3" w:sz="4"/>
        </w:tblBorders>
        <w:tblLayout w:type="fixed"/>
      </w:tblPr>
      <w:tblGrid>
        <w:gridCol w:w="4505"/>
        <w:gridCol w:w="1071"/>
        <w:gridCol w:w="4504"/>
      </w:tblGrid>
      <w:tr>
        <w:trPr>
          <w:tblHeader/>
        </w:trP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1F386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Contents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33_ProcessControlSubsystem/02_memory-managment/include/mm.h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MM API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mmap/munmap/mprotect/brk prototypes, PROT_* / MAP_* flags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33_ProcessControlSubsystem/02_memory-managment/include/page_fault.h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Table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pte_t struct, PTE_* flags, page_state_t enum, vfault/pfault prototypes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33_ProcessControlSubsystem/02_memory-managment/include/swapper.h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Swapper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swap_device_t, phys_mem_t, res_map_t, swapper/swap_in/swap_out prototypes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33_ProcessControlSubsystem/02_memory-managment/src/mm.c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 MM Impl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kernel_mmap/munmap/mprotect/brk — region table, bump allocator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33_ProcessControlSubsystem/02_memory-managment/src/page_fault.c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Fault Handler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vfault() validity fault, pfault() protection/COW fault, read_page_from_*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33_ProcessControlSubsystem/02_memory-managment/src/swapper.c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Swapper Process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swapper(), pick_swap_out/in, swap_in_process, wakeup_swapper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33_ProcessControlSubsystem/02_memory-managment/PhyMemLayout.h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Physical Layout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BIOS/DDR/MMIO address constants, TLB flush method table, provisional PGD init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33_ProcessControlSubsystem/02_memory-managment/PageUnit.h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Macros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pgd_index, pgd_alloc, page allocation function table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33_ProcessControlSubsystem/02_memory-managment/MemMngm.h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MM Overview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segmentUnit, page descriptor union, ARCH_32_64 toggle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10_Arch/arm64/include/arch_defs.h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ARM64 Arch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SCTLR/TTBR/TCR/MAIR/FAR_EL1 definitions, arch_mb/rmb/wmb/isb/dsb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10_Arch/arm64/include/uiox_soc_arm64.h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ARM64 SoC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GIC-600, Cortex-A76 CPUECTLR, DSU, arm64_cache_flush_all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10_Arch/arm32/include/uiox_soc_arm32.h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ARM32 SoC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SCU, L2C-310, CP15 accessor macros, ARM32_READ_SCTLR/ACTLR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10_Arch/x86_64/include/uiox_soc_x86.h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x86-64 SoC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LAPIC/IOAPIC MMIO map, MSR_IA32_EFER, x86_rdmsr/wrmsr helpers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10_Arch/riscv64/include/arch_defs.h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RISC-V Arch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CLINT/PLIC/UART addresses, CSR_READ/WRITE/SET/CLEAR macros, SFENCE.VMA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10_Arch/riscv64/include/uiox_soc_riscv64.h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RISC-V SoC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sbi_call wrapper, PLIC context helpers, SiFive L2 cache controller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02_FwHal/include/uiox_soc_map.h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FW SoC Map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shd w:fill="EFF1F4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SOC_GIC/UART/CLINT/PLIC base addresses per arch, used during MMU setup</w:t>
            </w:r>
          </w:p>
        </w:tc>
      </w:tr>
      <w:tr>
        <w:tc>
          <w:tcPr>
            <w:tcW w:type="dxa" w:w="4505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33_ProcessControlSubsystem/14_sec/include/uiox_aslr.h</w:t>
            </w:r>
          </w:p>
        </w:tc>
        <w:tc>
          <w:tcPr>
            <w:tcW w:type="dxa" w:w="1071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Security/ASLR</w:t>
            </w:r>
          </w:p>
        </w:tc>
        <w:tc>
          <w:tcPr>
            <w:tcW w:type="dxa" w:w="4504"/>
            <w:tcBorders>
              <w:top w:val="single" w:color="D7DBE3" w:sz="4"/>
              <w:left w:val="single" w:color="D7DBE3" w:sz="4"/>
              <w:bottom w:val="single" w:color="D7DBE3" w:sz="4"/>
              <w:right w:val="single" w:color="D7DBE3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ASLR randomisation of stack/heap/mmap/exec VA at exec() time</w:t>
            </w:r>
          </w:p>
        </w:tc>
      </w:tr>
    </w:tbl>
    <w:p/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UIOX MMU/TLB section — generated 2026-07-14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UIOX ISA + MMU/TLB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yebrow">
    <w:name w:val="Eyebrow"/>
    <w:basedOn w:val="Normal"/>
    <w:qFormat/>
    <w:pPr>
      <w:spacing w:after="40"/>
    </w:pPr>
    <w:rPr>
      <w:b/>
      <w:bCs/>
      <w:caps/>
      <w:color w:val="595959"/>
      <w:spacing w:val="30"/>
      <w:sz w:val="16"/>
      <w:szCs w:val="16"/>
    </w:rPr>
  </w:style>
  <w:style w:type="paragraph" w:styleId="Title">
    <w:name w:val="Title"/>
    <w:basedOn w:val="Normal"/>
    <w:qFormat/>
    <w:pPr>
      <w:spacing w:after="40"/>
    </w:pPr>
    <w:rPr>
      <w:b/>
      <w:bCs/>
      <w:color w:val="1F3864"/>
      <w:sz w:val="52"/>
      <w:szCs w:val="52"/>
    </w:rPr>
  </w:style>
  <w:style w:type="paragraph" w:styleId="Subtitle">
    <w:name w:val="Subtitle"/>
    <w:basedOn w:val="Normal"/>
    <w:qFormat/>
    <w:pPr>
      <w:pBdr>
        <w:bottom w:val="single" w:color="1F3864" w:sz="12" w:space="8"/>
      </w:pBdr>
      <w:spacing w:after="200"/>
    </w:pPr>
    <w:rPr>
      <w:color w:val="595959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7DBE3" w:sz="6" w:space="4"/>
      </w:pBdr>
      <w:spacing w:after="120" w:before="3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2026-07-14T16:47:31.456Z</dcterms:created>
  <dcterms:modified xsi:type="dcterms:W3CDTF">2026-07-14T16:47:31.456Z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