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B7324" w14:textId="6C697BBB" w:rsidR="00C15ED2" w:rsidRDefault="000B39DF" w:rsidP="000B39DF">
      <w:pPr>
        <w:jc w:val="center"/>
        <w:rPr>
          <w:rFonts w:ascii="Times New Roman" w:hAnsi="Times New Roman" w:cs="Times New Roman"/>
          <w:b/>
          <w:bCs/>
          <w:sz w:val="28"/>
          <w:szCs w:val="28"/>
        </w:rPr>
      </w:pPr>
      <w:r w:rsidRPr="000B39DF">
        <w:rPr>
          <w:rFonts w:ascii="Times New Roman" w:hAnsi="Times New Roman" w:cs="Times New Roman"/>
          <w:b/>
          <w:bCs/>
          <w:sz w:val="28"/>
          <w:szCs w:val="28"/>
        </w:rPr>
        <w:t>Displaying the Help Text Content in multiple lines, which is by default disabled by Salesforce because it treats contents as an inline text</w:t>
      </w:r>
    </w:p>
    <w:p w14:paraId="6F69CA22" w14:textId="77777777" w:rsidR="000B39DF" w:rsidRDefault="000B39DF" w:rsidP="000B39DF">
      <w:pPr>
        <w:rPr>
          <w:b/>
          <w:bCs/>
        </w:rPr>
      </w:pPr>
      <w:r>
        <w:rPr>
          <w:b/>
          <w:bCs/>
        </w:rPr>
        <w:t>POC Description:</w:t>
      </w:r>
    </w:p>
    <w:p w14:paraId="25BC9B97" w14:textId="1AFE7EF3" w:rsidR="000B39DF" w:rsidRDefault="000B39DF" w:rsidP="000B39DF">
      <w:r>
        <w:t>Creating a generic Help Text which will support to display contents of help text in multiple lines, since it is an independent entity, it can be included in any LWC Components and can specify the message contents and label as per the needs</w:t>
      </w:r>
    </w:p>
    <w:p w14:paraId="60F788D0" w14:textId="77777777" w:rsidR="000B39DF" w:rsidRDefault="000B39DF" w:rsidP="000B39DF">
      <w:pPr>
        <w:rPr>
          <w:b/>
          <w:bCs/>
        </w:rPr>
      </w:pPr>
      <w:r>
        <w:rPr>
          <w:b/>
          <w:bCs/>
        </w:rPr>
        <w:t>Functionalities provided by this:</w:t>
      </w:r>
    </w:p>
    <w:p w14:paraId="49AFFF89" w14:textId="20715EC1" w:rsidR="000B39DF" w:rsidRDefault="000B39DF" w:rsidP="000B39DF">
      <w:pPr>
        <w:pStyle w:val="ListParagraph"/>
        <w:numPr>
          <w:ilvl w:val="0"/>
          <w:numId w:val="1"/>
        </w:numPr>
      </w:pPr>
      <w:r>
        <w:t>A generic component, i.e., it can run independently and can also be combined by other LWC components</w:t>
      </w:r>
    </w:p>
    <w:p w14:paraId="384CD327" w14:textId="5DA406CB" w:rsidR="000B39DF" w:rsidRDefault="000B39DF" w:rsidP="000B39DF">
      <w:pPr>
        <w:pStyle w:val="ListParagraph"/>
        <w:numPr>
          <w:ilvl w:val="0"/>
          <w:numId w:val="1"/>
        </w:numPr>
      </w:pPr>
      <w:r>
        <w:t>We can specify the message into 5-line format, i.e., it can support up to 5 enter in a message</w:t>
      </w:r>
    </w:p>
    <w:p w14:paraId="78A584BE" w14:textId="2FA39FA8" w:rsidR="000B39DF" w:rsidRDefault="000B39DF" w:rsidP="000B39DF">
      <w:pPr>
        <w:pStyle w:val="ListParagraph"/>
        <w:numPr>
          <w:ilvl w:val="0"/>
          <w:numId w:val="1"/>
        </w:numPr>
      </w:pPr>
      <w:r>
        <w:t>We can specify the label to be displayed along with it</w:t>
      </w:r>
    </w:p>
    <w:p w14:paraId="3330C932" w14:textId="30BD67C8" w:rsidR="000B39DF" w:rsidRDefault="000B39DF" w:rsidP="000B39DF">
      <w:pPr>
        <w:pStyle w:val="ListParagraph"/>
        <w:numPr>
          <w:ilvl w:val="0"/>
          <w:numId w:val="1"/>
        </w:numPr>
      </w:pPr>
      <w:r>
        <w:t>We can modify which icon to be added as help text, it supports all salesforce icons</w:t>
      </w:r>
    </w:p>
    <w:p w14:paraId="6D4321C5" w14:textId="5C5D9B55" w:rsidR="000B39DF" w:rsidRDefault="000B39DF" w:rsidP="000B39DF">
      <w:pPr>
        <w:rPr>
          <w:b/>
          <w:bCs/>
        </w:rPr>
      </w:pPr>
      <w:r>
        <w:rPr>
          <w:b/>
          <w:bCs/>
        </w:rPr>
        <w:t>How to embed this generic component in any LWC Component</w:t>
      </w:r>
    </w:p>
    <w:p w14:paraId="72EF568A" w14:textId="77777777" w:rsidR="000B39DF" w:rsidRPr="000B39DF" w:rsidRDefault="000B39DF" w:rsidP="000B39DF">
      <w:pPr>
        <w:rPr>
          <w:color w:val="D4D4D4"/>
          <w:lang w:eastAsia="en-IN"/>
        </w:rPr>
      </w:pPr>
      <w:r w:rsidRPr="000B39DF">
        <w:rPr>
          <w:color w:val="D4D4D4"/>
          <w:lang w:eastAsia="en-IN"/>
        </w:rPr>
        <w:t> </w:t>
      </w:r>
      <w:r w:rsidRPr="000B39DF">
        <w:rPr>
          <w:color w:val="808080"/>
          <w:lang w:eastAsia="en-IN"/>
        </w:rPr>
        <w:t>&lt;</w:t>
      </w:r>
      <w:r w:rsidRPr="000B39DF">
        <w:rPr>
          <w:lang w:eastAsia="en-IN"/>
        </w:rPr>
        <w:t>c-pr-help-text</w:t>
      </w:r>
      <w:r w:rsidRPr="000B39DF">
        <w:rPr>
          <w:color w:val="D4D4D4"/>
          <w:lang w:eastAsia="en-IN"/>
        </w:rPr>
        <w:t xml:space="preserve"> </w:t>
      </w:r>
    </w:p>
    <w:p w14:paraId="62D7E18B" w14:textId="02478579" w:rsidR="000B39DF" w:rsidRPr="000B39DF" w:rsidRDefault="000B39DF" w:rsidP="000B39DF">
      <w:pPr>
        <w:rPr>
          <w:color w:val="D4D4D4"/>
          <w:lang w:eastAsia="en-IN"/>
        </w:rPr>
      </w:pPr>
      <w:r w:rsidRPr="000B39DF">
        <w:rPr>
          <w:color w:val="9CDCFE"/>
          <w:lang w:eastAsia="en-IN"/>
        </w:rPr>
        <w:t>text-message1</w:t>
      </w:r>
      <w:r w:rsidRPr="000B39DF">
        <w:rPr>
          <w:color w:val="D4D4D4"/>
          <w:lang w:eastAsia="en-IN"/>
        </w:rPr>
        <w:t>=</w:t>
      </w:r>
      <w:r w:rsidR="00393A86">
        <w:rPr>
          <w:color w:val="CE9178"/>
          <w:lang w:eastAsia="en-IN"/>
        </w:rPr>
        <w:t>’</w:t>
      </w:r>
      <w:r w:rsidR="00393A86" w:rsidRPr="00393A86">
        <w:t xml:space="preserve"> </w:t>
      </w:r>
      <w:r w:rsidR="00393A86" w:rsidRPr="00393A86">
        <w:rPr>
          <w:color w:val="CE9178"/>
          <w:lang w:eastAsia="en-IN"/>
        </w:rPr>
        <w:t>This is a dynamic ComboBox</w:t>
      </w:r>
      <w:r w:rsidR="00393A86">
        <w:rPr>
          <w:color w:val="CE9178"/>
          <w:lang w:eastAsia="en-IN"/>
        </w:rPr>
        <w:t>’</w:t>
      </w:r>
    </w:p>
    <w:p w14:paraId="0EF4839D" w14:textId="45734786" w:rsidR="000B39DF" w:rsidRPr="000B39DF" w:rsidRDefault="000B39DF" w:rsidP="000B39DF">
      <w:pPr>
        <w:rPr>
          <w:color w:val="D4D4D4"/>
          <w:lang w:eastAsia="en-IN"/>
        </w:rPr>
      </w:pPr>
      <w:r w:rsidRPr="000B39DF">
        <w:rPr>
          <w:color w:val="9CDCFE"/>
          <w:lang w:eastAsia="en-IN"/>
        </w:rPr>
        <w:t>text-message2</w:t>
      </w:r>
      <w:r w:rsidRPr="000B39DF">
        <w:rPr>
          <w:color w:val="D4D4D4"/>
          <w:lang w:eastAsia="en-IN"/>
        </w:rPr>
        <w:t>=</w:t>
      </w:r>
      <w:r w:rsidR="00393A86">
        <w:rPr>
          <w:color w:val="CE9178"/>
          <w:lang w:eastAsia="en-IN"/>
        </w:rPr>
        <w:t>’</w:t>
      </w:r>
      <w:r w:rsidR="00393A86" w:rsidRPr="00393A86">
        <w:t xml:space="preserve"> </w:t>
      </w:r>
      <w:r w:rsidR="00393A86" w:rsidRPr="00393A86">
        <w:rPr>
          <w:color w:val="CE9178"/>
          <w:lang w:eastAsia="en-IN"/>
        </w:rPr>
        <w:t>Which can fetch value from any Sobject</w:t>
      </w:r>
      <w:r w:rsidR="00393A86">
        <w:rPr>
          <w:color w:val="CE9178"/>
          <w:lang w:eastAsia="en-IN"/>
        </w:rPr>
        <w:t>’</w:t>
      </w:r>
    </w:p>
    <w:p w14:paraId="5569EA03" w14:textId="30917421" w:rsidR="000B39DF" w:rsidRPr="000B39DF" w:rsidRDefault="000B39DF" w:rsidP="000B39DF">
      <w:pPr>
        <w:rPr>
          <w:color w:val="D4D4D4"/>
          <w:lang w:eastAsia="en-IN"/>
        </w:rPr>
      </w:pPr>
      <w:r w:rsidRPr="000B39DF">
        <w:rPr>
          <w:color w:val="9CDCFE"/>
          <w:lang w:eastAsia="en-IN"/>
        </w:rPr>
        <w:t>text-message3</w:t>
      </w:r>
      <w:r w:rsidRPr="000B39DF">
        <w:rPr>
          <w:color w:val="D4D4D4"/>
          <w:lang w:eastAsia="en-IN"/>
        </w:rPr>
        <w:t>=</w:t>
      </w:r>
      <w:r w:rsidR="00393A86">
        <w:rPr>
          <w:color w:val="CE9178"/>
          <w:lang w:eastAsia="en-IN"/>
        </w:rPr>
        <w:t>’</w:t>
      </w:r>
      <w:r w:rsidR="00393A86" w:rsidRPr="00393A86">
        <w:t xml:space="preserve"> </w:t>
      </w:r>
      <w:r w:rsidR="00393A86" w:rsidRPr="00393A86">
        <w:rPr>
          <w:color w:val="CE9178"/>
          <w:lang w:eastAsia="en-IN"/>
        </w:rPr>
        <w:t>It uses DataRaptor and VIP</w:t>
      </w:r>
      <w:r w:rsidR="00393A86">
        <w:rPr>
          <w:color w:val="CE9178"/>
          <w:lang w:eastAsia="en-IN"/>
        </w:rPr>
        <w:t>’</w:t>
      </w:r>
    </w:p>
    <w:p w14:paraId="5B4355F9" w14:textId="5CB773AF" w:rsidR="000B39DF" w:rsidRDefault="000B39DF" w:rsidP="000B39DF">
      <w:pPr>
        <w:rPr>
          <w:color w:val="CE9178"/>
          <w:lang w:eastAsia="en-IN"/>
        </w:rPr>
      </w:pPr>
      <w:r w:rsidRPr="000B39DF">
        <w:rPr>
          <w:color w:val="9CDCFE"/>
          <w:lang w:eastAsia="en-IN"/>
        </w:rPr>
        <w:t>text-message4</w:t>
      </w:r>
      <w:r w:rsidRPr="000B39DF">
        <w:rPr>
          <w:color w:val="D4D4D4"/>
          <w:lang w:eastAsia="en-IN"/>
        </w:rPr>
        <w:t>=</w:t>
      </w:r>
      <w:r w:rsidR="00393A86">
        <w:rPr>
          <w:color w:val="CE9178"/>
          <w:lang w:eastAsia="en-IN"/>
        </w:rPr>
        <w:t>’</w:t>
      </w:r>
      <w:r w:rsidR="00393A86" w:rsidRPr="00393A86">
        <w:t xml:space="preserve"> </w:t>
      </w:r>
      <w:r w:rsidR="00393A86" w:rsidRPr="00393A86">
        <w:rPr>
          <w:color w:val="CE9178"/>
          <w:lang w:eastAsia="en-IN"/>
        </w:rPr>
        <w:t>It Shows the result in a dropdown</w:t>
      </w:r>
      <w:r w:rsidR="00393A86">
        <w:rPr>
          <w:color w:val="CE9178"/>
          <w:lang w:eastAsia="en-IN"/>
        </w:rPr>
        <w:t>’</w:t>
      </w:r>
    </w:p>
    <w:p w14:paraId="04DDE056" w14:textId="31AB28CD" w:rsidR="00393A86" w:rsidRPr="000B39DF" w:rsidRDefault="00393A86" w:rsidP="000B39DF">
      <w:pPr>
        <w:rPr>
          <w:color w:val="D4D4D4"/>
          <w:lang w:eastAsia="en-IN"/>
        </w:rPr>
      </w:pPr>
      <w:r w:rsidRPr="000B39DF">
        <w:rPr>
          <w:color w:val="9CDCFE"/>
          <w:lang w:eastAsia="en-IN"/>
        </w:rPr>
        <w:t>text-message</w:t>
      </w:r>
      <w:r>
        <w:rPr>
          <w:color w:val="9CDCFE"/>
          <w:lang w:eastAsia="en-IN"/>
        </w:rPr>
        <w:t>5</w:t>
      </w:r>
      <w:r w:rsidRPr="000B39DF">
        <w:rPr>
          <w:color w:val="D4D4D4"/>
          <w:lang w:eastAsia="en-IN"/>
        </w:rPr>
        <w:t>=</w:t>
      </w:r>
      <w:r>
        <w:rPr>
          <w:color w:val="CE9178"/>
          <w:lang w:eastAsia="en-IN"/>
        </w:rPr>
        <w:t>’</w:t>
      </w:r>
      <w:r w:rsidRPr="00393A86">
        <w:t xml:space="preserve"> </w:t>
      </w:r>
      <w:r>
        <w:rPr>
          <w:color w:val="CE9178"/>
          <w:lang w:eastAsia="en-IN"/>
        </w:rPr>
        <w:t>additional line’</w:t>
      </w:r>
    </w:p>
    <w:p w14:paraId="414605FA" w14:textId="2FD4D81D" w:rsidR="000B39DF" w:rsidRPr="000B39DF" w:rsidRDefault="000B39DF" w:rsidP="000B39DF">
      <w:pPr>
        <w:rPr>
          <w:color w:val="D4D4D4"/>
          <w:lang w:eastAsia="en-IN"/>
        </w:rPr>
      </w:pPr>
      <w:r w:rsidRPr="000B39DF">
        <w:rPr>
          <w:color w:val="9CDCFE"/>
          <w:lang w:eastAsia="en-IN"/>
        </w:rPr>
        <w:t>icon-name</w:t>
      </w:r>
      <w:r w:rsidRPr="000B39DF">
        <w:rPr>
          <w:color w:val="D4D4D4"/>
          <w:lang w:eastAsia="en-IN"/>
        </w:rPr>
        <w:t>=</w:t>
      </w:r>
      <w:r w:rsidR="00393A86">
        <w:rPr>
          <w:color w:val="CE9178"/>
          <w:lang w:eastAsia="en-IN"/>
        </w:rPr>
        <w:t>’</w:t>
      </w:r>
      <w:r w:rsidR="00393A86" w:rsidRPr="00393A86">
        <w:rPr>
          <w:color w:val="CE9178"/>
          <w:lang w:eastAsia="en-IN"/>
        </w:rPr>
        <w:t>utility:info</w:t>
      </w:r>
      <w:r w:rsidR="00393A86">
        <w:rPr>
          <w:color w:val="CE9178"/>
          <w:lang w:eastAsia="en-IN"/>
        </w:rPr>
        <w:t>’</w:t>
      </w:r>
    </w:p>
    <w:p w14:paraId="36601D77" w14:textId="7BA2E79E" w:rsidR="000B39DF" w:rsidRPr="000B39DF" w:rsidRDefault="000B39DF" w:rsidP="000B39DF">
      <w:pPr>
        <w:rPr>
          <w:color w:val="D4D4D4"/>
          <w:lang w:eastAsia="en-IN"/>
        </w:rPr>
      </w:pPr>
      <w:r w:rsidRPr="000B39DF">
        <w:rPr>
          <w:color w:val="9CDCFE"/>
          <w:lang w:eastAsia="en-IN"/>
        </w:rPr>
        <w:t>label-value</w:t>
      </w:r>
      <w:r w:rsidRPr="000B39DF">
        <w:rPr>
          <w:color w:val="D4D4D4"/>
          <w:lang w:eastAsia="en-IN"/>
        </w:rPr>
        <w:t>=</w:t>
      </w:r>
      <w:r w:rsidR="00393A86">
        <w:rPr>
          <w:color w:val="CE9178"/>
          <w:lang w:eastAsia="en-IN"/>
        </w:rPr>
        <w:t>’</w:t>
      </w:r>
      <w:r w:rsidR="00393A86" w:rsidRPr="00393A86">
        <w:t xml:space="preserve"> </w:t>
      </w:r>
      <w:r w:rsidR="00393A86" w:rsidRPr="00393A86">
        <w:rPr>
          <w:color w:val="CE9178"/>
          <w:lang w:eastAsia="en-IN"/>
        </w:rPr>
        <w:t>label</w:t>
      </w:r>
      <w:r w:rsidR="00393A86">
        <w:rPr>
          <w:color w:val="CE9178"/>
          <w:lang w:eastAsia="en-IN"/>
        </w:rPr>
        <w:t>’</w:t>
      </w:r>
      <w:r w:rsidRPr="000B39DF">
        <w:rPr>
          <w:color w:val="808080"/>
          <w:lang w:eastAsia="en-IN"/>
        </w:rPr>
        <w:t>&gt;&lt;/</w:t>
      </w:r>
      <w:r w:rsidRPr="000B39DF">
        <w:rPr>
          <w:lang w:eastAsia="en-IN"/>
        </w:rPr>
        <w:t>c-pr-help-text</w:t>
      </w:r>
      <w:r w:rsidRPr="000B39DF">
        <w:rPr>
          <w:color w:val="808080"/>
          <w:lang w:eastAsia="en-IN"/>
        </w:rPr>
        <w:t>&gt;</w:t>
      </w:r>
    </w:p>
    <w:p w14:paraId="0E1CF96D" w14:textId="30CC895F" w:rsidR="000B39DF" w:rsidRDefault="00393A86" w:rsidP="00393A86">
      <w:pPr>
        <w:pStyle w:val="ListParagraph"/>
        <w:numPr>
          <w:ilvl w:val="0"/>
          <w:numId w:val="2"/>
        </w:numPr>
      </w:pPr>
      <w:r>
        <w:t>text-message1 displays the content in first line</w:t>
      </w:r>
    </w:p>
    <w:p w14:paraId="7AB0F8B5" w14:textId="13575445" w:rsidR="00393A86" w:rsidRDefault="00393A86" w:rsidP="00393A86">
      <w:pPr>
        <w:pStyle w:val="ListParagraph"/>
        <w:numPr>
          <w:ilvl w:val="0"/>
          <w:numId w:val="2"/>
        </w:numPr>
      </w:pPr>
      <w:r>
        <w:t>t</w:t>
      </w:r>
      <w:r>
        <w:t>ext-message</w:t>
      </w:r>
      <w:r>
        <w:t>2</w:t>
      </w:r>
      <w:r>
        <w:t xml:space="preserve"> displays the content in </w:t>
      </w:r>
      <w:r>
        <w:t>second</w:t>
      </w:r>
      <w:r>
        <w:t xml:space="preserve"> line</w:t>
      </w:r>
    </w:p>
    <w:p w14:paraId="72423F99" w14:textId="0EA45FCE" w:rsidR="00393A86" w:rsidRDefault="00393A86" w:rsidP="00393A86">
      <w:pPr>
        <w:pStyle w:val="ListParagraph"/>
        <w:numPr>
          <w:ilvl w:val="0"/>
          <w:numId w:val="2"/>
        </w:numPr>
      </w:pPr>
      <w:r>
        <w:t>t</w:t>
      </w:r>
      <w:r>
        <w:t>ext-message</w:t>
      </w:r>
      <w:r>
        <w:t>3</w:t>
      </w:r>
      <w:r>
        <w:t xml:space="preserve"> displays the content in </w:t>
      </w:r>
      <w:r>
        <w:t>third</w:t>
      </w:r>
      <w:r>
        <w:t xml:space="preserve"> line</w:t>
      </w:r>
    </w:p>
    <w:p w14:paraId="728EB68F" w14:textId="2E59D240" w:rsidR="00393A86" w:rsidRDefault="00393A86" w:rsidP="00393A86">
      <w:pPr>
        <w:pStyle w:val="ListParagraph"/>
        <w:numPr>
          <w:ilvl w:val="0"/>
          <w:numId w:val="2"/>
        </w:numPr>
      </w:pPr>
      <w:r>
        <w:t>t</w:t>
      </w:r>
      <w:r>
        <w:t>ext-message</w:t>
      </w:r>
      <w:r>
        <w:t>4</w:t>
      </w:r>
      <w:r>
        <w:t xml:space="preserve"> displays the content in f</w:t>
      </w:r>
      <w:r>
        <w:t xml:space="preserve">orth </w:t>
      </w:r>
      <w:r>
        <w:t>line</w:t>
      </w:r>
    </w:p>
    <w:p w14:paraId="67FE6E07" w14:textId="26A79465" w:rsidR="00393A86" w:rsidRDefault="00393A86" w:rsidP="00393A86">
      <w:pPr>
        <w:pStyle w:val="ListParagraph"/>
        <w:numPr>
          <w:ilvl w:val="0"/>
          <w:numId w:val="2"/>
        </w:numPr>
      </w:pPr>
      <w:r>
        <w:t>t</w:t>
      </w:r>
      <w:r>
        <w:t>ext-message</w:t>
      </w:r>
      <w:r>
        <w:t>5</w:t>
      </w:r>
      <w:r>
        <w:t xml:space="preserve"> displays the content in fi</w:t>
      </w:r>
      <w:r>
        <w:t>fth</w:t>
      </w:r>
      <w:r>
        <w:t xml:space="preserve"> line</w:t>
      </w:r>
    </w:p>
    <w:p w14:paraId="694543D8" w14:textId="76B8664B" w:rsidR="00393A86" w:rsidRDefault="00393A86" w:rsidP="00393A86">
      <w:pPr>
        <w:pStyle w:val="ListParagraph"/>
        <w:numPr>
          <w:ilvl w:val="0"/>
          <w:numId w:val="2"/>
        </w:numPr>
      </w:pPr>
      <w:r>
        <w:t>icon-name displays the icon of the help text</w:t>
      </w:r>
    </w:p>
    <w:p w14:paraId="1B3951BF" w14:textId="05F4B525" w:rsidR="00393A86" w:rsidRDefault="00393A86" w:rsidP="00393A86">
      <w:pPr>
        <w:pStyle w:val="ListParagraph"/>
        <w:numPr>
          <w:ilvl w:val="0"/>
          <w:numId w:val="2"/>
        </w:numPr>
      </w:pPr>
      <w:r>
        <w:t>label-value displays the label to be displayed in the help text</w:t>
      </w:r>
    </w:p>
    <w:p w14:paraId="17D606BD" w14:textId="015A51AC" w:rsidR="00393A86" w:rsidRPr="00393A86" w:rsidRDefault="00393A86" w:rsidP="00393A86">
      <w:pPr>
        <w:pStyle w:val="ListParagraph"/>
        <w:numPr>
          <w:ilvl w:val="0"/>
          <w:numId w:val="2"/>
        </w:numPr>
      </w:pPr>
      <w:r>
        <w:rPr>
          <w:b/>
          <w:bCs/>
        </w:rPr>
        <w:t>Note: It is too necessary to give the all five text messages, if you use case can be satisfied with lesser number of text message then you can skip the remaining text message and same goes for label-value attribute</w:t>
      </w:r>
    </w:p>
    <w:p w14:paraId="00FBDFD9" w14:textId="62245152" w:rsidR="00393A86" w:rsidRDefault="00393A86" w:rsidP="00393A86">
      <w:r>
        <w:t>These are the files which are used in MultiLine helpText creation:</w:t>
      </w:r>
    </w:p>
    <w:p w14:paraId="487126A9" w14:textId="184AAD83" w:rsidR="00393A86" w:rsidRDefault="000A54CC" w:rsidP="000A54CC">
      <w:pPr>
        <w:pStyle w:val="ListParagraph"/>
        <w:numPr>
          <w:ilvl w:val="0"/>
          <w:numId w:val="4"/>
        </w:numPr>
      </w:pPr>
      <w:hyperlink r:id="rId5" w:history="1">
        <w:r w:rsidRPr="000A54CC">
          <w:rPr>
            <w:rStyle w:val="Hyperlink"/>
          </w:rPr>
          <w:t>prHelpText</w:t>
        </w:r>
        <w:r w:rsidRPr="000A54CC">
          <w:rPr>
            <w:rStyle w:val="Hyperlink"/>
          </w:rPr>
          <w:t>.html</w:t>
        </w:r>
      </w:hyperlink>
    </w:p>
    <w:p w14:paraId="11E8CEF1" w14:textId="4518DCF1" w:rsidR="000A54CC" w:rsidRPr="00393A86" w:rsidRDefault="000A54CC" w:rsidP="000A54CC">
      <w:pPr>
        <w:pStyle w:val="ListParagraph"/>
        <w:numPr>
          <w:ilvl w:val="0"/>
          <w:numId w:val="4"/>
        </w:numPr>
      </w:pPr>
      <w:hyperlink r:id="rId6" w:history="1">
        <w:r w:rsidRPr="000A54CC">
          <w:rPr>
            <w:rStyle w:val="Hyperlink"/>
          </w:rPr>
          <w:t>prHelpText</w:t>
        </w:r>
        <w:r w:rsidRPr="000A54CC">
          <w:rPr>
            <w:rStyle w:val="Hyperlink"/>
          </w:rPr>
          <w:t>.js</w:t>
        </w:r>
      </w:hyperlink>
    </w:p>
    <w:p w14:paraId="7791D64F" w14:textId="594A35BC" w:rsidR="00393A86" w:rsidRDefault="00393A86" w:rsidP="00393A86">
      <w:pPr>
        <w:rPr>
          <w:b/>
          <w:bCs/>
        </w:rPr>
      </w:pPr>
      <w:r>
        <w:rPr>
          <w:b/>
          <w:bCs/>
        </w:rPr>
        <w:t>MultiLine HelpText Snapshot</w:t>
      </w:r>
    </w:p>
    <w:p w14:paraId="548A802D" w14:textId="0DD2A1DD" w:rsidR="00393A86" w:rsidRPr="00393A86" w:rsidRDefault="00393A86" w:rsidP="00393A86">
      <w:pPr>
        <w:rPr>
          <w:b/>
          <w:bCs/>
        </w:rPr>
      </w:pPr>
      <w:r>
        <w:rPr>
          <w:b/>
          <w:bCs/>
        </w:rPr>
        <w:lastRenderedPageBreak/>
        <w:t xml:space="preserve"> </w:t>
      </w:r>
      <w:r w:rsidRPr="00393A86">
        <w:rPr>
          <w:b/>
          <w:bCs/>
        </w:rPr>
        <w:drawing>
          <wp:inline distT="0" distB="0" distL="0" distR="0" wp14:anchorId="64984FA8" wp14:editId="4234DEF6">
            <wp:extent cx="4816257" cy="13793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6257" cy="1379340"/>
                    </a:xfrm>
                    <a:prstGeom prst="rect">
                      <a:avLst/>
                    </a:prstGeom>
                  </pic:spPr>
                </pic:pic>
              </a:graphicData>
            </a:graphic>
          </wp:inline>
        </w:drawing>
      </w:r>
    </w:p>
    <w:sectPr w:rsidR="00393A86" w:rsidRPr="00393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57C4"/>
    <w:multiLevelType w:val="hybridMultilevel"/>
    <w:tmpl w:val="3CA85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65CE6"/>
    <w:multiLevelType w:val="hybridMultilevel"/>
    <w:tmpl w:val="68C27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C77B1F"/>
    <w:multiLevelType w:val="hybridMultilevel"/>
    <w:tmpl w:val="FF04E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7C288E"/>
    <w:multiLevelType w:val="hybridMultilevel"/>
    <w:tmpl w:val="183E4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3510085">
    <w:abstractNumId w:val="1"/>
  </w:num>
  <w:num w:numId="2" w16cid:durableId="1964729330">
    <w:abstractNumId w:val="3"/>
  </w:num>
  <w:num w:numId="3" w16cid:durableId="1037973167">
    <w:abstractNumId w:val="0"/>
  </w:num>
  <w:num w:numId="4" w16cid:durableId="1869486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A3"/>
    <w:rsid w:val="000A54CC"/>
    <w:rsid w:val="000B39DF"/>
    <w:rsid w:val="001C6BA3"/>
    <w:rsid w:val="00393A86"/>
    <w:rsid w:val="009526D9"/>
    <w:rsid w:val="00F14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588C"/>
  <w15:chartTrackingRefBased/>
  <w15:docId w15:val="{9E0E60B2-1244-4939-AAE2-1F433FD9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DF"/>
    <w:pPr>
      <w:ind w:left="720"/>
      <w:contextualSpacing/>
    </w:pPr>
  </w:style>
  <w:style w:type="character" w:styleId="Hyperlink">
    <w:name w:val="Hyperlink"/>
    <w:basedOn w:val="DefaultParagraphFont"/>
    <w:uiPriority w:val="99"/>
    <w:unhideWhenUsed/>
    <w:rsid w:val="000A54CC"/>
    <w:rPr>
      <w:color w:val="0563C1" w:themeColor="hyperlink"/>
      <w:u w:val="single"/>
    </w:rPr>
  </w:style>
  <w:style w:type="character" w:styleId="UnresolvedMention">
    <w:name w:val="Unresolved Mention"/>
    <w:basedOn w:val="DefaultParagraphFont"/>
    <w:uiPriority w:val="99"/>
    <w:semiHidden/>
    <w:unhideWhenUsed/>
    <w:rsid w:val="000A5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0890">
      <w:bodyDiv w:val="1"/>
      <w:marLeft w:val="0"/>
      <w:marRight w:val="0"/>
      <w:marTop w:val="0"/>
      <w:marBottom w:val="0"/>
      <w:divBdr>
        <w:top w:val="none" w:sz="0" w:space="0" w:color="auto"/>
        <w:left w:val="none" w:sz="0" w:space="0" w:color="auto"/>
        <w:bottom w:val="none" w:sz="0" w:space="0" w:color="auto"/>
        <w:right w:val="none" w:sz="0" w:space="0" w:color="auto"/>
      </w:divBdr>
      <w:divsChild>
        <w:div w:id="2064254710">
          <w:marLeft w:val="0"/>
          <w:marRight w:val="0"/>
          <w:marTop w:val="0"/>
          <w:marBottom w:val="0"/>
          <w:divBdr>
            <w:top w:val="none" w:sz="0" w:space="0" w:color="auto"/>
            <w:left w:val="none" w:sz="0" w:space="0" w:color="auto"/>
            <w:bottom w:val="none" w:sz="0" w:space="0" w:color="auto"/>
            <w:right w:val="none" w:sz="0" w:space="0" w:color="auto"/>
          </w:divBdr>
          <w:divsChild>
            <w:div w:id="9168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9672">
      <w:bodyDiv w:val="1"/>
      <w:marLeft w:val="0"/>
      <w:marRight w:val="0"/>
      <w:marTop w:val="0"/>
      <w:marBottom w:val="0"/>
      <w:divBdr>
        <w:top w:val="none" w:sz="0" w:space="0" w:color="auto"/>
        <w:left w:val="none" w:sz="0" w:space="0" w:color="auto"/>
        <w:bottom w:val="none" w:sz="0" w:space="0" w:color="auto"/>
        <w:right w:val="none" w:sz="0" w:space="0" w:color="auto"/>
      </w:divBdr>
      <w:divsChild>
        <w:div w:id="1501693597">
          <w:marLeft w:val="0"/>
          <w:marRight w:val="0"/>
          <w:marTop w:val="0"/>
          <w:marBottom w:val="0"/>
          <w:divBdr>
            <w:top w:val="none" w:sz="0" w:space="0" w:color="auto"/>
            <w:left w:val="none" w:sz="0" w:space="0" w:color="auto"/>
            <w:bottom w:val="none" w:sz="0" w:space="0" w:color="auto"/>
            <w:right w:val="none" w:sz="0" w:space="0" w:color="auto"/>
          </w:divBdr>
          <w:divsChild>
            <w:div w:id="12272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4323">
      <w:bodyDiv w:val="1"/>
      <w:marLeft w:val="0"/>
      <w:marRight w:val="0"/>
      <w:marTop w:val="0"/>
      <w:marBottom w:val="0"/>
      <w:divBdr>
        <w:top w:val="none" w:sz="0" w:space="0" w:color="auto"/>
        <w:left w:val="none" w:sz="0" w:space="0" w:color="auto"/>
        <w:bottom w:val="none" w:sz="0" w:space="0" w:color="auto"/>
        <w:right w:val="none" w:sz="0" w:space="0" w:color="auto"/>
      </w:divBdr>
      <w:divsChild>
        <w:div w:id="2095973261">
          <w:marLeft w:val="0"/>
          <w:marRight w:val="0"/>
          <w:marTop w:val="0"/>
          <w:marBottom w:val="0"/>
          <w:divBdr>
            <w:top w:val="none" w:sz="0" w:space="0" w:color="auto"/>
            <w:left w:val="none" w:sz="0" w:space="0" w:color="auto"/>
            <w:bottom w:val="none" w:sz="0" w:space="0" w:color="auto"/>
            <w:right w:val="none" w:sz="0" w:space="0" w:color="auto"/>
          </w:divBdr>
          <w:divsChild>
            <w:div w:id="172189846">
              <w:marLeft w:val="0"/>
              <w:marRight w:val="0"/>
              <w:marTop w:val="0"/>
              <w:marBottom w:val="0"/>
              <w:divBdr>
                <w:top w:val="none" w:sz="0" w:space="0" w:color="auto"/>
                <w:left w:val="none" w:sz="0" w:space="0" w:color="auto"/>
                <w:bottom w:val="none" w:sz="0" w:space="0" w:color="auto"/>
                <w:right w:val="none" w:sz="0" w:space="0" w:color="auto"/>
              </w:divBdr>
            </w:div>
            <w:div w:id="1659728436">
              <w:marLeft w:val="0"/>
              <w:marRight w:val="0"/>
              <w:marTop w:val="0"/>
              <w:marBottom w:val="0"/>
              <w:divBdr>
                <w:top w:val="none" w:sz="0" w:space="0" w:color="auto"/>
                <w:left w:val="none" w:sz="0" w:space="0" w:color="auto"/>
                <w:bottom w:val="none" w:sz="0" w:space="0" w:color="auto"/>
                <w:right w:val="none" w:sz="0" w:space="0" w:color="auto"/>
              </w:divBdr>
            </w:div>
            <w:div w:id="1582062706">
              <w:marLeft w:val="0"/>
              <w:marRight w:val="0"/>
              <w:marTop w:val="0"/>
              <w:marBottom w:val="0"/>
              <w:divBdr>
                <w:top w:val="none" w:sz="0" w:space="0" w:color="auto"/>
                <w:left w:val="none" w:sz="0" w:space="0" w:color="auto"/>
                <w:bottom w:val="none" w:sz="0" w:space="0" w:color="auto"/>
                <w:right w:val="none" w:sz="0" w:space="0" w:color="auto"/>
              </w:divBdr>
            </w:div>
            <w:div w:id="844707282">
              <w:marLeft w:val="0"/>
              <w:marRight w:val="0"/>
              <w:marTop w:val="0"/>
              <w:marBottom w:val="0"/>
              <w:divBdr>
                <w:top w:val="none" w:sz="0" w:space="0" w:color="auto"/>
                <w:left w:val="none" w:sz="0" w:space="0" w:color="auto"/>
                <w:bottom w:val="none" w:sz="0" w:space="0" w:color="auto"/>
                <w:right w:val="none" w:sz="0" w:space="0" w:color="auto"/>
              </w:divBdr>
            </w:div>
            <w:div w:id="1429539716">
              <w:marLeft w:val="0"/>
              <w:marRight w:val="0"/>
              <w:marTop w:val="0"/>
              <w:marBottom w:val="0"/>
              <w:divBdr>
                <w:top w:val="none" w:sz="0" w:space="0" w:color="auto"/>
                <w:left w:val="none" w:sz="0" w:space="0" w:color="auto"/>
                <w:bottom w:val="none" w:sz="0" w:space="0" w:color="auto"/>
                <w:right w:val="none" w:sz="0" w:space="0" w:color="auto"/>
              </w:divBdr>
            </w:div>
            <w:div w:id="1295214246">
              <w:marLeft w:val="0"/>
              <w:marRight w:val="0"/>
              <w:marTop w:val="0"/>
              <w:marBottom w:val="0"/>
              <w:divBdr>
                <w:top w:val="none" w:sz="0" w:space="0" w:color="auto"/>
                <w:left w:val="none" w:sz="0" w:space="0" w:color="auto"/>
                <w:bottom w:val="none" w:sz="0" w:space="0" w:color="auto"/>
                <w:right w:val="none" w:sz="0" w:space="0" w:color="auto"/>
              </w:divBdr>
            </w:div>
            <w:div w:id="3604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rHelpText/prHelpText.js" TargetMode="External"/><Relationship Id="rId5" Type="http://schemas.openxmlformats.org/officeDocument/2006/relationships/hyperlink" Target="prHelpText/prHelpTex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2</cp:revision>
  <dcterms:created xsi:type="dcterms:W3CDTF">2022-12-04T15:40:00Z</dcterms:created>
  <dcterms:modified xsi:type="dcterms:W3CDTF">2022-12-04T16:02:00Z</dcterms:modified>
</cp:coreProperties>
</file>