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7AA00" w14:textId="77777777" w:rsidR="00952A7F" w:rsidRDefault="00952A7F" w:rsidP="00952A7F">
      <w:pPr>
        <w:pStyle w:val="NormalWeb"/>
        <w:spacing w:before="0" w:after="0" w:line="480" w:lineRule="auto"/>
        <w:textAlignment w:val="baseline"/>
      </w:pPr>
      <w:r>
        <w:t>Salesforce Industries provides two rules frameworks to accomplish your business objectives: </w:t>
      </w:r>
      <w:r>
        <w:rPr>
          <w:rStyle w:val="Strong"/>
          <w:color w:val="008AB3"/>
          <w:bdr w:val="none" w:sz="0" w:space="0" w:color="auto" w:frame="1"/>
        </w:rPr>
        <w:t>Context Rules</w:t>
      </w:r>
      <w:r>
        <w:t> and </w:t>
      </w:r>
      <w:r>
        <w:rPr>
          <w:rStyle w:val="Strong"/>
          <w:color w:val="008AB3"/>
          <w:bdr w:val="none" w:sz="0" w:space="0" w:color="auto" w:frame="1"/>
        </w:rPr>
        <w:t>Advanced Rules</w:t>
      </w:r>
      <w:r>
        <w:t>.</w:t>
      </w:r>
    </w:p>
    <w:p w14:paraId="1DA81053" w14:textId="77777777" w:rsidR="00952A7F" w:rsidRDefault="00952A7F" w:rsidP="00952A7F">
      <w:pPr>
        <w:pStyle w:val="NormalWeb"/>
        <w:shd w:val="clear" w:color="auto" w:fill="008AB3"/>
        <w:spacing w:before="0" w:beforeAutospacing="0" w:after="0" w:afterAutospacing="0"/>
        <w:textAlignment w:val="baseline"/>
        <w:outlineLvl w:val="3"/>
        <w:rPr>
          <w:b/>
          <w:bCs/>
          <w:color w:val="313537"/>
          <w:sz w:val="27"/>
          <w:szCs w:val="27"/>
        </w:rPr>
      </w:pPr>
      <w:r>
        <w:rPr>
          <w:rStyle w:val="Strong"/>
          <w:color w:val="FFFFFF"/>
          <w:sz w:val="27"/>
          <w:szCs w:val="27"/>
          <w:bdr w:val="none" w:sz="0" w:space="0" w:color="auto" w:frame="1"/>
        </w:rPr>
        <w:t>Dual Frameworks, Working Together</w:t>
      </w:r>
    </w:p>
    <w:p w14:paraId="53871246" w14:textId="77777777" w:rsidR="00952A7F" w:rsidRDefault="00952A7F" w:rsidP="00952A7F">
      <w:pPr>
        <w:pStyle w:val="NormalWeb"/>
        <w:spacing w:before="0" w:after="0"/>
        <w:textAlignment w:val="baseline"/>
        <w:rPr>
          <w:color w:val="313537"/>
        </w:rPr>
      </w:pPr>
      <w:r>
        <w:rPr>
          <w:color w:val="313537"/>
          <w:sz w:val="26"/>
          <w:szCs w:val="26"/>
          <w:bdr w:val="none" w:sz="0" w:space="0" w:color="auto" w:frame="1"/>
        </w:rPr>
        <w:t>The Context Rules and Advanced Rules frameworks work in tandem to run business rules in your Industries CPQ environment. These business rules tailor the Shared Catalog (EPC) data into product and service offers that are relevant and available to customers. </w:t>
      </w:r>
    </w:p>
    <w:p w14:paraId="7FD4E443" w14:textId="77777777" w:rsidR="00952A7F" w:rsidRDefault="00952A7F" w:rsidP="00952A7F">
      <w:pPr>
        <w:pStyle w:val="NormalWeb"/>
        <w:spacing w:before="0" w:after="0"/>
        <w:textAlignment w:val="baseline"/>
        <w:rPr>
          <w:color w:val="313537"/>
        </w:rPr>
      </w:pPr>
      <w:r>
        <w:rPr>
          <w:rStyle w:val="Strong"/>
          <w:color w:val="008AB3"/>
          <w:bdr w:val="none" w:sz="0" w:space="0" w:color="auto" w:frame="1"/>
        </w:rPr>
        <w:t>Context Rules</w:t>
      </w:r>
      <w:r>
        <w:rPr>
          <w:color w:val="313537"/>
        </w:rPr>
        <w:t> qualify products, promotions, price lists, price list entries and pricing adjustments in the Cart. This framework can also be used for Salesforce Industries API Caching, which is used for digital commerce. </w:t>
      </w:r>
    </w:p>
    <w:p w14:paraId="2545E091" w14:textId="77777777" w:rsidR="00952A7F" w:rsidRDefault="00952A7F" w:rsidP="00952A7F">
      <w:pPr>
        <w:pStyle w:val="NormalWeb"/>
        <w:spacing w:before="0" w:after="0"/>
        <w:textAlignment w:val="baseline"/>
        <w:rPr>
          <w:color w:val="313537"/>
        </w:rPr>
      </w:pPr>
      <w:r>
        <w:rPr>
          <w:rStyle w:val="Strong"/>
          <w:color w:val="008AB3"/>
          <w:bdr w:val="none" w:sz="0" w:space="0" w:color="auto" w:frame="1"/>
        </w:rPr>
        <w:t>Advanced Rules</w:t>
      </w:r>
      <w:r>
        <w:rPr>
          <w:color w:val="313537"/>
        </w:rPr>
        <w:t> is Salesforce Industries' original rules framework, and it is used primarily to create rules for product compatibility or configuration</w:t>
      </w:r>
    </w:p>
    <w:p w14:paraId="5F3E4203" w14:textId="384D4F31" w:rsidR="00724A47" w:rsidRDefault="00952A7F">
      <w:pPr>
        <w:rPr>
          <w:rFonts w:ascii="Proxima Nova Light" w:hAnsi="Proxima Nova Light"/>
          <w:color w:val="313537"/>
          <w:sz w:val="26"/>
          <w:szCs w:val="26"/>
          <w:shd w:val="clear" w:color="auto" w:fill="FFFFFF"/>
        </w:rPr>
      </w:pPr>
      <w:r>
        <w:rPr>
          <w:rFonts w:ascii="Proxima Nova Light" w:hAnsi="Proxima Nova Light"/>
          <w:color w:val="313537"/>
          <w:sz w:val="26"/>
          <w:szCs w:val="26"/>
          <w:shd w:val="clear" w:color="auto" w:fill="FFFFFF"/>
        </w:rPr>
        <w:lastRenderedPageBreak/>
        <w:t>Both rules frameworks operate in tandem to provide comprehensive rules to govern all Industries CPQ interactions. </w:t>
      </w:r>
    </w:p>
    <w:p w14:paraId="08E3DD27" w14:textId="75C49F0D" w:rsidR="00952A7F" w:rsidRDefault="00952A7F">
      <w:r>
        <w:rPr>
          <w:noProof/>
        </w:rPr>
        <w:drawing>
          <wp:inline distT="0" distB="0" distL="0" distR="0" wp14:anchorId="23022BC9" wp14:editId="7E4D47B3">
            <wp:extent cx="5943600" cy="193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noFill/>
                    <a:ln>
                      <a:noFill/>
                    </a:ln>
                  </pic:spPr>
                </pic:pic>
              </a:graphicData>
            </a:graphic>
          </wp:inline>
        </w:drawing>
      </w:r>
    </w:p>
    <w:p w14:paraId="1316ADD6" w14:textId="1F559698" w:rsidR="00952A7F" w:rsidRDefault="00952A7F">
      <w:pPr>
        <w:rPr>
          <w:rFonts w:ascii="Proxima Nova Light" w:hAnsi="Proxima Nova Light"/>
          <w:color w:val="313537"/>
          <w:sz w:val="26"/>
          <w:szCs w:val="26"/>
          <w:shd w:val="clear" w:color="auto" w:fill="FFFFFF"/>
        </w:rPr>
      </w:pPr>
      <w:r>
        <w:rPr>
          <w:rFonts w:ascii="Proxima Nova Light" w:hAnsi="Proxima Nova Light"/>
          <w:color w:val="313537"/>
          <w:sz w:val="26"/>
          <w:szCs w:val="26"/>
          <w:shd w:val="clear" w:color="auto" w:fill="FFFFFF"/>
        </w:rPr>
        <w:t>The diagram shows how the two rules frameworks work together in the Cart. The process begins by gathering all active products in EPC, moves through the Context Rules Framework to filter the product list, then to the Advanced Rules Framework to further refine the product list, and finally presents available and eligible products and promotions in the Cart.</w:t>
      </w:r>
    </w:p>
    <w:p w14:paraId="317F11DF" w14:textId="72DD6AE1" w:rsidR="00952A7F" w:rsidRDefault="00952A7F">
      <w:pPr>
        <w:rPr>
          <w:rFonts w:ascii="Proxima Nova Light" w:hAnsi="Proxima Nova Light"/>
          <w:color w:val="313537"/>
          <w:sz w:val="26"/>
          <w:szCs w:val="26"/>
          <w:shd w:val="clear" w:color="auto" w:fill="FFFFFF"/>
        </w:rPr>
      </w:pPr>
    </w:p>
    <w:p w14:paraId="0B009003" w14:textId="77777777" w:rsidR="00EE0518" w:rsidRPr="00EE0518" w:rsidRDefault="00EE0518" w:rsidP="00EE0518">
      <w:pPr>
        <w:shd w:val="clear" w:color="auto" w:fill="008AB3"/>
        <w:spacing w:after="0" w:line="240" w:lineRule="auto"/>
        <w:textAlignment w:val="baseline"/>
        <w:outlineLvl w:val="3"/>
        <w:rPr>
          <w:rFonts w:ascii="Times New Roman" w:eastAsia="Times New Roman" w:hAnsi="Times New Roman" w:cs="Times New Roman"/>
          <w:b/>
          <w:bCs/>
          <w:color w:val="313537"/>
          <w:sz w:val="27"/>
          <w:szCs w:val="27"/>
        </w:rPr>
      </w:pPr>
      <w:r w:rsidRPr="00EE0518">
        <w:rPr>
          <w:rFonts w:ascii="Times New Roman" w:eastAsia="Times New Roman" w:hAnsi="Times New Roman" w:cs="Times New Roman"/>
          <w:b/>
          <w:bCs/>
          <w:color w:val="FFFFFF"/>
          <w:sz w:val="27"/>
          <w:szCs w:val="27"/>
          <w:bdr w:val="none" w:sz="0" w:space="0" w:color="auto" w:frame="1"/>
        </w:rPr>
        <w:lastRenderedPageBreak/>
        <w:t>The Context Rules Framework</w:t>
      </w:r>
    </w:p>
    <w:p w14:paraId="2FA17EBC" w14:textId="77777777" w:rsidR="00EE0518" w:rsidRPr="00EE0518" w:rsidRDefault="00EE0518" w:rsidP="00EE0518">
      <w:pPr>
        <w:spacing w:before="100" w:beforeAutospacing="1" w:after="100" w:afterAutospacing="1" w:line="480" w:lineRule="auto"/>
        <w:textAlignment w:val="baseline"/>
        <w:rPr>
          <w:rFonts w:ascii="Times New Roman" w:eastAsia="Times New Roman" w:hAnsi="Times New Roman" w:cs="Times New Roman"/>
          <w:color w:val="313537"/>
          <w:sz w:val="24"/>
          <w:szCs w:val="24"/>
        </w:rPr>
      </w:pPr>
      <w:r w:rsidRPr="00EE0518">
        <w:rPr>
          <w:rFonts w:ascii="Times New Roman" w:eastAsia="Times New Roman" w:hAnsi="Times New Roman" w:cs="Times New Roman"/>
          <w:color w:val="313537"/>
          <w:sz w:val="24"/>
          <w:szCs w:val="24"/>
        </w:rPr>
        <w:t>The Context Rules Framework allows you to build context rules to apply qualification and penalty rules. The framework includes the following elements, as shown below:</w:t>
      </w:r>
    </w:p>
    <w:p w14:paraId="6187BC40" w14:textId="77777777" w:rsidR="00EE0518" w:rsidRPr="00EE0518" w:rsidRDefault="00EE0518" w:rsidP="00EE0518">
      <w:pPr>
        <w:numPr>
          <w:ilvl w:val="0"/>
          <w:numId w:val="1"/>
        </w:numPr>
        <w:spacing w:before="100" w:beforeAutospacing="1" w:after="100" w:afterAutospacing="1" w:line="240" w:lineRule="auto"/>
        <w:ind w:left="-467"/>
        <w:textAlignment w:val="baseline"/>
        <w:rPr>
          <w:rFonts w:ascii="Arial" w:eastAsia="Times New Roman" w:hAnsi="Arial" w:cs="Arial"/>
          <w:color w:val="313537"/>
          <w:sz w:val="24"/>
          <w:szCs w:val="24"/>
        </w:rPr>
      </w:pPr>
      <w:r w:rsidRPr="00EE0518">
        <w:rPr>
          <w:rFonts w:ascii="Arial" w:eastAsia="Times New Roman" w:hAnsi="Arial" w:cs="Arial"/>
          <w:color w:val="313537"/>
          <w:sz w:val="24"/>
          <w:szCs w:val="24"/>
        </w:rPr>
        <w:t>Trigger events (such as adding a product to the Cart) that run an Industries CPQ interface, which then calls the active interface implementation</w:t>
      </w:r>
    </w:p>
    <w:p w14:paraId="2F4DC7CE" w14:textId="77777777" w:rsidR="00EE0518" w:rsidRPr="00EE0518" w:rsidRDefault="00EE0518" w:rsidP="00EE0518">
      <w:pPr>
        <w:numPr>
          <w:ilvl w:val="0"/>
          <w:numId w:val="1"/>
        </w:numPr>
        <w:spacing w:before="100" w:beforeAutospacing="1" w:after="100" w:afterAutospacing="1" w:line="240" w:lineRule="auto"/>
        <w:ind w:left="-467"/>
        <w:textAlignment w:val="baseline"/>
        <w:rPr>
          <w:rFonts w:ascii="Arial" w:eastAsia="Times New Roman" w:hAnsi="Arial" w:cs="Arial"/>
          <w:color w:val="313537"/>
          <w:sz w:val="24"/>
          <w:szCs w:val="24"/>
        </w:rPr>
      </w:pPr>
      <w:r w:rsidRPr="00EE0518">
        <w:rPr>
          <w:rFonts w:ascii="Arial" w:eastAsia="Times New Roman" w:hAnsi="Arial" w:cs="Arial"/>
          <w:color w:val="313537"/>
          <w:sz w:val="24"/>
          <w:szCs w:val="24"/>
        </w:rPr>
        <w:t>Rule sets that run one or more context rules</w:t>
      </w:r>
    </w:p>
    <w:p w14:paraId="55F6FA88" w14:textId="77777777" w:rsidR="00EE0518" w:rsidRPr="00EE0518" w:rsidRDefault="00EE0518" w:rsidP="00EE0518">
      <w:pPr>
        <w:numPr>
          <w:ilvl w:val="0"/>
          <w:numId w:val="1"/>
        </w:numPr>
        <w:spacing w:before="100" w:beforeAutospacing="1" w:after="100" w:afterAutospacing="1" w:line="240" w:lineRule="auto"/>
        <w:ind w:left="-467"/>
        <w:textAlignment w:val="baseline"/>
        <w:rPr>
          <w:rFonts w:ascii="Arial" w:eastAsia="Times New Roman" w:hAnsi="Arial" w:cs="Arial"/>
          <w:color w:val="313537"/>
          <w:sz w:val="24"/>
          <w:szCs w:val="24"/>
        </w:rPr>
      </w:pPr>
      <w:r w:rsidRPr="00EE0518">
        <w:rPr>
          <w:rFonts w:ascii="Arial" w:eastAsia="Times New Roman" w:hAnsi="Arial" w:cs="Arial"/>
          <w:color w:val="313537"/>
          <w:sz w:val="24"/>
          <w:szCs w:val="24"/>
        </w:rPr>
        <w:t>At least one context rule, which includes a context dimension, context scope and context mappings. We cover these components in more detail in the next few lessons.</w:t>
      </w:r>
    </w:p>
    <w:p w14:paraId="335A35E5" w14:textId="0D082D62" w:rsidR="00952A7F" w:rsidRDefault="00EE0518">
      <w:r>
        <w:rPr>
          <w:noProof/>
        </w:rPr>
        <w:lastRenderedPageBreak/>
        <w:drawing>
          <wp:inline distT="0" distB="0" distL="0" distR="0" wp14:anchorId="4A6436DE" wp14:editId="491A324A">
            <wp:extent cx="5943600" cy="419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2270"/>
                    </a:xfrm>
                    <a:prstGeom prst="rect">
                      <a:avLst/>
                    </a:prstGeom>
                    <a:noFill/>
                    <a:ln>
                      <a:noFill/>
                    </a:ln>
                  </pic:spPr>
                </pic:pic>
              </a:graphicData>
            </a:graphic>
          </wp:inline>
        </w:drawing>
      </w:r>
    </w:p>
    <w:p w14:paraId="79B9D4D9" w14:textId="77777777" w:rsidR="00EE0518" w:rsidRPr="00EE0518" w:rsidRDefault="00EE0518" w:rsidP="00EE0518">
      <w:pPr>
        <w:shd w:val="clear" w:color="auto" w:fill="008AB3"/>
        <w:spacing w:after="0" w:line="240" w:lineRule="auto"/>
        <w:textAlignment w:val="baseline"/>
        <w:outlineLvl w:val="3"/>
        <w:rPr>
          <w:rFonts w:ascii="Times New Roman" w:eastAsia="Times New Roman" w:hAnsi="Times New Roman" w:cs="Times New Roman"/>
          <w:b/>
          <w:bCs/>
          <w:color w:val="313537"/>
          <w:sz w:val="27"/>
          <w:szCs w:val="27"/>
        </w:rPr>
      </w:pPr>
      <w:r w:rsidRPr="00EE0518">
        <w:rPr>
          <w:rFonts w:ascii="Times New Roman" w:eastAsia="Times New Roman" w:hAnsi="Times New Roman" w:cs="Times New Roman"/>
          <w:b/>
          <w:bCs/>
          <w:color w:val="FFFFFF"/>
          <w:sz w:val="27"/>
          <w:szCs w:val="27"/>
          <w:bdr w:val="none" w:sz="0" w:space="0" w:color="auto" w:frame="1"/>
        </w:rPr>
        <w:t>Context Rule Types</w:t>
      </w:r>
    </w:p>
    <w:p w14:paraId="692775B3" w14:textId="77777777" w:rsidR="00EE0518" w:rsidRPr="00EE0518" w:rsidRDefault="00EE0518" w:rsidP="00EE0518">
      <w:pPr>
        <w:spacing w:beforeAutospacing="1" w:after="0" w:afterAutospacing="1" w:line="240" w:lineRule="auto"/>
        <w:textAlignment w:val="baseline"/>
        <w:rPr>
          <w:rFonts w:ascii="Times New Roman" w:eastAsia="Times New Roman" w:hAnsi="Times New Roman" w:cs="Times New Roman"/>
          <w:color w:val="313537"/>
          <w:sz w:val="24"/>
          <w:szCs w:val="24"/>
        </w:rPr>
      </w:pPr>
      <w:r w:rsidRPr="00EE0518">
        <w:rPr>
          <w:rFonts w:ascii="Times New Roman" w:eastAsia="Times New Roman" w:hAnsi="Times New Roman" w:cs="Times New Roman"/>
          <w:color w:val="313537"/>
          <w:sz w:val="26"/>
          <w:szCs w:val="26"/>
          <w:bdr w:val="none" w:sz="0" w:space="0" w:color="auto" w:frame="1"/>
        </w:rPr>
        <w:t>In the Vlocity Product Console, you can create the following types of context rules:</w:t>
      </w:r>
    </w:p>
    <w:p w14:paraId="29DB5162" w14:textId="77777777" w:rsidR="00EE0518" w:rsidRPr="00EE0518" w:rsidRDefault="00EE0518" w:rsidP="00EE0518">
      <w:pPr>
        <w:numPr>
          <w:ilvl w:val="0"/>
          <w:numId w:val="2"/>
        </w:numPr>
        <w:spacing w:beforeAutospacing="1" w:after="0" w:afterAutospacing="1" w:line="240" w:lineRule="auto"/>
        <w:ind w:left="1907"/>
        <w:textAlignment w:val="baseline"/>
        <w:rPr>
          <w:rFonts w:ascii="inherit" w:eastAsia="Times New Roman" w:hAnsi="inherit" w:cs="Arial"/>
          <w:color w:val="313537"/>
          <w:sz w:val="24"/>
          <w:szCs w:val="24"/>
        </w:rPr>
      </w:pPr>
      <w:r w:rsidRPr="00EE0518">
        <w:rPr>
          <w:rFonts w:ascii="inherit" w:eastAsia="Times New Roman" w:hAnsi="inherit" w:cs="Arial"/>
          <w:b/>
          <w:bCs/>
          <w:color w:val="008AB3"/>
          <w:sz w:val="26"/>
          <w:szCs w:val="26"/>
          <w:bdr w:val="none" w:sz="0" w:space="0" w:color="auto" w:frame="1"/>
        </w:rPr>
        <w:lastRenderedPageBreak/>
        <w:t>Qualification:</w:t>
      </w:r>
      <w:r w:rsidRPr="00EE0518">
        <w:rPr>
          <w:rFonts w:ascii="inherit" w:eastAsia="Times New Roman" w:hAnsi="inherit" w:cs="Arial"/>
          <w:b/>
          <w:bCs/>
          <w:color w:val="313537"/>
          <w:sz w:val="26"/>
          <w:szCs w:val="26"/>
          <w:bdr w:val="none" w:sz="0" w:space="0" w:color="auto" w:frame="1"/>
        </w:rPr>
        <w:t> </w:t>
      </w:r>
      <w:r w:rsidRPr="00EE0518">
        <w:rPr>
          <w:rFonts w:ascii="inherit" w:eastAsia="Times New Roman" w:hAnsi="inherit" w:cs="Arial"/>
          <w:color w:val="313537"/>
          <w:sz w:val="26"/>
          <w:szCs w:val="26"/>
          <w:bdr w:val="none" w:sz="0" w:space="0" w:color="auto" w:frame="1"/>
        </w:rPr>
        <w:t>This rule type determines eligible products and promotions for a customer before you add them to the Cart, and determine eligible price lists, price list entries, and pricing adjustments for products in the Cart.</w:t>
      </w:r>
    </w:p>
    <w:p w14:paraId="5DCDF205" w14:textId="77777777" w:rsidR="00EE0518" w:rsidRPr="00EE0518" w:rsidRDefault="00EE0518" w:rsidP="00EE0518">
      <w:pPr>
        <w:numPr>
          <w:ilvl w:val="0"/>
          <w:numId w:val="2"/>
        </w:numPr>
        <w:spacing w:beforeAutospacing="1" w:after="0" w:afterAutospacing="1" w:line="240" w:lineRule="auto"/>
        <w:ind w:left="1907"/>
        <w:textAlignment w:val="baseline"/>
        <w:rPr>
          <w:rFonts w:ascii="inherit" w:eastAsia="Times New Roman" w:hAnsi="inherit" w:cs="Arial"/>
          <w:color w:val="313537"/>
          <w:sz w:val="24"/>
          <w:szCs w:val="24"/>
        </w:rPr>
      </w:pPr>
      <w:r w:rsidRPr="00EE0518">
        <w:rPr>
          <w:rFonts w:ascii="inherit" w:eastAsia="Times New Roman" w:hAnsi="inherit" w:cs="Arial"/>
          <w:b/>
          <w:bCs/>
          <w:color w:val="008AB3"/>
          <w:sz w:val="26"/>
          <w:szCs w:val="26"/>
          <w:bdr w:val="none" w:sz="0" w:space="0" w:color="auto" w:frame="1"/>
        </w:rPr>
        <w:t>Penalty:</w:t>
      </w:r>
      <w:r w:rsidRPr="00EE0518">
        <w:rPr>
          <w:rFonts w:ascii="inherit" w:eastAsia="Times New Roman" w:hAnsi="inherit" w:cs="Arial"/>
          <w:color w:val="313537"/>
          <w:sz w:val="26"/>
          <w:szCs w:val="26"/>
          <w:bdr w:val="none" w:sz="0" w:space="0" w:color="auto" w:frame="1"/>
        </w:rPr>
        <w:t> This rule type determines penalties for a customer who cancels contracts or promotions they've already ordered.</w:t>
      </w:r>
    </w:p>
    <w:p w14:paraId="0DC1BCAE" w14:textId="267A48B9" w:rsidR="00EE0518" w:rsidRDefault="00EE0518">
      <w:r>
        <w:rPr>
          <w:noProof/>
        </w:rPr>
        <w:drawing>
          <wp:inline distT="0" distB="0" distL="0" distR="0" wp14:anchorId="2D347607" wp14:editId="4ABDE7D6">
            <wp:extent cx="5943600" cy="2087245"/>
            <wp:effectExtent l="0" t="0" r="0" b="8255"/>
            <wp:docPr id="3" name="Picture 3" descr="Where do Qualification and Penalty Rules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re do Qualification and Penalty Rules Appl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87245"/>
                    </a:xfrm>
                    <a:prstGeom prst="rect">
                      <a:avLst/>
                    </a:prstGeom>
                    <a:noFill/>
                    <a:ln>
                      <a:noFill/>
                    </a:ln>
                  </pic:spPr>
                </pic:pic>
              </a:graphicData>
            </a:graphic>
          </wp:inline>
        </w:drawing>
      </w:r>
    </w:p>
    <w:p w14:paraId="3C44B667" w14:textId="43B5621E" w:rsidR="0006749E" w:rsidRDefault="0006749E">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lastRenderedPageBreak/>
        <w:t>Qualification Rules for Price List Entries: TightestMatchInterface</w:t>
      </w:r>
    </w:p>
    <w:p w14:paraId="46F5E96F" w14:textId="77777777" w:rsidR="0006749E" w:rsidRPr="0006749E" w:rsidRDefault="0006749E" w:rsidP="0006749E">
      <w:pPr>
        <w:shd w:val="clear" w:color="auto" w:fill="FFFFFF"/>
        <w:spacing w:beforeAutospacing="1" w:after="0" w:afterAutospacing="1" w:line="480" w:lineRule="auto"/>
        <w:textAlignment w:val="baseline"/>
        <w:rPr>
          <w:rFonts w:ascii="Proxima Nova Light" w:eastAsia="Times New Roman" w:hAnsi="Proxima Nova Light" w:cs="Times New Roman"/>
          <w:color w:val="313537"/>
          <w:sz w:val="24"/>
          <w:szCs w:val="24"/>
        </w:rPr>
      </w:pPr>
      <w:r w:rsidRPr="0006749E">
        <w:rPr>
          <w:rFonts w:ascii="Proxima Nova Light" w:eastAsia="Times New Roman" w:hAnsi="Proxima Nova Light" w:cs="Times New Roman"/>
          <w:color w:val="313537"/>
          <w:sz w:val="24"/>
          <w:szCs w:val="24"/>
        </w:rPr>
        <w:t>The </w:t>
      </w:r>
      <w:r w:rsidRPr="0006749E">
        <w:rPr>
          <w:rFonts w:ascii="Proxima Nova Light" w:eastAsia="Times New Roman" w:hAnsi="Proxima Nova Light" w:cs="Times New Roman"/>
          <w:b/>
          <w:bCs/>
          <w:color w:val="008AB3"/>
          <w:sz w:val="24"/>
          <w:szCs w:val="24"/>
          <w:bdr w:val="none" w:sz="0" w:space="0" w:color="auto" w:frame="1"/>
        </w:rPr>
        <w:t>TightestMatchInterface</w:t>
      </w:r>
      <w:r w:rsidRPr="0006749E">
        <w:rPr>
          <w:rFonts w:ascii="Proxima Nova Light" w:eastAsia="Times New Roman" w:hAnsi="Proxima Nova Light" w:cs="Times New Roman"/>
          <w:color w:val="313537"/>
          <w:sz w:val="24"/>
          <w:szCs w:val="24"/>
        </w:rPr>
        <w:t> is called when the application must price a product in the cart. </w:t>
      </w:r>
    </w:p>
    <w:p w14:paraId="6309310C" w14:textId="77777777" w:rsidR="0006749E" w:rsidRPr="0006749E" w:rsidRDefault="0006749E" w:rsidP="0006749E">
      <w:pPr>
        <w:shd w:val="clear" w:color="auto" w:fill="FFFFFF"/>
        <w:spacing w:beforeAutospacing="1" w:after="0" w:afterAutospacing="1" w:line="480" w:lineRule="auto"/>
        <w:textAlignment w:val="baseline"/>
        <w:rPr>
          <w:rFonts w:ascii="Proxima Nova Light" w:eastAsia="Times New Roman" w:hAnsi="Proxima Nova Light" w:cs="Times New Roman"/>
          <w:color w:val="313537"/>
          <w:sz w:val="24"/>
          <w:szCs w:val="24"/>
        </w:rPr>
      </w:pPr>
      <w:r w:rsidRPr="0006749E">
        <w:rPr>
          <w:rFonts w:ascii="Proxima Nova Light" w:eastAsia="Times New Roman" w:hAnsi="Proxima Nova Light" w:cs="Times New Roman"/>
          <w:color w:val="313537"/>
          <w:sz w:val="24"/>
          <w:szCs w:val="24"/>
        </w:rPr>
        <w:t>If the </w:t>
      </w:r>
      <w:proofErr w:type="spellStart"/>
      <w:r w:rsidRPr="0006749E">
        <w:rPr>
          <w:rFonts w:ascii="Proxima Nova Light" w:eastAsia="Times New Roman" w:hAnsi="Proxima Nova Light" w:cs="Times New Roman"/>
          <w:b/>
          <w:bCs/>
          <w:color w:val="008AB3"/>
          <w:sz w:val="24"/>
          <w:szCs w:val="24"/>
          <w:bdr w:val="none" w:sz="0" w:space="0" w:color="auto" w:frame="1"/>
        </w:rPr>
        <w:t>TightestMatchServiceImplementation</w:t>
      </w:r>
      <w:proofErr w:type="spellEnd"/>
      <w:r w:rsidRPr="0006749E">
        <w:rPr>
          <w:rFonts w:ascii="Proxima Nova Light" w:eastAsia="Times New Roman" w:hAnsi="Proxima Nova Light" w:cs="Times New Roman"/>
          <w:color w:val="313537"/>
          <w:sz w:val="24"/>
          <w:szCs w:val="24"/>
        </w:rPr>
        <w:t> is active and default, this interface will use weights to determine which price list entry to select. </w:t>
      </w:r>
    </w:p>
    <w:p w14:paraId="72AB7E83" w14:textId="77777777" w:rsidR="0006749E" w:rsidRPr="0006749E" w:rsidRDefault="0006749E" w:rsidP="0006749E">
      <w:pPr>
        <w:shd w:val="clear" w:color="auto" w:fill="FFFFFF"/>
        <w:spacing w:beforeAutospacing="1" w:after="0" w:afterAutospacing="1" w:line="480" w:lineRule="auto"/>
        <w:textAlignment w:val="baseline"/>
        <w:rPr>
          <w:rFonts w:ascii="Proxima Nova Light" w:eastAsia="Times New Roman" w:hAnsi="Proxima Nova Light" w:cs="Times New Roman"/>
          <w:color w:val="313537"/>
          <w:sz w:val="24"/>
          <w:szCs w:val="24"/>
        </w:rPr>
      </w:pPr>
      <w:r w:rsidRPr="0006749E">
        <w:rPr>
          <w:rFonts w:ascii="Proxima Nova Light" w:eastAsia="Times New Roman" w:hAnsi="Proxima Nova Light" w:cs="Times New Roman"/>
          <w:color w:val="313537"/>
          <w:sz w:val="24"/>
          <w:szCs w:val="24"/>
        </w:rPr>
        <w:t>If </w:t>
      </w:r>
      <w:proofErr w:type="spellStart"/>
      <w:r w:rsidRPr="0006749E">
        <w:rPr>
          <w:rFonts w:ascii="Proxima Nova Light" w:eastAsia="Times New Roman" w:hAnsi="Proxima Nova Light" w:cs="Times New Roman"/>
          <w:b/>
          <w:bCs/>
          <w:color w:val="008AB3"/>
          <w:sz w:val="24"/>
          <w:szCs w:val="24"/>
          <w:bdr w:val="none" w:sz="0" w:space="0" w:color="auto" w:frame="1"/>
        </w:rPr>
        <w:t>FirstMatchImplementation</w:t>
      </w:r>
      <w:proofErr w:type="spellEnd"/>
      <w:r w:rsidRPr="0006749E">
        <w:rPr>
          <w:rFonts w:ascii="Proxima Nova Light" w:eastAsia="Times New Roman" w:hAnsi="Proxima Nova Light" w:cs="Times New Roman"/>
          <w:color w:val="313537"/>
          <w:sz w:val="24"/>
          <w:szCs w:val="24"/>
        </w:rPr>
        <w:t> is active and default, this interface ignores those weights and selects the first match that it finds.</w:t>
      </w:r>
    </w:p>
    <w:p w14:paraId="25302191" w14:textId="77777777" w:rsidR="007F13BA" w:rsidRDefault="007F13BA"/>
    <w:p w14:paraId="70796186" w14:textId="77777777" w:rsidR="007F13BA" w:rsidRDefault="007F13BA"/>
    <w:p w14:paraId="263E0914" w14:textId="77777777" w:rsidR="007F13BA" w:rsidRDefault="007F13BA"/>
    <w:p w14:paraId="53DE896E" w14:textId="77777777" w:rsidR="007F13BA" w:rsidRDefault="007F13BA"/>
    <w:p w14:paraId="2AE880CD" w14:textId="77777777" w:rsidR="007F13BA" w:rsidRDefault="007F13BA"/>
    <w:p w14:paraId="47D0A24E" w14:textId="77777777" w:rsidR="007F13BA" w:rsidRDefault="007F13BA"/>
    <w:p w14:paraId="5F86E828" w14:textId="77777777" w:rsidR="007F13BA" w:rsidRDefault="007F13BA"/>
    <w:p w14:paraId="2081E362" w14:textId="558530B4" w:rsidR="0006749E" w:rsidRDefault="0006749E">
      <w:r>
        <w:rPr>
          <w:noProof/>
        </w:rPr>
        <w:drawing>
          <wp:inline distT="0" distB="0" distL="0" distR="0" wp14:anchorId="1E62255E" wp14:editId="216BDED2">
            <wp:extent cx="594360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14:paraId="71AA51FD" w14:textId="2E1846A1" w:rsidR="007F13BA" w:rsidRDefault="007F13BA"/>
    <w:p w14:paraId="745A61BB" w14:textId="4A643B91" w:rsidR="007F13BA" w:rsidRDefault="007F13BA"/>
    <w:p w14:paraId="024E149A" w14:textId="1CFB8253" w:rsidR="007F13BA" w:rsidRDefault="007F13BA"/>
    <w:p w14:paraId="77C37E4B" w14:textId="4461AD8D" w:rsidR="00C329E0" w:rsidRDefault="00C329E0">
      <w:pPr>
        <w:rPr>
          <w:rFonts w:ascii="Proxima Nova SemiBold" w:hAnsi="Proxima Nova SemiBold"/>
          <w:b/>
          <w:bCs/>
          <w:color w:val="FFFFFF"/>
          <w:sz w:val="36"/>
          <w:szCs w:val="36"/>
          <w:shd w:val="clear" w:color="auto" w:fill="008AB3"/>
        </w:rPr>
      </w:pPr>
      <w:r>
        <w:rPr>
          <w:rFonts w:ascii="Proxima Nova SemiBold" w:hAnsi="Proxima Nova SemiBold"/>
          <w:b/>
          <w:bCs/>
          <w:color w:val="FFFFFF"/>
          <w:sz w:val="36"/>
          <w:szCs w:val="36"/>
          <w:shd w:val="clear" w:color="auto" w:fill="008AB3"/>
        </w:rPr>
        <w:t>What's a Rule Set?</w:t>
      </w:r>
    </w:p>
    <w:p w14:paraId="724BC0CD" w14:textId="7073C0A7" w:rsidR="00C329E0" w:rsidRDefault="00C329E0">
      <w:r>
        <w:rPr>
          <w:noProof/>
        </w:rPr>
        <w:drawing>
          <wp:inline distT="0" distB="0" distL="0" distR="0" wp14:anchorId="7A0AB099" wp14:editId="51F99FC9">
            <wp:extent cx="594360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7B896F07" w14:textId="77777777" w:rsidR="00C329E0" w:rsidRPr="00C329E0" w:rsidRDefault="00C329E0" w:rsidP="00C329E0">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 xml:space="preserve">A rule set is a collection of one or more context rules applied to a product, promotion, price list, or price list entries. </w:t>
      </w:r>
      <w:r w:rsidRPr="00C329E0">
        <w:rPr>
          <w:rFonts w:ascii="Proxima Nova Light" w:eastAsia="Times New Roman" w:hAnsi="Proxima Nova Light" w:cs="Times New Roman"/>
          <w:color w:val="313537"/>
          <w:sz w:val="24"/>
          <w:szCs w:val="24"/>
        </w:rPr>
        <w:lastRenderedPageBreak/>
        <w:t xml:space="preserve">These rules are evaluated </w:t>
      </w:r>
      <w:proofErr w:type="gramStart"/>
      <w:r w:rsidRPr="00C329E0">
        <w:rPr>
          <w:rFonts w:ascii="Proxima Nova Light" w:eastAsia="Times New Roman" w:hAnsi="Proxima Nova Light" w:cs="Times New Roman"/>
          <w:color w:val="313537"/>
          <w:sz w:val="24"/>
          <w:szCs w:val="24"/>
        </w:rPr>
        <w:t>as a whole when</w:t>
      </w:r>
      <w:proofErr w:type="gramEnd"/>
      <w:r w:rsidRPr="00C329E0">
        <w:rPr>
          <w:rFonts w:ascii="Proxima Nova Light" w:eastAsia="Times New Roman" w:hAnsi="Proxima Nova Light" w:cs="Times New Roman"/>
          <w:color w:val="313537"/>
          <w:sz w:val="24"/>
          <w:szCs w:val="24"/>
        </w:rPr>
        <w:t xml:space="preserve"> performing a check against a product or promotion. </w:t>
      </w:r>
    </w:p>
    <w:p w14:paraId="627559F9" w14:textId="77777777" w:rsidR="00C329E0" w:rsidRPr="00C329E0" w:rsidRDefault="00C329E0" w:rsidP="00C329E0">
      <w:pPr>
        <w:numPr>
          <w:ilvl w:val="0"/>
          <w:numId w:val="4"/>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To express complex conditions, you must group rules into a rule set.</w:t>
      </w:r>
    </w:p>
    <w:p w14:paraId="4B099E2B" w14:textId="77777777" w:rsidR="00C329E0" w:rsidRPr="00C329E0" w:rsidRDefault="00C329E0" w:rsidP="00C329E0">
      <w:pPr>
        <w:numPr>
          <w:ilvl w:val="0"/>
          <w:numId w:val="4"/>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You apply rule sets to products or promotions, rather than individual context rules.</w:t>
      </w:r>
    </w:p>
    <w:p w14:paraId="4B05A300" w14:textId="77777777" w:rsidR="00C329E0" w:rsidRPr="00C329E0" w:rsidRDefault="00C329E0" w:rsidP="00C329E0">
      <w:pPr>
        <w:numPr>
          <w:ilvl w:val="0"/>
          <w:numId w:val="4"/>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Rule sets are stored as Vlocity Rule objects.</w:t>
      </w:r>
    </w:p>
    <w:p w14:paraId="23B2B052" w14:textId="68518094" w:rsidR="00C329E0" w:rsidRDefault="00C329E0"/>
    <w:p w14:paraId="44729786" w14:textId="77777777" w:rsidR="00C329E0" w:rsidRPr="00C329E0" w:rsidRDefault="00C329E0" w:rsidP="00C329E0">
      <w:pPr>
        <w:shd w:val="clear" w:color="auto" w:fill="008AB3"/>
        <w:spacing w:after="0" w:line="240" w:lineRule="auto"/>
        <w:textAlignment w:val="baseline"/>
        <w:outlineLvl w:val="3"/>
        <w:rPr>
          <w:rFonts w:ascii="Times New Roman" w:eastAsia="Times New Roman" w:hAnsi="Times New Roman" w:cs="Times New Roman"/>
          <w:b/>
          <w:bCs/>
          <w:color w:val="313537"/>
          <w:sz w:val="27"/>
          <w:szCs w:val="27"/>
        </w:rPr>
      </w:pPr>
      <w:r w:rsidRPr="00C329E0">
        <w:rPr>
          <w:rFonts w:ascii="Times New Roman" w:eastAsia="Times New Roman" w:hAnsi="Times New Roman" w:cs="Times New Roman"/>
          <w:b/>
          <w:bCs/>
          <w:color w:val="FFFFFF"/>
          <w:sz w:val="27"/>
          <w:szCs w:val="27"/>
          <w:bdr w:val="none" w:sz="0" w:space="0" w:color="auto" w:frame="1"/>
        </w:rPr>
        <w:t>Expression Modes</w:t>
      </w:r>
    </w:p>
    <w:p w14:paraId="7B2BBDE7" w14:textId="77777777" w:rsidR="00C329E0" w:rsidRPr="00C329E0" w:rsidRDefault="00C329E0" w:rsidP="00C329E0">
      <w:p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C329E0">
        <w:rPr>
          <w:rFonts w:ascii="Times New Roman" w:eastAsia="Times New Roman" w:hAnsi="Times New Roman" w:cs="Times New Roman"/>
          <w:color w:val="313537"/>
          <w:sz w:val="24"/>
          <w:szCs w:val="24"/>
        </w:rPr>
        <w:t>Rule evaluation uses an expression mode (e.g. And, Or, Custom) to compile conditions into a logical expression. Rule evaluation determines the qualification or disqualification of products or promotions. </w:t>
      </w:r>
    </w:p>
    <w:p w14:paraId="58213908" w14:textId="77777777" w:rsidR="00C329E0" w:rsidRPr="00C329E0" w:rsidRDefault="00C329E0" w:rsidP="00C329E0">
      <w:pPr>
        <w:spacing w:before="100" w:beforeAutospacing="1" w:after="100" w:afterAutospacing="1" w:line="240" w:lineRule="auto"/>
        <w:textAlignment w:val="baseline"/>
        <w:rPr>
          <w:rFonts w:ascii="Times New Roman" w:eastAsia="Times New Roman" w:hAnsi="Times New Roman" w:cs="Times New Roman"/>
          <w:color w:val="313537"/>
          <w:sz w:val="24"/>
          <w:szCs w:val="24"/>
        </w:rPr>
      </w:pPr>
      <w:r w:rsidRPr="00C329E0">
        <w:rPr>
          <w:rFonts w:ascii="Times New Roman" w:eastAsia="Times New Roman" w:hAnsi="Times New Roman" w:cs="Times New Roman"/>
          <w:color w:val="313537"/>
          <w:sz w:val="24"/>
          <w:szCs w:val="24"/>
        </w:rPr>
        <w:t>A rule set expression mode is based on one of the following conditions.</w:t>
      </w:r>
    </w:p>
    <w:p w14:paraId="0D95DA53" w14:textId="77777777" w:rsidR="00C329E0" w:rsidRPr="00C329E0" w:rsidRDefault="00C329E0" w:rsidP="00C329E0">
      <w:pPr>
        <w:numPr>
          <w:ilvl w:val="0"/>
          <w:numId w:val="5"/>
        </w:numPr>
        <w:spacing w:beforeAutospacing="1" w:after="0" w:afterAutospacing="1" w:line="240" w:lineRule="auto"/>
        <w:ind w:left="1907"/>
        <w:textAlignment w:val="baseline"/>
        <w:rPr>
          <w:rFonts w:ascii="inherit" w:eastAsia="Times New Roman" w:hAnsi="inherit" w:cs="Arial"/>
          <w:color w:val="313537"/>
          <w:sz w:val="24"/>
          <w:szCs w:val="24"/>
        </w:rPr>
      </w:pPr>
      <w:r w:rsidRPr="00C329E0">
        <w:rPr>
          <w:rFonts w:ascii="inherit" w:eastAsia="Times New Roman" w:hAnsi="inherit" w:cs="Arial"/>
          <w:b/>
          <w:bCs/>
          <w:color w:val="008AB3"/>
          <w:sz w:val="24"/>
          <w:szCs w:val="24"/>
          <w:bdr w:val="none" w:sz="0" w:space="0" w:color="auto" w:frame="1"/>
        </w:rPr>
        <w:lastRenderedPageBreak/>
        <w:t>And:</w:t>
      </w:r>
      <w:r w:rsidRPr="00C329E0">
        <w:rPr>
          <w:rFonts w:ascii="inherit" w:eastAsia="Times New Roman" w:hAnsi="inherit" w:cs="Arial"/>
          <w:b/>
          <w:bCs/>
          <w:color w:val="313537"/>
          <w:sz w:val="24"/>
          <w:szCs w:val="24"/>
          <w:bdr w:val="none" w:sz="0" w:space="0" w:color="auto" w:frame="1"/>
        </w:rPr>
        <w:t> </w:t>
      </w:r>
      <w:r w:rsidRPr="00C329E0">
        <w:rPr>
          <w:rFonts w:ascii="inherit" w:eastAsia="Times New Roman" w:hAnsi="inherit" w:cs="Arial"/>
          <w:color w:val="313537"/>
          <w:sz w:val="24"/>
          <w:szCs w:val="24"/>
        </w:rPr>
        <w:t xml:space="preserve">Requires that </w:t>
      </w:r>
      <w:proofErr w:type="gramStart"/>
      <w:r w:rsidRPr="00C329E0">
        <w:rPr>
          <w:rFonts w:ascii="inherit" w:eastAsia="Times New Roman" w:hAnsi="inherit" w:cs="Arial"/>
          <w:color w:val="313537"/>
          <w:sz w:val="24"/>
          <w:szCs w:val="24"/>
        </w:rPr>
        <w:t>all of</w:t>
      </w:r>
      <w:proofErr w:type="gramEnd"/>
      <w:r w:rsidRPr="00C329E0">
        <w:rPr>
          <w:rFonts w:ascii="inherit" w:eastAsia="Times New Roman" w:hAnsi="inherit" w:cs="Arial"/>
          <w:color w:val="313537"/>
          <w:sz w:val="24"/>
          <w:szCs w:val="24"/>
        </w:rPr>
        <w:t xml:space="preserve"> the rules in the rule set pass for the rule set to evaluate to Pass.  This is the default and is used only with qualification rules.</w:t>
      </w:r>
    </w:p>
    <w:p w14:paraId="48E563A4" w14:textId="77777777" w:rsidR="00C329E0" w:rsidRPr="00C329E0" w:rsidRDefault="00C329E0" w:rsidP="00C329E0">
      <w:pPr>
        <w:numPr>
          <w:ilvl w:val="0"/>
          <w:numId w:val="5"/>
        </w:numPr>
        <w:spacing w:beforeAutospacing="1" w:after="0" w:afterAutospacing="1" w:line="240" w:lineRule="auto"/>
        <w:ind w:left="1907"/>
        <w:textAlignment w:val="baseline"/>
        <w:rPr>
          <w:rFonts w:ascii="inherit" w:eastAsia="Times New Roman" w:hAnsi="inherit" w:cs="Arial"/>
          <w:color w:val="313537"/>
          <w:sz w:val="24"/>
          <w:szCs w:val="24"/>
        </w:rPr>
      </w:pPr>
      <w:r w:rsidRPr="00C329E0">
        <w:rPr>
          <w:rFonts w:ascii="inherit" w:eastAsia="Times New Roman" w:hAnsi="inherit" w:cs="Arial"/>
          <w:b/>
          <w:bCs/>
          <w:color w:val="008AB3"/>
          <w:sz w:val="24"/>
          <w:szCs w:val="24"/>
          <w:bdr w:val="none" w:sz="0" w:space="0" w:color="auto" w:frame="1"/>
        </w:rPr>
        <w:t>Or:</w:t>
      </w:r>
      <w:r w:rsidRPr="00C329E0">
        <w:rPr>
          <w:rFonts w:ascii="inherit" w:eastAsia="Times New Roman" w:hAnsi="inherit" w:cs="Arial"/>
          <w:color w:val="313537"/>
          <w:sz w:val="24"/>
          <w:szCs w:val="24"/>
        </w:rPr>
        <w:t> Requires that at least one of the rules in the rule set passes for the rule set to evaluate to Pass. </w:t>
      </w:r>
    </w:p>
    <w:p w14:paraId="232C5AFA" w14:textId="77777777" w:rsidR="00C329E0" w:rsidRPr="00C329E0" w:rsidRDefault="00C329E0" w:rsidP="00C329E0">
      <w:pPr>
        <w:numPr>
          <w:ilvl w:val="0"/>
          <w:numId w:val="5"/>
        </w:numPr>
        <w:spacing w:beforeAutospacing="1" w:after="0" w:afterAutospacing="1" w:line="240" w:lineRule="auto"/>
        <w:ind w:left="1907"/>
        <w:textAlignment w:val="baseline"/>
        <w:rPr>
          <w:rFonts w:ascii="inherit" w:eastAsia="Times New Roman" w:hAnsi="inherit" w:cs="Arial"/>
          <w:color w:val="313537"/>
          <w:sz w:val="24"/>
          <w:szCs w:val="24"/>
        </w:rPr>
      </w:pPr>
      <w:r w:rsidRPr="00C329E0">
        <w:rPr>
          <w:rFonts w:ascii="inherit" w:eastAsia="Times New Roman" w:hAnsi="inherit" w:cs="Arial"/>
          <w:b/>
          <w:bCs/>
          <w:color w:val="008AB3"/>
          <w:sz w:val="24"/>
          <w:szCs w:val="24"/>
          <w:bdr w:val="none" w:sz="0" w:space="0" w:color="auto" w:frame="1"/>
        </w:rPr>
        <w:t>Custom:</w:t>
      </w:r>
      <w:r w:rsidRPr="00C329E0">
        <w:rPr>
          <w:rFonts w:ascii="inherit" w:eastAsia="Times New Roman" w:hAnsi="inherit" w:cs="Arial"/>
          <w:color w:val="313537"/>
          <w:sz w:val="24"/>
          <w:szCs w:val="24"/>
        </w:rPr>
        <w:t> Requires a custom expression to evaluate the rule set. For example, to set the conditions as ((</w:t>
      </w:r>
      <w:proofErr w:type="spellStart"/>
      <w:r w:rsidRPr="00C329E0">
        <w:rPr>
          <w:rFonts w:ascii="inherit" w:eastAsia="Times New Roman" w:hAnsi="inherit" w:cs="Arial"/>
          <w:color w:val="313537"/>
          <w:sz w:val="24"/>
          <w:szCs w:val="24"/>
        </w:rPr>
        <w:t>RuleA</w:t>
      </w:r>
      <w:proofErr w:type="spellEnd"/>
      <w:r w:rsidRPr="00C329E0">
        <w:rPr>
          <w:rFonts w:ascii="inherit" w:eastAsia="Times New Roman" w:hAnsi="inherit" w:cs="Arial"/>
          <w:color w:val="313537"/>
          <w:sz w:val="24"/>
          <w:szCs w:val="24"/>
        </w:rPr>
        <w:t xml:space="preserve"> AND </w:t>
      </w:r>
      <w:proofErr w:type="spellStart"/>
      <w:r w:rsidRPr="00C329E0">
        <w:rPr>
          <w:rFonts w:ascii="inherit" w:eastAsia="Times New Roman" w:hAnsi="inherit" w:cs="Arial"/>
          <w:color w:val="313537"/>
          <w:sz w:val="24"/>
          <w:szCs w:val="24"/>
        </w:rPr>
        <w:t>RuleB</w:t>
      </w:r>
      <w:proofErr w:type="spellEnd"/>
      <w:r w:rsidRPr="00C329E0">
        <w:rPr>
          <w:rFonts w:ascii="inherit" w:eastAsia="Times New Roman" w:hAnsi="inherit" w:cs="Arial"/>
          <w:color w:val="313537"/>
          <w:sz w:val="24"/>
          <w:szCs w:val="24"/>
        </w:rPr>
        <w:t>) OR (</w:t>
      </w:r>
      <w:proofErr w:type="spellStart"/>
      <w:r w:rsidRPr="00C329E0">
        <w:rPr>
          <w:rFonts w:ascii="inherit" w:eastAsia="Times New Roman" w:hAnsi="inherit" w:cs="Arial"/>
          <w:color w:val="313537"/>
          <w:sz w:val="24"/>
          <w:szCs w:val="24"/>
        </w:rPr>
        <w:t>RuleC</w:t>
      </w:r>
      <w:proofErr w:type="spellEnd"/>
      <w:r w:rsidRPr="00C329E0">
        <w:rPr>
          <w:rFonts w:ascii="inherit" w:eastAsia="Times New Roman" w:hAnsi="inherit" w:cs="Arial"/>
          <w:color w:val="313537"/>
          <w:sz w:val="24"/>
          <w:szCs w:val="24"/>
        </w:rPr>
        <w:t xml:space="preserve"> AND </w:t>
      </w:r>
      <w:proofErr w:type="spellStart"/>
      <w:r w:rsidRPr="00C329E0">
        <w:rPr>
          <w:rFonts w:ascii="inherit" w:eastAsia="Times New Roman" w:hAnsi="inherit" w:cs="Arial"/>
          <w:color w:val="313537"/>
          <w:sz w:val="24"/>
          <w:szCs w:val="24"/>
        </w:rPr>
        <w:t>RuleD</w:t>
      </w:r>
      <w:proofErr w:type="spellEnd"/>
      <w:r w:rsidRPr="00C329E0">
        <w:rPr>
          <w:rFonts w:ascii="inherit" w:eastAsia="Times New Roman" w:hAnsi="inherit" w:cs="Arial"/>
          <w:color w:val="313537"/>
          <w:sz w:val="24"/>
          <w:szCs w:val="24"/>
        </w:rPr>
        <w:t>)).</w:t>
      </w:r>
    </w:p>
    <w:p w14:paraId="77AAFED6" w14:textId="77777777" w:rsidR="00C329E0" w:rsidRPr="00C329E0" w:rsidRDefault="00C329E0" w:rsidP="00C329E0">
      <w:pPr>
        <w:numPr>
          <w:ilvl w:val="0"/>
          <w:numId w:val="5"/>
        </w:numPr>
        <w:spacing w:beforeAutospacing="1" w:after="0" w:afterAutospacing="1" w:line="240" w:lineRule="auto"/>
        <w:ind w:left="1907"/>
        <w:textAlignment w:val="baseline"/>
        <w:rPr>
          <w:rFonts w:ascii="inherit" w:eastAsia="Times New Roman" w:hAnsi="inherit" w:cs="Arial"/>
          <w:color w:val="313537"/>
          <w:sz w:val="24"/>
          <w:szCs w:val="24"/>
        </w:rPr>
      </w:pPr>
      <w:r w:rsidRPr="00C329E0">
        <w:rPr>
          <w:rFonts w:ascii="inherit" w:eastAsia="Times New Roman" w:hAnsi="inherit" w:cs="Arial"/>
          <w:b/>
          <w:bCs/>
          <w:color w:val="008AB3"/>
          <w:sz w:val="24"/>
          <w:szCs w:val="24"/>
          <w:bdr w:val="none" w:sz="0" w:space="0" w:color="auto" w:frame="1"/>
        </w:rPr>
        <w:t>If Else If:</w:t>
      </w:r>
      <w:r w:rsidRPr="00C329E0">
        <w:rPr>
          <w:rFonts w:ascii="inherit" w:eastAsia="Times New Roman" w:hAnsi="inherit" w:cs="Arial"/>
          <w:color w:val="008AB3"/>
          <w:sz w:val="24"/>
          <w:szCs w:val="24"/>
          <w:bdr w:val="none" w:sz="0" w:space="0" w:color="auto" w:frame="1"/>
        </w:rPr>
        <w:t> </w:t>
      </w:r>
      <w:r w:rsidRPr="00C329E0">
        <w:rPr>
          <w:rFonts w:ascii="inherit" w:eastAsia="Times New Roman" w:hAnsi="inherit" w:cs="Arial"/>
          <w:color w:val="313537"/>
          <w:sz w:val="24"/>
          <w:szCs w:val="24"/>
        </w:rPr>
        <w:t xml:space="preserve">Tests the first rule in the rule </w:t>
      </w:r>
      <w:proofErr w:type="gramStart"/>
      <w:r w:rsidRPr="00C329E0">
        <w:rPr>
          <w:rFonts w:ascii="inherit" w:eastAsia="Times New Roman" w:hAnsi="inherit" w:cs="Arial"/>
          <w:color w:val="313537"/>
          <w:sz w:val="24"/>
          <w:szCs w:val="24"/>
        </w:rPr>
        <w:t>set, and</w:t>
      </w:r>
      <w:proofErr w:type="gramEnd"/>
      <w:r w:rsidRPr="00C329E0">
        <w:rPr>
          <w:rFonts w:ascii="inherit" w:eastAsia="Times New Roman" w:hAnsi="inherit" w:cs="Arial"/>
          <w:color w:val="313537"/>
          <w:sz w:val="24"/>
          <w:szCs w:val="24"/>
        </w:rPr>
        <w:t xml:space="preserve"> tests the subsequent rule only if the first rule does not pass. </w:t>
      </w:r>
    </w:p>
    <w:p w14:paraId="75FF45A9" w14:textId="77777777" w:rsidR="00C329E0" w:rsidRPr="00C329E0" w:rsidRDefault="00C329E0" w:rsidP="00C329E0">
      <w:pPr>
        <w:numPr>
          <w:ilvl w:val="0"/>
          <w:numId w:val="5"/>
        </w:numPr>
        <w:spacing w:beforeAutospacing="1" w:after="0" w:afterAutospacing="1" w:line="240" w:lineRule="auto"/>
        <w:ind w:left="1907"/>
        <w:textAlignment w:val="baseline"/>
        <w:rPr>
          <w:rFonts w:ascii="inherit" w:eastAsia="Times New Roman" w:hAnsi="inherit" w:cs="Arial"/>
          <w:color w:val="313537"/>
          <w:sz w:val="24"/>
          <w:szCs w:val="24"/>
        </w:rPr>
      </w:pPr>
      <w:r w:rsidRPr="00C329E0">
        <w:rPr>
          <w:rFonts w:ascii="inherit" w:eastAsia="Times New Roman" w:hAnsi="inherit" w:cs="Arial"/>
          <w:b/>
          <w:bCs/>
          <w:color w:val="008AB3"/>
          <w:sz w:val="24"/>
          <w:szCs w:val="24"/>
          <w:bdr w:val="none" w:sz="0" w:space="0" w:color="auto" w:frame="1"/>
        </w:rPr>
        <w:t>If:</w:t>
      </w:r>
      <w:r w:rsidRPr="00C329E0">
        <w:rPr>
          <w:rFonts w:ascii="inherit" w:eastAsia="Times New Roman" w:hAnsi="inherit" w:cs="Arial"/>
          <w:color w:val="008AB3"/>
          <w:sz w:val="24"/>
          <w:szCs w:val="24"/>
          <w:bdr w:val="none" w:sz="0" w:space="0" w:color="auto" w:frame="1"/>
        </w:rPr>
        <w:t> </w:t>
      </w:r>
      <w:r w:rsidRPr="00C329E0">
        <w:rPr>
          <w:rFonts w:ascii="inherit" w:eastAsia="Times New Roman" w:hAnsi="inherit" w:cs="Arial"/>
          <w:color w:val="313537"/>
          <w:sz w:val="24"/>
          <w:szCs w:val="24"/>
        </w:rPr>
        <w:t>Tests the first rule in the rule set.</w:t>
      </w:r>
    </w:p>
    <w:p w14:paraId="19BE97DE" w14:textId="6379D1F0" w:rsidR="00C329E0" w:rsidRDefault="00C329E0"/>
    <w:p w14:paraId="5377C884" w14:textId="3427C5E7" w:rsidR="00C329E0" w:rsidRDefault="00C329E0">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What Does a Context Rule Contain?</w:t>
      </w:r>
    </w:p>
    <w:p w14:paraId="74E00143" w14:textId="354ACF6B" w:rsidR="00C329E0" w:rsidRDefault="00C329E0">
      <w:r>
        <w:rPr>
          <w:noProof/>
        </w:rPr>
        <w:lastRenderedPageBreak/>
        <w:drawing>
          <wp:inline distT="0" distB="0" distL="0" distR="0" wp14:anchorId="71A5B2F5" wp14:editId="6A7C1552">
            <wp:extent cx="5943600" cy="3037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37840"/>
                    </a:xfrm>
                    <a:prstGeom prst="rect">
                      <a:avLst/>
                    </a:prstGeom>
                    <a:noFill/>
                    <a:ln>
                      <a:noFill/>
                    </a:ln>
                  </pic:spPr>
                </pic:pic>
              </a:graphicData>
            </a:graphic>
          </wp:inline>
        </w:drawing>
      </w:r>
    </w:p>
    <w:p w14:paraId="7C6E10DF" w14:textId="77777777" w:rsidR="00C329E0" w:rsidRPr="00C329E0" w:rsidRDefault="00C329E0" w:rsidP="00C329E0">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A context rule contains the information needed to determine when a rule set should run in the Cart. </w:t>
      </w:r>
    </w:p>
    <w:p w14:paraId="258A26E9" w14:textId="77777777" w:rsidR="00C329E0" w:rsidRPr="00C329E0" w:rsidRDefault="00C329E0" w:rsidP="00C329E0">
      <w:pPr>
        <w:numPr>
          <w:ilvl w:val="0"/>
          <w:numId w:val="6"/>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Rule condition</w:t>
      </w:r>
    </w:p>
    <w:p w14:paraId="400381B3" w14:textId="77777777" w:rsidR="00C329E0" w:rsidRPr="00C329E0" w:rsidRDefault="00C329E0" w:rsidP="00C329E0">
      <w:pPr>
        <w:numPr>
          <w:ilvl w:val="0"/>
          <w:numId w:val="6"/>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Context dimension</w:t>
      </w:r>
    </w:p>
    <w:p w14:paraId="61938DB0" w14:textId="77777777" w:rsidR="00C329E0" w:rsidRPr="00C329E0" w:rsidRDefault="00C329E0" w:rsidP="00C329E0">
      <w:pPr>
        <w:numPr>
          <w:ilvl w:val="0"/>
          <w:numId w:val="6"/>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Context scope</w:t>
      </w:r>
    </w:p>
    <w:p w14:paraId="74AF74B9" w14:textId="77777777" w:rsidR="00C329E0" w:rsidRPr="00C329E0" w:rsidRDefault="00C329E0" w:rsidP="00C329E0">
      <w:pPr>
        <w:numPr>
          <w:ilvl w:val="0"/>
          <w:numId w:val="6"/>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Context mapping</w:t>
      </w:r>
    </w:p>
    <w:p w14:paraId="1204138A" w14:textId="06453D23" w:rsidR="00C329E0" w:rsidRDefault="00C329E0"/>
    <w:p w14:paraId="29471E0A" w14:textId="337D035A" w:rsidR="00C329E0" w:rsidRDefault="00C329E0">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What's a Context Dimension?</w:t>
      </w:r>
    </w:p>
    <w:p w14:paraId="5DF66B0F" w14:textId="50FCC169" w:rsidR="00C329E0" w:rsidRDefault="00C329E0">
      <w:r>
        <w:rPr>
          <w:noProof/>
        </w:rPr>
        <w:drawing>
          <wp:inline distT="0" distB="0" distL="0" distR="0" wp14:anchorId="6EF7AA8D" wp14:editId="55D46A3E">
            <wp:extent cx="5943600" cy="2399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p w14:paraId="11888F5D" w14:textId="77777777" w:rsidR="00C329E0" w:rsidRPr="00C329E0" w:rsidRDefault="00C329E0" w:rsidP="00C329E0">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A context dimension is a variable that describes the possible values to use in a rule condition. </w:t>
      </w:r>
    </w:p>
    <w:p w14:paraId="3EF0AE50" w14:textId="77777777" w:rsidR="00C329E0" w:rsidRPr="00C329E0" w:rsidRDefault="00C329E0" w:rsidP="00C329E0">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You can reuse context dimensions across multiple rule conditions.</w:t>
      </w:r>
    </w:p>
    <w:p w14:paraId="325C1080" w14:textId="77777777" w:rsidR="00C329E0" w:rsidRPr="00C329E0" w:rsidRDefault="00C329E0" w:rsidP="00C329E0">
      <w:pPr>
        <w:shd w:val="clear" w:color="auto" w:fill="FFFFFF"/>
        <w:spacing w:after="0" w:line="48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lastRenderedPageBreak/>
        <w:t xml:space="preserve">The context rules service engine compares the context dimension against data; for example, from an </w:t>
      </w:r>
      <w:proofErr w:type="spellStart"/>
      <w:r w:rsidRPr="00C329E0">
        <w:rPr>
          <w:rFonts w:ascii="Proxima Nova Light" w:eastAsia="Times New Roman" w:hAnsi="Proxima Nova Light" w:cs="Times New Roman"/>
          <w:color w:val="313537"/>
          <w:sz w:val="24"/>
          <w:szCs w:val="24"/>
        </w:rPr>
        <w:t>sObject</w:t>
      </w:r>
      <w:proofErr w:type="spellEnd"/>
      <w:r w:rsidRPr="00C329E0">
        <w:rPr>
          <w:rFonts w:ascii="Proxima Nova Light" w:eastAsia="Times New Roman" w:hAnsi="Proxima Nova Light" w:cs="Times New Roman"/>
          <w:color w:val="313537"/>
          <w:sz w:val="24"/>
          <w:szCs w:val="24"/>
        </w:rPr>
        <w:t>, a function, or a static value defined in the context mapping.</w:t>
      </w:r>
    </w:p>
    <w:p w14:paraId="0B94C0C6" w14:textId="77777777" w:rsidR="00C329E0" w:rsidRDefault="00C329E0"/>
    <w:p w14:paraId="6A6445C3" w14:textId="50C1FDD8" w:rsidR="00C329E0" w:rsidRDefault="00C329E0"/>
    <w:p w14:paraId="3D342A00" w14:textId="67D698D1" w:rsidR="00C329E0" w:rsidRDefault="00C329E0">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What's a Context Scope?</w:t>
      </w:r>
    </w:p>
    <w:p w14:paraId="2EB1724D" w14:textId="5F759D7F" w:rsidR="00C329E0" w:rsidRDefault="00C329E0">
      <w:r>
        <w:rPr>
          <w:noProof/>
        </w:rPr>
        <w:drawing>
          <wp:inline distT="0" distB="0" distL="0" distR="0" wp14:anchorId="59520778" wp14:editId="77A3BC24">
            <wp:extent cx="5943600" cy="2307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07590"/>
                    </a:xfrm>
                    <a:prstGeom prst="rect">
                      <a:avLst/>
                    </a:prstGeom>
                    <a:noFill/>
                    <a:ln>
                      <a:noFill/>
                    </a:ln>
                  </pic:spPr>
                </pic:pic>
              </a:graphicData>
            </a:graphic>
          </wp:inline>
        </w:drawing>
      </w:r>
    </w:p>
    <w:p w14:paraId="39E482A5" w14:textId="77777777" w:rsidR="00C329E0" w:rsidRPr="00C329E0" w:rsidRDefault="00C329E0" w:rsidP="00C329E0">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lastRenderedPageBreak/>
        <w:t xml:space="preserve">A context scope describes the relational path from a root </w:t>
      </w:r>
      <w:proofErr w:type="spellStart"/>
      <w:r w:rsidRPr="00C329E0">
        <w:rPr>
          <w:rFonts w:ascii="Proxima Nova Light" w:eastAsia="Times New Roman" w:hAnsi="Proxima Nova Light" w:cs="Times New Roman"/>
          <w:color w:val="313537"/>
          <w:sz w:val="24"/>
          <w:szCs w:val="24"/>
        </w:rPr>
        <w:t>sObject</w:t>
      </w:r>
      <w:proofErr w:type="spellEnd"/>
      <w:r w:rsidRPr="00C329E0">
        <w:rPr>
          <w:rFonts w:ascii="Proxima Nova Light" w:eastAsia="Times New Roman" w:hAnsi="Proxima Nova Light" w:cs="Times New Roman"/>
          <w:color w:val="313537"/>
          <w:sz w:val="24"/>
          <w:szCs w:val="24"/>
        </w:rPr>
        <w:t>, such as an Order, to related sObjects, setting the boundaries for the rule function. </w:t>
      </w:r>
    </w:p>
    <w:p w14:paraId="0E74C22B" w14:textId="77777777" w:rsidR="00C329E0" w:rsidRPr="00C329E0" w:rsidRDefault="00C329E0" w:rsidP="00C329E0">
      <w:pPr>
        <w:shd w:val="clear" w:color="auto" w:fill="FFFFFF"/>
        <w:spacing w:after="0" w:line="480" w:lineRule="auto"/>
        <w:textAlignment w:val="baseline"/>
        <w:rPr>
          <w:rFonts w:ascii="Proxima Nova Light" w:eastAsia="Times New Roman" w:hAnsi="Proxima Nova Light" w:cs="Times New Roman"/>
          <w:color w:val="313537"/>
          <w:sz w:val="24"/>
          <w:szCs w:val="24"/>
        </w:rPr>
      </w:pPr>
      <w:r w:rsidRPr="00C329E0">
        <w:rPr>
          <w:rFonts w:ascii="Proxima Nova Light" w:eastAsia="Times New Roman" w:hAnsi="Proxima Nova Light" w:cs="Times New Roman"/>
          <w:color w:val="313537"/>
          <w:sz w:val="24"/>
          <w:szCs w:val="24"/>
        </w:rPr>
        <w:t xml:space="preserve">Context scopes represent an </w:t>
      </w:r>
      <w:proofErr w:type="spellStart"/>
      <w:r w:rsidRPr="00C329E0">
        <w:rPr>
          <w:rFonts w:ascii="Proxima Nova Light" w:eastAsia="Times New Roman" w:hAnsi="Proxima Nova Light" w:cs="Times New Roman"/>
          <w:color w:val="313537"/>
          <w:sz w:val="24"/>
          <w:szCs w:val="24"/>
        </w:rPr>
        <w:t>sObject</w:t>
      </w:r>
      <w:proofErr w:type="spellEnd"/>
      <w:r w:rsidRPr="00C329E0">
        <w:rPr>
          <w:rFonts w:ascii="Proxima Nova Light" w:eastAsia="Times New Roman" w:hAnsi="Proxima Nova Light" w:cs="Times New Roman"/>
          <w:color w:val="313537"/>
          <w:sz w:val="24"/>
          <w:szCs w:val="24"/>
        </w:rPr>
        <w:t xml:space="preserve"> from which the system retrieves data used by the evaluation logic of rules to determine the output.</w:t>
      </w:r>
    </w:p>
    <w:p w14:paraId="3B596AFF" w14:textId="77777777" w:rsidR="00C329E0" w:rsidRPr="00C329E0" w:rsidRDefault="00C329E0" w:rsidP="00C329E0">
      <w:pPr>
        <w:shd w:val="clear" w:color="auto" w:fill="008AB3"/>
        <w:spacing w:after="0" w:line="240" w:lineRule="auto"/>
        <w:textAlignment w:val="baseline"/>
        <w:outlineLvl w:val="3"/>
        <w:rPr>
          <w:rFonts w:ascii="Times New Roman" w:eastAsia="Times New Roman" w:hAnsi="Times New Roman" w:cs="Times New Roman"/>
          <w:b/>
          <w:bCs/>
          <w:color w:val="313537"/>
          <w:sz w:val="27"/>
          <w:szCs w:val="27"/>
        </w:rPr>
      </w:pPr>
      <w:r w:rsidRPr="00C329E0">
        <w:rPr>
          <w:rFonts w:ascii="Times New Roman" w:eastAsia="Times New Roman" w:hAnsi="Times New Roman" w:cs="Times New Roman"/>
          <w:b/>
          <w:bCs/>
          <w:color w:val="FFFFFF"/>
          <w:sz w:val="27"/>
          <w:szCs w:val="27"/>
          <w:bdr w:val="none" w:sz="0" w:space="0" w:color="auto" w:frame="1"/>
        </w:rPr>
        <w:t>Supported Context Scopes</w:t>
      </w:r>
    </w:p>
    <w:p w14:paraId="706A874F" w14:textId="77777777" w:rsidR="00C329E0" w:rsidRPr="00C329E0" w:rsidRDefault="00C329E0" w:rsidP="00C329E0">
      <w:pPr>
        <w:spacing w:before="100" w:beforeAutospacing="1" w:after="100" w:afterAutospacing="1" w:line="480" w:lineRule="auto"/>
        <w:textAlignment w:val="baseline"/>
        <w:rPr>
          <w:rFonts w:ascii="Times New Roman" w:eastAsia="Times New Roman" w:hAnsi="Times New Roman" w:cs="Times New Roman"/>
          <w:color w:val="313537"/>
          <w:sz w:val="24"/>
          <w:szCs w:val="24"/>
        </w:rPr>
      </w:pPr>
      <w:r w:rsidRPr="00C329E0">
        <w:rPr>
          <w:rFonts w:ascii="Times New Roman" w:eastAsia="Times New Roman" w:hAnsi="Times New Roman" w:cs="Times New Roman"/>
          <w:color w:val="313537"/>
          <w:sz w:val="24"/>
          <w:szCs w:val="24"/>
        </w:rPr>
        <w:t>Salesforce Industries supports the following root context scopes:</w:t>
      </w:r>
    </w:p>
    <w:p w14:paraId="41D5D743" w14:textId="77777777" w:rsidR="00C329E0" w:rsidRPr="00C329E0" w:rsidRDefault="00C329E0" w:rsidP="00C329E0">
      <w:pPr>
        <w:numPr>
          <w:ilvl w:val="0"/>
          <w:numId w:val="7"/>
        </w:numPr>
        <w:spacing w:before="100" w:beforeAutospacing="1" w:after="100" w:afterAutospacing="1" w:line="240" w:lineRule="auto"/>
        <w:ind w:left="-467"/>
        <w:textAlignment w:val="baseline"/>
        <w:rPr>
          <w:rFonts w:ascii="Arial" w:eastAsia="Times New Roman" w:hAnsi="Arial" w:cs="Arial"/>
          <w:color w:val="313537"/>
          <w:sz w:val="24"/>
          <w:szCs w:val="24"/>
        </w:rPr>
      </w:pPr>
      <w:r w:rsidRPr="00C329E0">
        <w:rPr>
          <w:rFonts w:ascii="Arial" w:eastAsia="Times New Roman" w:hAnsi="Arial" w:cs="Arial"/>
          <w:color w:val="313537"/>
          <w:sz w:val="24"/>
          <w:szCs w:val="24"/>
        </w:rPr>
        <w:t>Order</w:t>
      </w:r>
    </w:p>
    <w:p w14:paraId="43AFFF07" w14:textId="77777777" w:rsidR="00C329E0" w:rsidRPr="00C329E0" w:rsidRDefault="00C329E0" w:rsidP="00C329E0">
      <w:pPr>
        <w:numPr>
          <w:ilvl w:val="0"/>
          <w:numId w:val="7"/>
        </w:numPr>
        <w:spacing w:before="100" w:beforeAutospacing="1" w:after="100" w:afterAutospacing="1" w:line="240" w:lineRule="auto"/>
        <w:ind w:left="-467"/>
        <w:textAlignment w:val="baseline"/>
        <w:rPr>
          <w:rFonts w:ascii="Arial" w:eastAsia="Times New Roman" w:hAnsi="Arial" w:cs="Arial"/>
          <w:color w:val="313537"/>
          <w:sz w:val="24"/>
          <w:szCs w:val="24"/>
        </w:rPr>
      </w:pPr>
      <w:r w:rsidRPr="00C329E0">
        <w:rPr>
          <w:rFonts w:ascii="Arial" w:eastAsia="Times New Roman" w:hAnsi="Arial" w:cs="Arial"/>
          <w:color w:val="313537"/>
          <w:sz w:val="24"/>
          <w:szCs w:val="24"/>
        </w:rPr>
        <w:t>Opportunity</w:t>
      </w:r>
    </w:p>
    <w:p w14:paraId="51D799A4" w14:textId="77777777" w:rsidR="00C329E0" w:rsidRPr="00C329E0" w:rsidRDefault="00C329E0" w:rsidP="00C329E0">
      <w:pPr>
        <w:numPr>
          <w:ilvl w:val="0"/>
          <w:numId w:val="7"/>
        </w:numPr>
        <w:spacing w:before="100" w:beforeAutospacing="1" w:after="100" w:afterAutospacing="1" w:line="240" w:lineRule="auto"/>
        <w:ind w:left="-467"/>
        <w:textAlignment w:val="baseline"/>
        <w:rPr>
          <w:rFonts w:ascii="Arial" w:eastAsia="Times New Roman" w:hAnsi="Arial" w:cs="Arial"/>
          <w:color w:val="313537"/>
          <w:sz w:val="24"/>
          <w:szCs w:val="24"/>
        </w:rPr>
      </w:pPr>
      <w:r w:rsidRPr="00C329E0">
        <w:rPr>
          <w:rFonts w:ascii="Arial" w:eastAsia="Times New Roman" w:hAnsi="Arial" w:cs="Arial"/>
          <w:color w:val="313537"/>
          <w:sz w:val="24"/>
          <w:szCs w:val="24"/>
        </w:rPr>
        <w:t>Quote</w:t>
      </w:r>
    </w:p>
    <w:p w14:paraId="572E0A35" w14:textId="77777777" w:rsidR="00C329E0" w:rsidRPr="00C329E0" w:rsidRDefault="00C329E0" w:rsidP="00C329E0">
      <w:pPr>
        <w:numPr>
          <w:ilvl w:val="0"/>
          <w:numId w:val="7"/>
        </w:numPr>
        <w:spacing w:before="100" w:beforeAutospacing="1" w:after="100" w:afterAutospacing="1" w:line="240" w:lineRule="auto"/>
        <w:ind w:left="-467"/>
        <w:textAlignment w:val="baseline"/>
        <w:rPr>
          <w:rFonts w:ascii="Arial" w:eastAsia="Times New Roman" w:hAnsi="Arial" w:cs="Arial"/>
          <w:color w:val="313537"/>
          <w:sz w:val="24"/>
          <w:szCs w:val="24"/>
        </w:rPr>
      </w:pPr>
      <w:r w:rsidRPr="00C329E0">
        <w:rPr>
          <w:rFonts w:ascii="Arial" w:eastAsia="Times New Roman" w:hAnsi="Arial" w:cs="Arial"/>
          <w:color w:val="313537"/>
          <w:sz w:val="24"/>
          <w:szCs w:val="24"/>
        </w:rPr>
        <w:t>Asset</w:t>
      </w:r>
    </w:p>
    <w:p w14:paraId="1C4A8718" w14:textId="77777777" w:rsidR="00C329E0" w:rsidRPr="00C329E0" w:rsidRDefault="00C329E0" w:rsidP="00C329E0">
      <w:pPr>
        <w:numPr>
          <w:ilvl w:val="0"/>
          <w:numId w:val="7"/>
        </w:numPr>
        <w:spacing w:before="100" w:beforeAutospacing="1" w:after="100" w:afterAutospacing="1" w:line="240" w:lineRule="auto"/>
        <w:ind w:left="-467"/>
        <w:textAlignment w:val="baseline"/>
        <w:rPr>
          <w:rFonts w:ascii="Arial" w:eastAsia="Times New Roman" w:hAnsi="Arial" w:cs="Arial"/>
          <w:color w:val="313537"/>
          <w:sz w:val="24"/>
          <w:szCs w:val="24"/>
        </w:rPr>
      </w:pPr>
      <w:r w:rsidRPr="00C329E0">
        <w:rPr>
          <w:rFonts w:ascii="Arial" w:eastAsia="Times New Roman" w:hAnsi="Arial" w:cs="Arial"/>
          <w:color w:val="313537"/>
          <w:sz w:val="24"/>
          <w:szCs w:val="24"/>
        </w:rPr>
        <w:lastRenderedPageBreak/>
        <w:t>Any</w:t>
      </w:r>
    </w:p>
    <w:p w14:paraId="722D7683" w14:textId="77777777" w:rsidR="00C329E0" w:rsidRPr="00C329E0" w:rsidRDefault="00C329E0" w:rsidP="00C329E0">
      <w:pPr>
        <w:spacing w:before="100" w:beforeAutospacing="1" w:after="100" w:afterAutospacing="1" w:line="480" w:lineRule="auto"/>
        <w:textAlignment w:val="baseline"/>
        <w:rPr>
          <w:rFonts w:ascii="Times New Roman" w:eastAsia="Times New Roman" w:hAnsi="Times New Roman" w:cs="Times New Roman"/>
          <w:color w:val="313537"/>
          <w:sz w:val="24"/>
          <w:szCs w:val="24"/>
        </w:rPr>
      </w:pPr>
      <w:r w:rsidRPr="00C329E0">
        <w:rPr>
          <w:rFonts w:ascii="Times New Roman" w:eastAsia="Times New Roman" w:hAnsi="Times New Roman" w:cs="Times New Roman"/>
          <w:color w:val="313537"/>
          <w:sz w:val="24"/>
          <w:szCs w:val="24"/>
        </w:rPr>
        <w:t>Salesforce Industries also supports Account and Contract context scopes, which use the root context scopes to determine the entity path to the required data element. </w:t>
      </w:r>
    </w:p>
    <w:p w14:paraId="552874C7" w14:textId="77777777" w:rsidR="00C329E0" w:rsidRPr="00C329E0" w:rsidRDefault="00C329E0" w:rsidP="00C329E0">
      <w:pPr>
        <w:spacing w:after="0" w:line="480" w:lineRule="auto"/>
        <w:textAlignment w:val="baseline"/>
        <w:rPr>
          <w:rFonts w:ascii="Times New Roman" w:eastAsia="Times New Roman" w:hAnsi="Times New Roman" w:cs="Times New Roman"/>
          <w:color w:val="313537"/>
          <w:sz w:val="24"/>
          <w:szCs w:val="24"/>
        </w:rPr>
      </w:pPr>
      <w:r w:rsidRPr="00C329E0">
        <w:rPr>
          <w:rFonts w:ascii="Times New Roman" w:eastAsia="Times New Roman" w:hAnsi="Times New Roman" w:cs="Times New Roman"/>
          <w:b/>
          <w:bCs/>
          <w:color w:val="313537"/>
          <w:sz w:val="24"/>
          <w:szCs w:val="24"/>
          <w:bdr w:val="none" w:sz="0" w:space="0" w:color="auto" w:frame="1"/>
        </w:rPr>
        <w:t>Note: </w:t>
      </w:r>
      <w:r w:rsidRPr="00C329E0">
        <w:rPr>
          <w:rFonts w:ascii="Times New Roman" w:eastAsia="Times New Roman" w:hAnsi="Times New Roman" w:cs="Times New Roman"/>
          <w:color w:val="313537"/>
          <w:sz w:val="24"/>
          <w:szCs w:val="24"/>
        </w:rPr>
        <w:t>The Asset context scope can only be used for rules invoked during repricing.</w:t>
      </w:r>
    </w:p>
    <w:p w14:paraId="3E280B0C" w14:textId="77777777" w:rsidR="00C329E0" w:rsidRDefault="00C329E0"/>
    <w:p w14:paraId="449B26CD" w14:textId="0FE7393A" w:rsidR="00C329E0" w:rsidRDefault="00DC35BE">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The Any Context Scope</w:t>
      </w:r>
    </w:p>
    <w:p w14:paraId="41AD02B6" w14:textId="77777777" w:rsidR="00DC35BE" w:rsidRPr="00DC35BE" w:rsidRDefault="00DC35BE" w:rsidP="00DC35BE">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4"/>
          <w:szCs w:val="24"/>
        </w:rPr>
        <w:t>The Any context scope:</w:t>
      </w:r>
    </w:p>
    <w:p w14:paraId="254DD384" w14:textId="77777777" w:rsidR="00DC35BE" w:rsidRPr="00DC35BE" w:rsidRDefault="00DC35BE" w:rsidP="00DC35BE">
      <w:pPr>
        <w:numPr>
          <w:ilvl w:val="0"/>
          <w:numId w:val="8"/>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4"/>
          <w:szCs w:val="24"/>
        </w:rPr>
        <w:t xml:space="preserve">Is a wildcard context scope that represents all root context </w:t>
      </w:r>
      <w:proofErr w:type="gramStart"/>
      <w:r w:rsidRPr="00DC35BE">
        <w:rPr>
          <w:rFonts w:ascii="Proxima Nova Light" w:eastAsia="Times New Roman" w:hAnsi="Proxima Nova Light" w:cs="Times New Roman"/>
          <w:color w:val="313537"/>
          <w:sz w:val="24"/>
          <w:szCs w:val="24"/>
        </w:rPr>
        <w:t>scopes.</w:t>
      </w:r>
      <w:proofErr w:type="gramEnd"/>
    </w:p>
    <w:p w14:paraId="35B828CC" w14:textId="77777777" w:rsidR="00DC35BE" w:rsidRPr="00DC35BE" w:rsidRDefault="00DC35BE" w:rsidP="00DC35BE">
      <w:pPr>
        <w:numPr>
          <w:ilvl w:val="0"/>
          <w:numId w:val="8"/>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4"/>
          <w:szCs w:val="24"/>
        </w:rPr>
        <w:lastRenderedPageBreak/>
        <w:t xml:space="preserve">Allows you to create Account and Contract scopes that are agnostic </w:t>
      </w:r>
      <w:proofErr w:type="gramStart"/>
      <w:r w:rsidRPr="00DC35BE">
        <w:rPr>
          <w:rFonts w:ascii="Proxima Nova Light" w:eastAsia="Times New Roman" w:hAnsi="Proxima Nova Light" w:cs="Times New Roman"/>
          <w:color w:val="313537"/>
          <w:sz w:val="24"/>
          <w:szCs w:val="24"/>
        </w:rPr>
        <w:t>with regard to</w:t>
      </w:r>
      <w:proofErr w:type="gramEnd"/>
      <w:r w:rsidRPr="00DC35BE">
        <w:rPr>
          <w:rFonts w:ascii="Proxima Nova Light" w:eastAsia="Times New Roman" w:hAnsi="Proxima Nova Light" w:cs="Times New Roman"/>
          <w:color w:val="313537"/>
          <w:sz w:val="24"/>
          <w:szCs w:val="24"/>
        </w:rPr>
        <w:t xml:space="preserve"> the root context scope. For example, instead of creating separate </w:t>
      </w:r>
      <w:proofErr w:type="spellStart"/>
      <w:r w:rsidRPr="00DC35BE">
        <w:rPr>
          <w:rFonts w:ascii="Proxima Nova Light" w:eastAsia="Times New Roman" w:hAnsi="Proxima Nova Light" w:cs="Times New Roman"/>
          <w:color w:val="313537"/>
          <w:sz w:val="24"/>
          <w:szCs w:val="24"/>
        </w:rPr>
        <w:t>Order.Account</w:t>
      </w:r>
      <w:proofErr w:type="spellEnd"/>
      <w:r w:rsidRPr="00DC35BE">
        <w:rPr>
          <w:rFonts w:ascii="Proxima Nova Light" w:eastAsia="Times New Roman" w:hAnsi="Proxima Nova Light" w:cs="Times New Roman"/>
          <w:color w:val="313537"/>
          <w:sz w:val="24"/>
          <w:szCs w:val="24"/>
        </w:rPr>
        <w:t xml:space="preserve"> and </w:t>
      </w:r>
      <w:proofErr w:type="spellStart"/>
      <w:r w:rsidRPr="00DC35BE">
        <w:rPr>
          <w:rFonts w:ascii="Proxima Nova Light" w:eastAsia="Times New Roman" w:hAnsi="Proxima Nova Light" w:cs="Times New Roman"/>
          <w:color w:val="313537"/>
          <w:sz w:val="24"/>
          <w:szCs w:val="24"/>
        </w:rPr>
        <w:t>Quote.Account</w:t>
      </w:r>
      <w:proofErr w:type="spellEnd"/>
      <w:r w:rsidRPr="00DC35BE">
        <w:rPr>
          <w:rFonts w:ascii="Proxima Nova Light" w:eastAsia="Times New Roman" w:hAnsi="Proxima Nova Light" w:cs="Times New Roman"/>
          <w:color w:val="313537"/>
          <w:sz w:val="24"/>
          <w:szCs w:val="24"/>
        </w:rPr>
        <w:t xml:space="preserve"> scopes, you can create a single </w:t>
      </w:r>
      <w:proofErr w:type="spellStart"/>
      <w:r w:rsidRPr="00DC35BE">
        <w:rPr>
          <w:rFonts w:ascii="Proxima Nova Light" w:eastAsia="Times New Roman" w:hAnsi="Proxima Nova Light" w:cs="Times New Roman"/>
          <w:color w:val="313537"/>
          <w:sz w:val="24"/>
          <w:szCs w:val="24"/>
        </w:rPr>
        <w:t>Any.Account</w:t>
      </w:r>
      <w:proofErr w:type="spellEnd"/>
      <w:r w:rsidRPr="00DC35BE">
        <w:rPr>
          <w:rFonts w:ascii="Proxima Nova Light" w:eastAsia="Times New Roman" w:hAnsi="Proxima Nova Light" w:cs="Times New Roman"/>
          <w:color w:val="313537"/>
          <w:sz w:val="24"/>
          <w:szCs w:val="24"/>
        </w:rPr>
        <w:t xml:space="preserve"> scope that locates the associated account for all root entities, including orders and quotes.</w:t>
      </w:r>
    </w:p>
    <w:p w14:paraId="7501FCA3" w14:textId="77777777" w:rsidR="00DC35BE" w:rsidRPr="00DC35BE" w:rsidRDefault="00DC35BE" w:rsidP="00DC35BE">
      <w:pPr>
        <w:numPr>
          <w:ilvl w:val="0"/>
          <w:numId w:val="8"/>
        </w:numPr>
        <w:shd w:val="clear" w:color="auto" w:fill="FFFFFF"/>
        <w:spacing w:before="100" w:beforeAutospacing="1" w:after="100" w:afterAutospacing="1" w:line="24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4"/>
          <w:szCs w:val="24"/>
        </w:rPr>
        <w:t>Provides a flexible and efficient way to define scopes.</w:t>
      </w:r>
    </w:p>
    <w:p w14:paraId="348B16C6" w14:textId="4AFCC9A5" w:rsidR="00DC35BE" w:rsidRDefault="00DC35BE"/>
    <w:p w14:paraId="5ED097CE" w14:textId="4ED09F40" w:rsidR="00DC35BE" w:rsidRDefault="00DC35BE">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Virtual Context Scopes</w:t>
      </w:r>
    </w:p>
    <w:p w14:paraId="347A26C1" w14:textId="078E3065" w:rsidR="00DC35BE" w:rsidRDefault="00DC35BE">
      <w:r>
        <w:rPr>
          <w:noProof/>
        </w:rPr>
        <w:lastRenderedPageBreak/>
        <w:drawing>
          <wp:inline distT="0" distB="0" distL="0" distR="0" wp14:anchorId="7F4026DF" wp14:editId="20D431FB">
            <wp:extent cx="5943600" cy="3701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01415"/>
                    </a:xfrm>
                    <a:prstGeom prst="rect">
                      <a:avLst/>
                    </a:prstGeom>
                    <a:noFill/>
                    <a:ln>
                      <a:noFill/>
                    </a:ln>
                  </pic:spPr>
                </pic:pic>
              </a:graphicData>
            </a:graphic>
          </wp:inline>
        </w:drawing>
      </w:r>
    </w:p>
    <w:p w14:paraId="74E34DBB" w14:textId="06659E8E" w:rsidR="00DC35BE" w:rsidRDefault="00DC35BE">
      <w:pPr>
        <w:rPr>
          <w:rFonts w:ascii="Proxima Nova Light" w:hAnsi="Proxima Nova Light"/>
          <w:color w:val="313537"/>
          <w:sz w:val="26"/>
          <w:szCs w:val="26"/>
          <w:shd w:val="clear" w:color="auto" w:fill="FFFFFF"/>
        </w:rPr>
      </w:pPr>
      <w:r>
        <w:rPr>
          <w:rFonts w:ascii="Proxima Nova Light" w:hAnsi="Proxima Nova Light"/>
          <w:color w:val="313537"/>
          <w:sz w:val="26"/>
          <w:szCs w:val="26"/>
          <w:shd w:val="clear" w:color="auto" w:fill="FFFFFF"/>
        </w:rPr>
        <w:t>Virtual context scopes enable you to create context mappings to virtual objects. Virtual context scopes and virtual objects enable you to evaluate data entered by the user at run time that is stored only in memory, such as pricing adjustment data. </w:t>
      </w:r>
    </w:p>
    <w:p w14:paraId="038061D1" w14:textId="6F353330" w:rsidR="00DC35BE" w:rsidRDefault="00DC35BE">
      <w:pPr>
        <w:rPr>
          <w:rFonts w:ascii="Proxima Nova Light" w:hAnsi="Proxima Nova Light"/>
          <w:color w:val="313537"/>
          <w:sz w:val="26"/>
          <w:szCs w:val="26"/>
          <w:shd w:val="clear" w:color="auto" w:fill="FFFFFF"/>
        </w:rPr>
      </w:pPr>
    </w:p>
    <w:p w14:paraId="66F9B557" w14:textId="20575E2F" w:rsidR="00DC35BE" w:rsidRDefault="00DC35BE">
      <w:r>
        <w:rPr>
          <w:noProof/>
        </w:rPr>
        <w:lastRenderedPageBreak/>
        <w:drawing>
          <wp:inline distT="0" distB="0" distL="0" distR="0" wp14:anchorId="0CFE7163" wp14:editId="24F684F5">
            <wp:extent cx="5943600" cy="2771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p>
    <w:p w14:paraId="0997101E" w14:textId="77777777" w:rsidR="00DC35BE" w:rsidRPr="00DC35BE" w:rsidRDefault="00DC35BE" w:rsidP="00DC35BE">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4"/>
          <w:szCs w:val="24"/>
        </w:rPr>
        <w:t>When you create context rules for pricing adjustments, you can create context mappings to virtual object data using the source expression property. </w:t>
      </w:r>
    </w:p>
    <w:p w14:paraId="0351F497" w14:textId="77777777" w:rsidR="00DC35BE" w:rsidRPr="00DC35BE" w:rsidRDefault="00DC35BE" w:rsidP="00DC35BE">
      <w:pPr>
        <w:numPr>
          <w:ilvl w:val="0"/>
          <w:numId w:val="9"/>
        </w:numPr>
        <w:shd w:val="clear" w:color="auto" w:fill="FFFFFF"/>
        <w:spacing w:beforeAutospacing="1" w:after="0" w:afterAutospacing="1" w:line="24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6"/>
          <w:szCs w:val="26"/>
          <w:bdr w:val="none" w:sz="0" w:space="0" w:color="auto" w:frame="1"/>
        </w:rPr>
        <w:t>Map to attributes on the virtual object.</w:t>
      </w:r>
    </w:p>
    <w:p w14:paraId="7A210657" w14:textId="77777777" w:rsidR="00DC35BE" w:rsidRPr="00DC35BE" w:rsidRDefault="00DC35BE" w:rsidP="00DC35BE">
      <w:pPr>
        <w:numPr>
          <w:ilvl w:val="0"/>
          <w:numId w:val="9"/>
        </w:numPr>
        <w:shd w:val="clear" w:color="auto" w:fill="FFFFFF"/>
        <w:spacing w:beforeAutospacing="1" w:after="0" w:afterAutospacing="1" w:line="24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6"/>
          <w:szCs w:val="26"/>
          <w:bdr w:val="none" w:sz="0" w:space="0" w:color="auto" w:frame="1"/>
        </w:rPr>
        <w:t xml:space="preserve">ANY, Account, Order, Quote and Opportunity and their fields are the only sObjects currently </w:t>
      </w:r>
      <w:r w:rsidRPr="00DC35BE">
        <w:rPr>
          <w:rFonts w:ascii="Proxima Nova Light" w:eastAsia="Times New Roman" w:hAnsi="Proxima Nova Light" w:cs="Times New Roman"/>
          <w:color w:val="313537"/>
          <w:sz w:val="26"/>
          <w:szCs w:val="26"/>
          <w:bdr w:val="none" w:sz="0" w:space="0" w:color="auto" w:frame="1"/>
        </w:rPr>
        <w:lastRenderedPageBreak/>
        <w:t xml:space="preserve">supported. (But you can’t access data from related </w:t>
      </w:r>
      <w:proofErr w:type="spellStart"/>
      <w:r w:rsidRPr="00DC35BE">
        <w:rPr>
          <w:rFonts w:ascii="Proxima Nova Light" w:eastAsia="Times New Roman" w:hAnsi="Proxima Nova Light" w:cs="Times New Roman"/>
          <w:color w:val="313537"/>
          <w:sz w:val="26"/>
          <w:szCs w:val="26"/>
          <w:bdr w:val="none" w:sz="0" w:space="0" w:color="auto" w:frame="1"/>
        </w:rPr>
        <w:t>sObject</w:t>
      </w:r>
      <w:proofErr w:type="spellEnd"/>
      <w:r w:rsidRPr="00DC35BE">
        <w:rPr>
          <w:rFonts w:ascii="Proxima Nova Light" w:eastAsia="Times New Roman" w:hAnsi="Proxima Nova Light" w:cs="Times New Roman"/>
          <w:color w:val="313537"/>
          <w:sz w:val="26"/>
          <w:szCs w:val="26"/>
          <w:bdr w:val="none" w:sz="0" w:space="0" w:color="auto" w:frame="1"/>
        </w:rPr>
        <w:t xml:space="preserve"> like standard context mappings.)</w:t>
      </w:r>
    </w:p>
    <w:p w14:paraId="5FFD2E5E" w14:textId="77777777" w:rsidR="00DC35BE" w:rsidRPr="00DC35BE" w:rsidRDefault="00DC35BE" w:rsidP="00DC35BE">
      <w:pPr>
        <w:numPr>
          <w:ilvl w:val="0"/>
          <w:numId w:val="9"/>
        </w:numPr>
        <w:shd w:val="clear" w:color="auto" w:fill="FFFFFF"/>
        <w:spacing w:beforeAutospacing="1" w:after="0" w:afterAutospacing="1" w:line="24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6"/>
          <w:szCs w:val="26"/>
          <w:bdr w:val="none" w:sz="0" w:space="0" w:color="auto" w:frame="1"/>
        </w:rPr>
        <w:t>Use the attribute names when writing source expressions.</w:t>
      </w:r>
    </w:p>
    <w:p w14:paraId="0EE8B92C" w14:textId="77777777" w:rsidR="00DC35BE" w:rsidRPr="00DC35BE" w:rsidRDefault="00DC35BE" w:rsidP="00DC35BE">
      <w:pPr>
        <w:numPr>
          <w:ilvl w:val="0"/>
          <w:numId w:val="9"/>
        </w:numPr>
        <w:shd w:val="clear" w:color="auto" w:fill="FFFFFF"/>
        <w:spacing w:beforeAutospacing="1" w:after="0" w:afterAutospacing="1" w:line="24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6"/>
          <w:szCs w:val="26"/>
          <w:bdr w:val="none" w:sz="0" w:space="0" w:color="auto" w:frame="1"/>
        </w:rPr>
        <w:t>For the ANY, Account, Order, Quote and Opportunity attributes, you can refer to fields on those sObjects using the format of [attribute name</w:t>
      </w:r>
      <w:proofErr w:type="gramStart"/>
      <w:r w:rsidRPr="00DC35BE">
        <w:rPr>
          <w:rFonts w:ascii="Proxima Nova Light" w:eastAsia="Times New Roman" w:hAnsi="Proxima Nova Light" w:cs="Times New Roman"/>
          <w:color w:val="313537"/>
          <w:sz w:val="26"/>
          <w:szCs w:val="26"/>
          <w:bdr w:val="none" w:sz="0" w:space="0" w:color="auto" w:frame="1"/>
        </w:rPr>
        <w:t>].[</w:t>
      </w:r>
      <w:proofErr w:type="gramEnd"/>
      <w:r w:rsidRPr="00DC35BE">
        <w:rPr>
          <w:rFonts w:ascii="Proxima Nova Light" w:eastAsia="Times New Roman" w:hAnsi="Proxima Nova Light" w:cs="Times New Roman"/>
          <w:color w:val="313537"/>
          <w:sz w:val="26"/>
          <w:szCs w:val="26"/>
          <w:bdr w:val="none" w:sz="0" w:space="0" w:color="auto" w:frame="1"/>
        </w:rPr>
        <w:t>API field name].</w:t>
      </w:r>
    </w:p>
    <w:p w14:paraId="52C4E6DF" w14:textId="5841EED2" w:rsidR="00DC35BE" w:rsidRDefault="00DC35BE">
      <w:pPr>
        <w:rPr>
          <w:rStyle w:val="Strong"/>
          <w:rFonts w:ascii="Proxima Nova SemiBold" w:hAnsi="Proxima Nova SemiBold"/>
          <w:color w:val="FFFFFF"/>
          <w:sz w:val="36"/>
          <w:szCs w:val="36"/>
          <w:bdr w:val="none" w:sz="0" w:space="0" w:color="auto" w:frame="1"/>
          <w:shd w:val="clear" w:color="auto" w:fill="008AB3"/>
        </w:rPr>
      </w:pPr>
      <w:r>
        <w:rPr>
          <w:rStyle w:val="Strong"/>
          <w:rFonts w:ascii="Proxima Nova SemiBold" w:hAnsi="Proxima Nova SemiBold"/>
          <w:color w:val="FFFFFF"/>
          <w:sz w:val="36"/>
          <w:szCs w:val="36"/>
          <w:bdr w:val="none" w:sz="0" w:space="0" w:color="auto" w:frame="1"/>
          <w:shd w:val="clear" w:color="auto" w:fill="008AB3"/>
        </w:rPr>
        <w:t>What's a Context Mapping? (The Magic Link)</w:t>
      </w:r>
    </w:p>
    <w:p w14:paraId="7473D9CF" w14:textId="18494987" w:rsidR="00DC35BE" w:rsidRDefault="00DC35BE">
      <w:r>
        <w:rPr>
          <w:noProof/>
        </w:rPr>
        <w:lastRenderedPageBreak/>
        <w:drawing>
          <wp:inline distT="0" distB="0" distL="0" distR="0" wp14:anchorId="59FDD1C6" wp14:editId="075D105C">
            <wp:extent cx="5943600" cy="2431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1415"/>
                    </a:xfrm>
                    <a:prstGeom prst="rect">
                      <a:avLst/>
                    </a:prstGeom>
                    <a:noFill/>
                    <a:ln>
                      <a:noFill/>
                    </a:ln>
                  </pic:spPr>
                </pic:pic>
              </a:graphicData>
            </a:graphic>
          </wp:inline>
        </w:drawing>
      </w:r>
    </w:p>
    <w:p w14:paraId="23547E2F" w14:textId="77777777" w:rsidR="00DC35BE" w:rsidRPr="00DC35BE" w:rsidRDefault="00DC35BE" w:rsidP="00DC35BE">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4"/>
          <w:szCs w:val="24"/>
        </w:rPr>
        <w:t>A context mapping uses the context scope to identify the fields on sObjects or computed data to match against context dimension variables for evaluation by the Context rules service engine. </w:t>
      </w:r>
    </w:p>
    <w:p w14:paraId="7B79A823" w14:textId="77777777" w:rsidR="00DC35BE" w:rsidRPr="00DC35BE" w:rsidRDefault="00DC35BE" w:rsidP="00DC35BE">
      <w:pPr>
        <w:shd w:val="clear" w:color="auto" w:fill="FFFFFF"/>
        <w:spacing w:before="100" w:beforeAutospacing="1" w:after="100" w:afterAutospacing="1" w:line="48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4"/>
          <w:szCs w:val="24"/>
        </w:rPr>
        <w:lastRenderedPageBreak/>
        <w:t>It allows you to map context scopes, such as sObjects, with context dimensions, such as fields or calculated formulas. This way, you create a path to the data for the context rules service engine, which forms a magic link between the data and the rules engine.</w:t>
      </w:r>
    </w:p>
    <w:p w14:paraId="05344978" w14:textId="77777777" w:rsidR="00DC35BE" w:rsidRPr="00DC35BE" w:rsidRDefault="00DC35BE" w:rsidP="00DC35BE">
      <w:pPr>
        <w:shd w:val="clear" w:color="auto" w:fill="FFFFFF"/>
        <w:spacing w:after="0" w:line="480" w:lineRule="auto"/>
        <w:textAlignment w:val="baseline"/>
        <w:rPr>
          <w:rFonts w:ascii="Proxima Nova Light" w:eastAsia="Times New Roman" w:hAnsi="Proxima Nova Light" w:cs="Times New Roman"/>
          <w:color w:val="313537"/>
          <w:sz w:val="24"/>
          <w:szCs w:val="24"/>
        </w:rPr>
      </w:pPr>
      <w:r w:rsidRPr="00DC35BE">
        <w:rPr>
          <w:rFonts w:ascii="Proxima Nova Light" w:eastAsia="Times New Roman" w:hAnsi="Proxima Nova Light" w:cs="Times New Roman"/>
          <w:color w:val="313537"/>
          <w:sz w:val="24"/>
          <w:szCs w:val="24"/>
        </w:rPr>
        <w:t>Context mappings are held in the org cache.</w:t>
      </w:r>
    </w:p>
    <w:p w14:paraId="4E968B0C" w14:textId="77777777" w:rsidR="00DC35BE" w:rsidRDefault="00DC35BE"/>
    <w:p w14:paraId="3737EF0D" w14:textId="77DA92E5" w:rsidR="00C329E0" w:rsidRDefault="00C329E0"/>
    <w:p w14:paraId="17425ED8" w14:textId="77777777" w:rsidR="00C329E0" w:rsidRDefault="00C329E0"/>
    <w:p w14:paraId="27E01297" w14:textId="5A35F267" w:rsidR="007F13BA" w:rsidRDefault="007F13BA"/>
    <w:p w14:paraId="62A135EA" w14:textId="5D9E4818" w:rsidR="007F13BA" w:rsidRDefault="007F13BA"/>
    <w:p w14:paraId="1C40A4C0" w14:textId="76FD2008" w:rsidR="007F13BA" w:rsidRDefault="007F13BA"/>
    <w:p w14:paraId="67C2BB47" w14:textId="2EABFF8D" w:rsidR="007F13BA" w:rsidRDefault="007F13BA">
      <w:r>
        <w:rPr>
          <w:noProof/>
        </w:rPr>
        <w:lastRenderedPageBreak/>
        <w:drawing>
          <wp:inline distT="0" distB="0" distL="0" distR="0" wp14:anchorId="16E91BBD" wp14:editId="2BC48EEE">
            <wp:extent cx="5943600" cy="3155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55315"/>
                    </a:xfrm>
                    <a:prstGeom prst="rect">
                      <a:avLst/>
                    </a:prstGeom>
                  </pic:spPr>
                </pic:pic>
              </a:graphicData>
            </a:graphic>
          </wp:inline>
        </w:drawing>
      </w:r>
    </w:p>
    <w:p w14:paraId="17779BD1" w14:textId="6CBB8CB0" w:rsidR="007F13BA" w:rsidRDefault="007F13BA"/>
    <w:p w14:paraId="7211329F" w14:textId="24A80EA1" w:rsidR="007F13BA" w:rsidRDefault="007F13BA" w:rsidP="007F13BA">
      <w:pPr>
        <w:pStyle w:val="ListParagraph"/>
        <w:numPr>
          <w:ilvl w:val="0"/>
          <w:numId w:val="3"/>
        </w:numPr>
      </w:pPr>
      <w:r>
        <w:t>Rule set – a rule set contains one or more context rules. You can apply rule set to product promotion and price list</w:t>
      </w:r>
    </w:p>
    <w:p w14:paraId="5E45F1AE" w14:textId="39272AAC" w:rsidR="007F13BA" w:rsidRDefault="007F13BA" w:rsidP="007F13BA">
      <w:pPr>
        <w:pStyle w:val="ListParagraph"/>
        <w:numPr>
          <w:ilvl w:val="0"/>
          <w:numId w:val="3"/>
        </w:numPr>
      </w:pPr>
      <w:r>
        <w:t>Context dimension – the context dimension includes possible values, either from Vlocity Picklist or Type In.</w:t>
      </w:r>
    </w:p>
    <w:p w14:paraId="2E9CDC55" w14:textId="6A096B92" w:rsidR="007F13BA" w:rsidRDefault="007F13BA" w:rsidP="007F13BA">
      <w:pPr>
        <w:pStyle w:val="ListParagraph"/>
        <w:numPr>
          <w:ilvl w:val="0"/>
          <w:numId w:val="3"/>
        </w:numPr>
      </w:pPr>
      <w:r>
        <w:t>Context mappings – the context mapping includes context scope to pull data from salesforce, a function, or type in</w:t>
      </w:r>
    </w:p>
    <w:p w14:paraId="0670B7DA" w14:textId="1ACCCC38" w:rsidR="007F13BA" w:rsidRDefault="007F13BA" w:rsidP="007F13BA">
      <w:pPr>
        <w:pStyle w:val="ListParagraph"/>
        <w:numPr>
          <w:ilvl w:val="0"/>
          <w:numId w:val="3"/>
        </w:numPr>
      </w:pPr>
      <w:r>
        <w:lastRenderedPageBreak/>
        <w:t xml:space="preserve">When the context dimension and context mapping match – the rule condition evaluates to true, and the context rules engine runs the context rules in the rule set. </w:t>
      </w:r>
      <w:r w:rsidR="00E23E75">
        <w:t xml:space="preserve">Each context rule, Context Rule </w:t>
      </w:r>
      <w:proofErr w:type="gramStart"/>
      <w:r w:rsidR="00E23E75">
        <w:t>#1</w:t>
      </w:r>
      <w:proofErr w:type="gramEnd"/>
      <w:r w:rsidR="00E23E75">
        <w:t xml:space="preserve"> and Context Rule #2, evaluates a condition</w:t>
      </w:r>
    </w:p>
    <w:p w14:paraId="3DC33C70" w14:textId="19F5740F" w:rsidR="00E23E75" w:rsidRDefault="00E23E75" w:rsidP="007F13BA">
      <w:pPr>
        <w:pStyle w:val="ListParagraph"/>
        <w:numPr>
          <w:ilvl w:val="0"/>
          <w:numId w:val="3"/>
        </w:numPr>
      </w:pPr>
      <w:r>
        <w:t xml:space="preserve">Resulting Logical Expression – the different places work together to form the following logical expression: Rule Condition = true WHEN {{Context Dimension}} == {{Context </w:t>
      </w:r>
      <w:proofErr w:type="gramStart"/>
      <w:r>
        <w:t>Mapping{</w:t>
      </w:r>
      <w:proofErr w:type="gramEnd"/>
      <w:r>
        <w:t xml:space="preserve">Context </w:t>
      </w:r>
      <w:proofErr w:type="spellStart"/>
      <w:r>
        <w:t>Scope.Source</w:t>
      </w:r>
      <w:proofErr w:type="spellEnd"/>
      <w:r>
        <w:t xml:space="preserve"> Expression}}</w:t>
      </w:r>
    </w:p>
    <w:p w14:paraId="787218B8" w14:textId="7623EDD0" w:rsidR="00E23E75" w:rsidRDefault="00E23E75" w:rsidP="00E23E75"/>
    <w:p w14:paraId="5B673315" w14:textId="77777777" w:rsidR="00E23E75" w:rsidRDefault="00E23E75" w:rsidP="00E23E75"/>
    <w:sectPr w:rsidR="00E23E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4424C" w14:textId="77777777" w:rsidR="00CB5133" w:rsidRDefault="00CB5133" w:rsidP="007710BC">
      <w:pPr>
        <w:spacing w:after="0" w:line="240" w:lineRule="auto"/>
      </w:pPr>
      <w:r>
        <w:separator/>
      </w:r>
    </w:p>
  </w:endnote>
  <w:endnote w:type="continuationSeparator" w:id="0">
    <w:p w14:paraId="6B2B9065" w14:textId="77777777" w:rsidR="00CB5133" w:rsidRDefault="00CB5133" w:rsidP="0077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Light">
    <w:altName w:val="Tahom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roxima Nova SemiBold">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58BF1" w14:textId="77777777" w:rsidR="00CB5133" w:rsidRDefault="00CB5133" w:rsidP="007710BC">
      <w:pPr>
        <w:spacing w:after="0" w:line="240" w:lineRule="auto"/>
      </w:pPr>
      <w:r>
        <w:separator/>
      </w:r>
    </w:p>
  </w:footnote>
  <w:footnote w:type="continuationSeparator" w:id="0">
    <w:p w14:paraId="6A10C914" w14:textId="77777777" w:rsidR="00CB5133" w:rsidRDefault="00CB5133" w:rsidP="00771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158A"/>
    <w:multiLevelType w:val="multilevel"/>
    <w:tmpl w:val="1E12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D3E80"/>
    <w:multiLevelType w:val="multilevel"/>
    <w:tmpl w:val="FBC4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673BE"/>
    <w:multiLevelType w:val="multilevel"/>
    <w:tmpl w:val="1E8C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B4D3C"/>
    <w:multiLevelType w:val="multilevel"/>
    <w:tmpl w:val="549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61F6C"/>
    <w:multiLevelType w:val="multilevel"/>
    <w:tmpl w:val="368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55180"/>
    <w:multiLevelType w:val="multilevel"/>
    <w:tmpl w:val="AAAA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35903"/>
    <w:multiLevelType w:val="multilevel"/>
    <w:tmpl w:val="2FF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912F5"/>
    <w:multiLevelType w:val="hybridMultilevel"/>
    <w:tmpl w:val="C5361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64C67"/>
    <w:multiLevelType w:val="multilevel"/>
    <w:tmpl w:val="B2A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7"/>
  </w:num>
  <w:num w:numId="4">
    <w:abstractNumId w:val="5"/>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BC"/>
    <w:rsid w:val="0006749E"/>
    <w:rsid w:val="00724A47"/>
    <w:rsid w:val="007710BC"/>
    <w:rsid w:val="007F13BA"/>
    <w:rsid w:val="00952A7F"/>
    <w:rsid w:val="00B4487E"/>
    <w:rsid w:val="00C329E0"/>
    <w:rsid w:val="00CB5133"/>
    <w:rsid w:val="00DC35BE"/>
    <w:rsid w:val="00E23E75"/>
    <w:rsid w:val="00E36876"/>
    <w:rsid w:val="00EE0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CA0F"/>
  <w15:chartTrackingRefBased/>
  <w15:docId w15:val="{46911518-15B2-424F-8CDC-FE6884EF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A7F"/>
    <w:rPr>
      <w:b/>
      <w:bCs/>
    </w:rPr>
  </w:style>
  <w:style w:type="paragraph" w:styleId="ListParagraph">
    <w:name w:val="List Paragraph"/>
    <w:basedOn w:val="Normal"/>
    <w:uiPriority w:val="34"/>
    <w:qFormat/>
    <w:rsid w:val="007F1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98318">
      <w:bodyDiv w:val="1"/>
      <w:marLeft w:val="0"/>
      <w:marRight w:val="0"/>
      <w:marTop w:val="0"/>
      <w:marBottom w:val="0"/>
      <w:divBdr>
        <w:top w:val="none" w:sz="0" w:space="0" w:color="auto"/>
        <w:left w:val="none" w:sz="0" w:space="0" w:color="auto"/>
        <w:bottom w:val="none" w:sz="0" w:space="0" w:color="auto"/>
        <w:right w:val="none" w:sz="0" w:space="0" w:color="auto"/>
      </w:divBdr>
    </w:div>
    <w:div w:id="291642364">
      <w:bodyDiv w:val="1"/>
      <w:marLeft w:val="0"/>
      <w:marRight w:val="0"/>
      <w:marTop w:val="0"/>
      <w:marBottom w:val="0"/>
      <w:divBdr>
        <w:top w:val="none" w:sz="0" w:space="0" w:color="auto"/>
        <w:left w:val="none" w:sz="0" w:space="0" w:color="auto"/>
        <w:bottom w:val="none" w:sz="0" w:space="0" w:color="auto"/>
        <w:right w:val="none" w:sz="0" w:space="0" w:color="auto"/>
      </w:divBdr>
      <w:divsChild>
        <w:div w:id="121727761">
          <w:marLeft w:val="0"/>
          <w:marRight w:val="0"/>
          <w:marTop w:val="0"/>
          <w:marBottom w:val="0"/>
          <w:divBdr>
            <w:top w:val="none" w:sz="0" w:space="0" w:color="auto"/>
            <w:left w:val="none" w:sz="0" w:space="0" w:color="auto"/>
            <w:bottom w:val="none" w:sz="0" w:space="0" w:color="auto"/>
            <w:right w:val="none" w:sz="0" w:space="0" w:color="auto"/>
          </w:divBdr>
          <w:divsChild>
            <w:div w:id="1074350616">
              <w:marLeft w:val="0"/>
              <w:marRight w:val="0"/>
              <w:marTop w:val="0"/>
              <w:marBottom w:val="0"/>
              <w:divBdr>
                <w:top w:val="none" w:sz="0" w:space="0" w:color="auto"/>
                <w:left w:val="none" w:sz="0" w:space="0" w:color="auto"/>
                <w:bottom w:val="none" w:sz="0" w:space="0" w:color="auto"/>
                <w:right w:val="none" w:sz="0" w:space="0" w:color="auto"/>
              </w:divBdr>
              <w:divsChild>
                <w:div w:id="2139957829">
                  <w:marLeft w:val="0"/>
                  <w:marRight w:val="0"/>
                  <w:marTop w:val="0"/>
                  <w:marBottom w:val="0"/>
                  <w:divBdr>
                    <w:top w:val="none" w:sz="0" w:space="0" w:color="auto"/>
                    <w:left w:val="none" w:sz="0" w:space="0" w:color="auto"/>
                    <w:bottom w:val="none" w:sz="0" w:space="0" w:color="auto"/>
                    <w:right w:val="none" w:sz="0" w:space="0" w:color="auto"/>
                  </w:divBdr>
                  <w:divsChild>
                    <w:div w:id="1089424456">
                      <w:marLeft w:val="0"/>
                      <w:marRight w:val="0"/>
                      <w:marTop w:val="0"/>
                      <w:marBottom w:val="0"/>
                      <w:divBdr>
                        <w:top w:val="none" w:sz="0" w:space="0" w:color="auto"/>
                        <w:left w:val="none" w:sz="0" w:space="0" w:color="auto"/>
                        <w:bottom w:val="none" w:sz="0" w:space="0" w:color="auto"/>
                        <w:right w:val="none" w:sz="0" w:space="0" w:color="auto"/>
                      </w:divBdr>
                      <w:divsChild>
                        <w:div w:id="2067606799">
                          <w:marLeft w:val="0"/>
                          <w:marRight w:val="0"/>
                          <w:marTop w:val="0"/>
                          <w:marBottom w:val="0"/>
                          <w:divBdr>
                            <w:top w:val="none" w:sz="0" w:space="0" w:color="auto"/>
                            <w:left w:val="none" w:sz="0" w:space="0" w:color="auto"/>
                            <w:bottom w:val="none" w:sz="0" w:space="0" w:color="auto"/>
                            <w:right w:val="none" w:sz="0" w:space="0" w:color="auto"/>
                          </w:divBdr>
                          <w:divsChild>
                            <w:div w:id="1788812723">
                              <w:marLeft w:val="1187"/>
                              <w:marRight w:val="0"/>
                              <w:marTop w:val="0"/>
                              <w:marBottom w:val="0"/>
                              <w:divBdr>
                                <w:top w:val="none" w:sz="0" w:space="0" w:color="auto"/>
                                <w:left w:val="none" w:sz="0" w:space="0" w:color="auto"/>
                                <w:bottom w:val="none" w:sz="0" w:space="0" w:color="auto"/>
                                <w:right w:val="none" w:sz="0" w:space="0" w:color="auto"/>
                              </w:divBdr>
                              <w:divsChild>
                                <w:div w:id="1612394058">
                                  <w:marLeft w:val="0"/>
                                  <w:marRight w:val="0"/>
                                  <w:marTop w:val="0"/>
                                  <w:marBottom w:val="0"/>
                                  <w:divBdr>
                                    <w:top w:val="none" w:sz="0" w:space="0" w:color="auto"/>
                                    <w:left w:val="none" w:sz="0" w:space="0" w:color="auto"/>
                                    <w:bottom w:val="none" w:sz="0" w:space="0" w:color="auto"/>
                                    <w:right w:val="none" w:sz="0" w:space="0" w:color="auto"/>
                                  </w:divBdr>
                                  <w:divsChild>
                                    <w:div w:id="529026186">
                                      <w:marLeft w:val="0"/>
                                      <w:marRight w:val="0"/>
                                      <w:marTop w:val="0"/>
                                      <w:marBottom w:val="0"/>
                                      <w:divBdr>
                                        <w:top w:val="none" w:sz="0" w:space="0" w:color="auto"/>
                                        <w:left w:val="none" w:sz="0" w:space="0" w:color="auto"/>
                                        <w:bottom w:val="none" w:sz="0" w:space="0" w:color="auto"/>
                                        <w:right w:val="none" w:sz="0" w:space="0" w:color="auto"/>
                                      </w:divBdr>
                                      <w:divsChild>
                                        <w:div w:id="4258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233583">
          <w:marLeft w:val="0"/>
          <w:marRight w:val="0"/>
          <w:marTop w:val="0"/>
          <w:marBottom w:val="0"/>
          <w:divBdr>
            <w:top w:val="none" w:sz="0" w:space="0" w:color="auto"/>
            <w:left w:val="none" w:sz="0" w:space="0" w:color="auto"/>
            <w:bottom w:val="none" w:sz="0" w:space="0" w:color="auto"/>
            <w:right w:val="none" w:sz="0" w:space="0" w:color="auto"/>
          </w:divBdr>
          <w:divsChild>
            <w:div w:id="1917011824">
              <w:marLeft w:val="0"/>
              <w:marRight w:val="0"/>
              <w:marTop w:val="0"/>
              <w:marBottom w:val="0"/>
              <w:divBdr>
                <w:top w:val="none" w:sz="0" w:space="0" w:color="auto"/>
                <w:left w:val="none" w:sz="0" w:space="0" w:color="auto"/>
                <w:bottom w:val="none" w:sz="0" w:space="0" w:color="auto"/>
                <w:right w:val="none" w:sz="0" w:space="0" w:color="auto"/>
              </w:divBdr>
              <w:divsChild>
                <w:div w:id="199318370">
                  <w:marLeft w:val="0"/>
                  <w:marRight w:val="0"/>
                  <w:marTop w:val="0"/>
                  <w:marBottom w:val="0"/>
                  <w:divBdr>
                    <w:top w:val="none" w:sz="0" w:space="0" w:color="auto"/>
                    <w:left w:val="none" w:sz="0" w:space="0" w:color="auto"/>
                    <w:bottom w:val="none" w:sz="0" w:space="0" w:color="auto"/>
                    <w:right w:val="none" w:sz="0" w:space="0" w:color="auto"/>
                  </w:divBdr>
                  <w:divsChild>
                    <w:div w:id="364213190">
                      <w:marLeft w:val="0"/>
                      <w:marRight w:val="0"/>
                      <w:marTop w:val="0"/>
                      <w:marBottom w:val="0"/>
                      <w:divBdr>
                        <w:top w:val="none" w:sz="0" w:space="0" w:color="auto"/>
                        <w:left w:val="none" w:sz="0" w:space="0" w:color="auto"/>
                        <w:bottom w:val="none" w:sz="0" w:space="0" w:color="auto"/>
                        <w:right w:val="none" w:sz="0" w:space="0" w:color="auto"/>
                      </w:divBdr>
                      <w:divsChild>
                        <w:div w:id="1249969616">
                          <w:marLeft w:val="0"/>
                          <w:marRight w:val="0"/>
                          <w:marTop w:val="0"/>
                          <w:marBottom w:val="0"/>
                          <w:divBdr>
                            <w:top w:val="none" w:sz="0" w:space="0" w:color="auto"/>
                            <w:left w:val="none" w:sz="0" w:space="0" w:color="auto"/>
                            <w:bottom w:val="none" w:sz="0" w:space="0" w:color="auto"/>
                            <w:right w:val="none" w:sz="0" w:space="0" w:color="auto"/>
                          </w:divBdr>
                          <w:divsChild>
                            <w:div w:id="1499661878">
                              <w:marLeft w:val="1187"/>
                              <w:marRight w:val="0"/>
                              <w:marTop w:val="0"/>
                              <w:marBottom w:val="0"/>
                              <w:divBdr>
                                <w:top w:val="none" w:sz="0" w:space="0" w:color="auto"/>
                                <w:left w:val="none" w:sz="0" w:space="0" w:color="auto"/>
                                <w:bottom w:val="none" w:sz="0" w:space="0" w:color="auto"/>
                                <w:right w:val="none" w:sz="0" w:space="0" w:color="auto"/>
                              </w:divBdr>
                              <w:divsChild>
                                <w:div w:id="637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498805">
      <w:bodyDiv w:val="1"/>
      <w:marLeft w:val="0"/>
      <w:marRight w:val="0"/>
      <w:marTop w:val="0"/>
      <w:marBottom w:val="0"/>
      <w:divBdr>
        <w:top w:val="none" w:sz="0" w:space="0" w:color="auto"/>
        <w:left w:val="none" w:sz="0" w:space="0" w:color="auto"/>
        <w:bottom w:val="none" w:sz="0" w:space="0" w:color="auto"/>
        <w:right w:val="none" w:sz="0" w:space="0" w:color="auto"/>
      </w:divBdr>
      <w:divsChild>
        <w:div w:id="2073889362">
          <w:marLeft w:val="0"/>
          <w:marRight w:val="0"/>
          <w:marTop w:val="0"/>
          <w:marBottom w:val="0"/>
          <w:divBdr>
            <w:top w:val="none" w:sz="0" w:space="0" w:color="auto"/>
            <w:left w:val="none" w:sz="0" w:space="0" w:color="auto"/>
            <w:bottom w:val="none" w:sz="0" w:space="0" w:color="auto"/>
            <w:right w:val="none" w:sz="0" w:space="0" w:color="auto"/>
          </w:divBdr>
          <w:divsChild>
            <w:div w:id="1893542871">
              <w:marLeft w:val="0"/>
              <w:marRight w:val="0"/>
              <w:marTop w:val="0"/>
              <w:marBottom w:val="0"/>
              <w:divBdr>
                <w:top w:val="none" w:sz="0" w:space="0" w:color="auto"/>
                <w:left w:val="none" w:sz="0" w:space="0" w:color="auto"/>
                <w:bottom w:val="none" w:sz="0" w:space="0" w:color="auto"/>
                <w:right w:val="none" w:sz="0" w:space="0" w:color="auto"/>
              </w:divBdr>
              <w:divsChild>
                <w:div w:id="1326013526">
                  <w:marLeft w:val="0"/>
                  <w:marRight w:val="0"/>
                  <w:marTop w:val="0"/>
                  <w:marBottom w:val="0"/>
                  <w:divBdr>
                    <w:top w:val="none" w:sz="0" w:space="0" w:color="auto"/>
                    <w:left w:val="none" w:sz="0" w:space="0" w:color="auto"/>
                    <w:bottom w:val="none" w:sz="0" w:space="0" w:color="auto"/>
                    <w:right w:val="none" w:sz="0" w:space="0" w:color="auto"/>
                  </w:divBdr>
                  <w:divsChild>
                    <w:div w:id="42801783">
                      <w:marLeft w:val="0"/>
                      <w:marRight w:val="0"/>
                      <w:marTop w:val="0"/>
                      <w:marBottom w:val="0"/>
                      <w:divBdr>
                        <w:top w:val="none" w:sz="0" w:space="0" w:color="auto"/>
                        <w:left w:val="none" w:sz="0" w:space="0" w:color="auto"/>
                        <w:bottom w:val="none" w:sz="0" w:space="0" w:color="auto"/>
                        <w:right w:val="none" w:sz="0" w:space="0" w:color="auto"/>
                      </w:divBdr>
                      <w:divsChild>
                        <w:div w:id="1210268122">
                          <w:marLeft w:val="0"/>
                          <w:marRight w:val="0"/>
                          <w:marTop w:val="0"/>
                          <w:marBottom w:val="0"/>
                          <w:divBdr>
                            <w:top w:val="none" w:sz="0" w:space="0" w:color="auto"/>
                            <w:left w:val="none" w:sz="0" w:space="0" w:color="auto"/>
                            <w:bottom w:val="none" w:sz="0" w:space="0" w:color="auto"/>
                            <w:right w:val="none" w:sz="0" w:space="0" w:color="auto"/>
                          </w:divBdr>
                          <w:divsChild>
                            <w:div w:id="225802470">
                              <w:marLeft w:val="1187"/>
                              <w:marRight w:val="0"/>
                              <w:marTop w:val="0"/>
                              <w:marBottom w:val="0"/>
                              <w:divBdr>
                                <w:top w:val="none" w:sz="0" w:space="0" w:color="auto"/>
                                <w:left w:val="none" w:sz="0" w:space="0" w:color="auto"/>
                                <w:bottom w:val="none" w:sz="0" w:space="0" w:color="auto"/>
                                <w:right w:val="none" w:sz="0" w:space="0" w:color="auto"/>
                              </w:divBdr>
                              <w:divsChild>
                                <w:div w:id="651443398">
                                  <w:marLeft w:val="0"/>
                                  <w:marRight w:val="0"/>
                                  <w:marTop w:val="0"/>
                                  <w:marBottom w:val="0"/>
                                  <w:divBdr>
                                    <w:top w:val="none" w:sz="0" w:space="0" w:color="auto"/>
                                    <w:left w:val="none" w:sz="0" w:space="0" w:color="auto"/>
                                    <w:bottom w:val="none" w:sz="0" w:space="0" w:color="auto"/>
                                    <w:right w:val="none" w:sz="0" w:space="0" w:color="auto"/>
                                  </w:divBdr>
                                  <w:divsChild>
                                    <w:div w:id="1180655890">
                                      <w:marLeft w:val="0"/>
                                      <w:marRight w:val="0"/>
                                      <w:marTop w:val="0"/>
                                      <w:marBottom w:val="0"/>
                                      <w:divBdr>
                                        <w:top w:val="none" w:sz="0" w:space="0" w:color="auto"/>
                                        <w:left w:val="none" w:sz="0" w:space="0" w:color="auto"/>
                                        <w:bottom w:val="none" w:sz="0" w:space="0" w:color="auto"/>
                                        <w:right w:val="none" w:sz="0" w:space="0" w:color="auto"/>
                                      </w:divBdr>
                                      <w:divsChild>
                                        <w:div w:id="2670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70831">
          <w:marLeft w:val="0"/>
          <w:marRight w:val="0"/>
          <w:marTop w:val="0"/>
          <w:marBottom w:val="0"/>
          <w:divBdr>
            <w:top w:val="none" w:sz="0" w:space="0" w:color="auto"/>
            <w:left w:val="none" w:sz="0" w:space="0" w:color="auto"/>
            <w:bottom w:val="none" w:sz="0" w:space="0" w:color="auto"/>
            <w:right w:val="none" w:sz="0" w:space="0" w:color="auto"/>
          </w:divBdr>
          <w:divsChild>
            <w:div w:id="114646228">
              <w:marLeft w:val="0"/>
              <w:marRight w:val="0"/>
              <w:marTop w:val="0"/>
              <w:marBottom w:val="0"/>
              <w:divBdr>
                <w:top w:val="none" w:sz="0" w:space="0" w:color="auto"/>
                <w:left w:val="none" w:sz="0" w:space="0" w:color="auto"/>
                <w:bottom w:val="none" w:sz="0" w:space="0" w:color="auto"/>
                <w:right w:val="none" w:sz="0" w:space="0" w:color="auto"/>
              </w:divBdr>
              <w:divsChild>
                <w:div w:id="511185087">
                  <w:marLeft w:val="0"/>
                  <w:marRight w:val="0"/>
                  <w:marTop w:val="0"/>
                  <w:marBottom w:val="0"/>
                  <w:divBdr>
                    <w:top w:val="none" w:sz="0" w:space="0" w:color="auto"/>
                    <w:left w:val="none" w:sz="0" w:space="0" w:color="auto"/>
                    <w:bottom w:val="none" w:sz="0" w:space="0" w:color="auto"/>
                    <w:right w:val="none" w:sz="0" w:space="0" w:color="auto"/>
                  </w:divBdr>
                  <w:divsChild>
                    <w:div w:id="651102339">
                      <w:marLeft w:val="0"/>
                      <w:marRight w:val="0"/>
                      <w:marTop w:val="0"/>
                      <w:marBottom w:val="0"/>
                      <w:divBdr>
                        <w:top w:val="none" w:sz="0" w:space="0" w:color="auto"/>
                        <w:left w:val="none" w:sz="0" w:space="0" w:color="auto"/>
                        <w:bottom w:val="none" w:sz="0" w:space="0" w:color="auto"/>
                        <w:right w:val="none" w:sz="0" w:space="0" w:color="auto"/>
                      </w:divBdr>
                      <w:divsChild>
                        <w:div w:id="562565602">
                          <w:marLeft w:val="0"/>
                          <w:marRight w:val="0"/>
                          <w:marTop w:val="0"/>
                          <w:marBottom w:val="0"/>
                          <w:divBdr>
                            <w:top w:val="none" w:sz="0" w:space="0" w:color="auto"/>
                            <w:left w:val="none" w:sz="0" w:space="0" w:color="auto"/>
                            <w:bottom w:val="none" w:sz="0" w:space="0" w:color="auto"/>
                            <w:right w:val="none" w:sz="0" w:space="0" w:color="auto"/>
                          </w:divBdr>
                          <w:divsChild>
                            <w:div w:id="1601983698">
                              <w:marLeft w:val="-1187"/>
                              <w:marRight w:val="0"/>
                              <w:marTop w:val="0"/>
                              <w:marBottom w:val="0"/>
                              <w:divBdr>
                                <w:top w:val="none" w:sz="0" w:space="0" w:color="auto"/>
                                <w:left w:val="none" w:sz="0" w:space="0" w:color="auto"/>
                                <w:bottom w:val="none" w:sz="0" w:space="0" w:color="auto"/>
                                <w:right w:val="none" w:sz="0" w:space="0" w:color="auto"/>
                              </w:divBdr>
                              <w:divsChild>
                                <w:div w:id="555749049">
                                  <w:marLeft w:val="0"/>
                                  <w:marRight w:val="0"/>
                                  <w:marTop w:val="0"/>
                                  <w:marBottom w:val="0"/>
                                  <w:divBdr>
                                    <w:top w:val="none" w:sz="0" w:space="0" w:color="auto"/>
                                    <w:left w:val="none" w:sz="0" w:space="0" w:color="auto"/>
                                    <w:bottom w:val="none" w:sz="0" w:space="0" w:color="auto"/>
                                    <w:right w:val="none" w:sz="0" w:space="0" w:color="auto"/>
                                  </w:divBdr>
                                  <w:divsChild>
                                    <w:div w:id="3549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156518">
      <w:bodyDiv w:val="1"/>
      <w:marLeft w:val="0"/>
      <w:marRight w:val="0"/>
      <w:marTop w:val="0"/>
      <w:marBottom w:val="0"/>
      <w:divBdr>
        <w:top w:val="none" w:sz="0" w:space="0" w:color="auto"/>
        <w:left w:val="none" w:sz="0" w:space="0" w:color="auto"/>
        <w:bottom w:val="none" w:sz="0" w:space="0" w:color="auto"/>
        <w:right w:val="none" w:sz="0" w:space="0" w:color="auto"/>
      </w:divBdr>
      <w:divsChild>
        <w:div w:id="943918819">
          <w:marLeft w:val="0"/>
          <w:marRight w:val="0"/>
          <w:marTop w:val="0"/>
          <w:marBottom w:val="0"/>
          <w:divBdr>
            <w:top w:val="none" w:sz="0" w:space="0" w:color="auto"/>
            <w:left w:val="none" w:sz="0" w:space="0" w:color="auto"/>
            <w:bottom w:val="none" w:sz="0" w:space="0" w:color="auto"/>
            <w:right w:val="none" w:sz="0" w:space="0" w:color="auto"/>
          </w:divBdr>
          <w:divsChild>
            <w:div w:id="1360855188">
              <w:marLeft w:val="0"/>
              <w:marRight w:val="0"/>
              <w:marTop w:val="0"/>
              <w:marBottom w:val="0"/>
              <w:divBdr>
                <w:top w:val="none" w:sz="0" w:space="0" w:color="auto"/>
                <w:left w:val="none" w:sz="0" w:space="0" w:color="auto"/>
                <w:bottom w:val="none" w:sz="0" w:space="0" w:color="auto"/>
                <w:right w:val="none" w:sz="0" w:space="0" w:color="auto"/>
              </w:divBdr>
              <w:divsChild>
                <w:div w:id="1214151867">
                  <w:marLeft w:val="0"/>
                  <w:marRight w:val="0"/>
                  <w:marTop w:val="0"/>
                  <w:marBottom w:val="0"/>
                  <w:divBdr>
                    <w:top w:val="none" w:sz="0" w:space="0" w:color="auto"/>
                    <w:left w:val="none" w:sz="0" w:space="0" w:color="auto"/>
                    <w:bottom w:val="none" w:sz="0" w:space="0" w:color="auto"/>
                    <w:right w:val="none" w:sz="0" w:space="0" w:color="auto"/>
                  </w:divBdr>
                  <w:divsChild>
                    <w:div w:id="1707682807">
                      <w:marLeft w:val="0"/>
                      <w:marRight w:val="0"/>
                      <w:marTop w:val="0"/>
                      <w:marBottom w:val="0"/>
                      <w:divBdr>
                        <w:top w:val="none" w:sz="0" w:space="0" w:color="auto"/>
                        <w:left w:val="none" w:sz="0" w:space="0" w:color="auto"/>
                        <w:bottom w:val="none" w:sz="0" w:space="0" w:color="auto"/>
                        <w:right w:val="none" w:sz="0" w:space="0" w:color="auto"/>
                      </w:divBdr>
                      <w:divsChild>
                        <w:div w:id="983776363">
                          <w:marLeft w:val="0"/>
                          <w:marRight w:val="0"/>
                          <w:marTop w:val="0"/>
                          <w:marBottom w:val="0"/>
                          <w:divBdr>
                            <w:top w:val="none" w:sz="0" w:space="0" w:color="auto"/>
                            <w:left w:val="none" w:sz="0" w:space="0" w:color="auto"/>
                            <w:bottom w:val="none" w:sz="0" w:space="0" w:color="auto"/>
                            <w:right w:val="none" w:sz="0" w:space="0" w:color="auto"/>
                          </w:divBdr>
                          <w:divsChild>
                            <w:div w:id="1357074959">
                              <w:marLeft w:val="1187"/>
                              <w:marRight w:val="0"/>
                              <w:marTop w:val="0"/>
                              <w:marBottom w:val="0"/>
                              <w:divBdr>
                                <w:top w:val="none" w:sz="0" w:space="0" w:color="auto"/>
                                <w:left w:val="none" w:sz="0" w:space="0" w:color="auto"/>
                                <w:bottom w:val="none" w:sz="0" w:space="0" w:color="auto"/>
                                <w:right w:val="none" w:sz="0" w:space="0" w:color="auto"/>
                              </w:divBdr>
                              <w:divsChild>
                                <w:div w:id="53703146">
                                  <w:marLeft w:val="0"/>
                                  <w:marRight w:val="0"/>
                                  <w:marTop w:val="0"/>
                                  <w:marBottom w:val="0"/>
                                  <w:divBdr>
                                    <w:top w:val="none" w:sz="0" w:space="0" w:color="auto"/>
                                    <w:left w:val="none" w:sz="0" w:space="0" w:color="auto"/>
                                    <w:bottom w:val="none" w:sz="0" w:space="0" w:color="auto"/>
                                    <w:right w:val="none" w:sz="0" w:space="0" w:color="auto"/>
                                  </w:divBdr>
                                  <w:divsChild>
                                    <w:div w:id="56510906">
                                      <w:marLeft w:val="0"/>
                                      <w:marRight w:val="0"/>
                                      <w:marTop w:val="0"/>
                                      <w:marBottom w:val="0"/>
                                      <w:divBdr>
                                        <w:top w:val="none" w:sz="0" w:space="0" w:color="auto"/>
                                        <w:left w:val="none" w:sz="0" w:space="0" w:color="auto"/>
                                        <w:bottom w:val="none" w:sz="0" w:space="0" w:color="auto"/>
                                        <w:right w:val="none" w:sz="0" w:space="0" w:color="auto"/>
                                      </w:divBdr>
                                      <w:divsChild>
                                        <w:div w:id="885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8895">
          <w:marLeft w:val="0"/>
          <w:marRight w:val="0"/>
          <w:marTop w:val="0"/>
          <w:marBottom w:val="0"/>
          <w:divBdr>
            <w:top w:val="none" w:sz="0" w:space="0" w:color="auto"/>
            <w:left w:val="none" w:sz="0" w:space="0" w:color="auto"/>
            <w:bottom w:val="none" w:sz="0" w:space="0" w:color="auto"/>
            <w:right w:val="none" w:sz="0" w:space="0" w:color="auto"/>
          </w:divBdr>
          <w:divsChild>
            <w:div w:id="388308834">
              <w:marLeft w:val="0"/>
              <w:marRight w:val="0"/>
              <w:marTop w:val="0"/>
              <w:marBottom w:val="0"/>
              <w:divBdr>
                <w:top w:val="none" w:sz="0" w:space="0" w:color="auto"/>
                <w:left w:val="none" w:sz="0" w:space="0" w:color="auto"/>
                <w:bottom w:val="none" w:sz="0" w:space="0" w:color="auto"/>
                <w:right w:val="none" w:sz="0" w:space="0" w:color="auto"/>
              </w:divBdr>
              <w:divsChild>
                <w:div w:id="308871238">
                  <w:marLeft w:val="0"/>
                  <w:marRight w:val="0"/>
                  <w:marTop w:val="0"/>
                  <w:marBottom w:val="0"/>
                  <w:divBdr>
                    <w:top w:val="none" w:sz="0" w:space="0" w:color="auto"/>
                    <w:left w:val="none" w:sz="0" w:space="0" w:color="auto"/>
                    <w:bottom w:val="none" w:sz="0" w:space="0" w:color="auto"/>
                    <w:right w:val="none" w:sz="0" w:space="0" w:color="auto"/>
                  </w:divBdr>
                  <w:divsChild>
                    <w:div w:id="1741906494">
                      <w:marLeft w:val="0"/>
                      <w:marRight w:val="0"/>
                      <w:marTop w:val="0"/>
                      <w:marBottom w:val="0"/>
                      <w:divBdr>
                        <w:top w:val="none" w:sz="0" w:space="0" w:color="auto"/>
                        <w:left w:val="none" w:sz="0" w:space="0" w:color="auto"/>
                        <w:bottom w:val="none" w:sz="0" w:space="0" w:color="auto"/>
                        <w:right w:val="none" w:sz="0" w:space="0" w:color="auto"/>
                      </w:divBdr>
                      <w:divsChild>
                        <w:div w:id="449587622">
                          <w:marLeft w:val="0"/>
                          <w:marRight w:val="0"/>
                          <w:marTop w:val="0"/>
                          <w:marBottom w:val="0"/>
                          <w:divBdr>
                            <w:top w:val="none" w:sz="0" w:space="0" w:color="auto"/>
                            <w:left w:val="none" w:sz="0" w:space="0" w:color="auto"/>
                            <w:bottom w:val="none" w:sz="0" w:space="0" w:color="auto"/>
                            <w:right w:val="none" w:sz="0" w:space="0" w:color="auto"/>
                          </w:divBdr>
                          <w:divsChild>
                            <w:div w:id="2136217462">
                              <w:marLeft w:val="1187"/>
                              <w:marRight w:val="0"/>
                              <w:marTop w:val="0"/>
                              <w:marBottom w:val="0"/>
                              <w:divBdr>
                                <w:top w:val="none" w:sz="0" w:space="0" w:color="auto"/>
                                <w:left w:val="none" w:sz="0" w:space="0" w:color="auto"/>
                                <w:bottom w:val="none" w:sz="0" w:space="0" w:color="auto"/>
                                <w:right w:val="none" w:sz="0" w:space="0" w:color="auto"/>
                              </w:divBdr>
                              <w:divsChild>
                                <w:div w:id="139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834027">
      <w:bodyDiv w:val="1"/>
      <w:marLeft w:val="0"/>
      <w:marRight w:val="0"/>
      <w:marTop w:val="0"/>
      <w:marBottom w:val="0"/>
      <w:divBdr>
        <w:top w:val="none" w:sz="0" w:space="0" w:color="auto"/>
        <w:left w:val="none" w:sz="0" w:space="0" w:color="auto"/>
        <w:bottom w:val="none" w:sz="0" w:space="0" w:color="auto"/>
        <w:right w:val="none" w:sz="0" w:space="0" w:color="auto"/>
      </w:divBdr>
    </w:div>
    <w:div w:id="702368636">
      <w:bodyDiv w:val="1"/>
      <w:marLeft w:val="0"/>
      <w:marRight w:val="0"/>
      <w:marTop w:val="0"/>
      <w:marBottom w:val="0"/>
      <w:divBdr>
        <w:top w:val="none" w:sz="0" w:space="0" w:color="auto"/>
        <w:left w:val="none" w:sz="0" w:space="0" w:color="auto"/>
        <w:bottom w:val="none" w:sz="0" w:space="0" w:color="auto"/>
        <w:right w:val="none" w:sz="0" w:space="0" w:color="auto"/>
      </w:divBdr>
      <w:divsChild>
        <w:div w:id="1497963326">
          <w:marLeft w:val="0"/>
          <w:marRight w:val="0"/>
          <w:marTop w:val="0"/>
          <w:marBottom w:val="0"/>
          <w:divBdr>
            <w:top w:val="none" w:sz="0" w:space="0" w:color="auto"/>
            <w:left w:val="none" w:sz="0" w:space="0" w:color="auto"/>
            <w:bottom w:val="none" w:sz="0" w:space="0" w:color="auto"/>
            <w:right w:val="none" w:sz="0" w:space="0" w:color="auto"/>
          </w:divBdr>
          <w:divsChild>
            <w:div w:id="337126208">
              <w:marLeft w:val="0"/>
              <w:marRight w:val="0"/>
              <w:marTop w:val="0"/>
              <w:marBottom w:val="0"/>
              <w:divBdr>
                <w:top w:val="none" w:sz="0" w:space="0" w:color="auto"/>
                <w:left w:val="none" w:sz="0" w:space="0" w:color="auto"/>
                <w:bottom w:val="none" w:sz="0" w:space="0" w:color="auto"/>
                <w:right w:val="none" w:sz="0" w:space="0" w:color="auto"/>
              </w:divBdr>
              <w:divsChild>
                <w:div w:id="1915972953">
                  <w:marLeft w:val="0"/>
                  <w:marRight w:val="0"/>
                  <w:marTop w:val="0"/>
                  <w:marBottom w:val="0"/>
                  <w:divBdr>
                    <w:top w:val="none" w:sz="0" w:space="0" w:color="auto"/>
                    <w:left w:val="none" w:sz="0" w:space="0" w:color="auto"/>
                    <w:bottom w:val="none" w:sz="0" w:space="0" w:color="auto"/>
                    <w:right w:val="none" w:sz="0" w:space="0" w:color="auto"/>
                  </w:divBdr>
                  <w:divsChild>
                    <w:div w:id="1823308885">
                      <w:marLeft w:val="0"/>
                      <w:marRight w:val="0"/>
                      <w:marTop w:val="0"/>
                      <w:marBottom w:val="0"/>
                      <w:divBdr>
                        <w:top w:val="none" w:sz="0" w:space="0" w:color="auto"/>
                        <w:left w:val="none" w:sz="0" w:space="0" w:color="auto"/>
                        <w:bottom w:val="none" w:sz="0" w:space="0" w:color="auto"/>
                        <w:right w:val="none" w:sz="0" w:space="0" w:color="auto"/>
                      </w:divBdr>
                      <w:divsChild>
                        <w:div w:id="93865668">
                          <w:marLeft w:val="0"/>
                          <w:marRight w:val="0"/>
                          <w:marTop w:val="0"/>
                          <w:marBottom w:val="0"/>
                          <w:divBdr>
                            <w:top w:val="none" w:sz="0" w:space="0" w:color="auto"/>
                            <w:left w:val="none" w:sz="0" w:space="0" w:color="auto"/>
                            <w:bottom w:val="none" w:sz="0" w:space="0" w:color="auto"/>
                            <w:right w:val="none" w:sz="0" w:space="0" w:color="auto"/>
                          </w:divBdr>
                          <w:divsChild>
                            <w:div w:id="2142074058">
                              <w:marLeft w:val="1187"/>
                              <w:marRight w:val="0"/>
                              <w:marTop w:val="0"/>
                              <w:marBottom w:val="0"/>
                              <w:divBdr>
                                <w:top w:val="none" w:sz="0" w:space="0" w:color="auto"/>
                                <w:left w:val="none" w:sz="0" w:space="0" w:color="auto"/>
                                <w:bottom w:val="none" w:sz="0" w:space="0" w:color="auto"/>
                                <w:right w:val="none" w:sz="0" w:space="0" w:color="auto"/>
                              </w:divBdr>
                              <w:divsChild>
                                <w:div w:id="383259786">
                                  <w:marLeft w:val="0"/>
                                  <w:marRight w:val="0"/>
                                  <w:marTop w:val="0"/>
                                  <w:marBottom w:val="0"/>
                                  <w:divBdr>
                                    <w:top w:val="none" w:sz="0" w:space="0" w:color="auto"/>
                                    <w:left w:val="none" w:sz="0" w:space="0" w:color="auto"/>
                                    <w:bottom w:val="none" w:sz="0" w:space="0" w:color="auto"/>
                                    <w:right w:val="none" w:sz="0" w:space="0" w:color="auto"/>
                                  </w:divBdr>
                                  <w:divsChild>
                                    <w:div w:id="243733866">
                                      <w:marLeft w:val="0"/>
                                      <w:marRight w:val="0"/>
                                      <w:marTop w:val="0"/>
                                      <w:marBottom w:val="0"/>
                                      <w:divBdr>
                                        <w:top w:val="none" w:sz="0" w:space="0" w:color="auto"/>
                                        <w:left w:val="none" w:sz="0" w:space="0" w:color="auto"/>
                                        <w:bottom w:val="none" w:sz="0" w:space="0" w:color="auto"/>
                                        <w:right w:val="none" w:sz="0" w:space="0" w:color="auto"/>
                                      </w:divBdr>
                                      <w:divsChild>
                                        <w:div w:id="14534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36803">
          <w:marLeft w:val="0"/>
          <w:marRight w:val="0"/>
          <w:marTop w:val="0"/>
          <w:marBottom w:val="0"/>
          <w:divBdr>
            <w:top w:val="none" w:sz="0" w:space="0" w:color="auto"/>
            <w:left w:val="none" w:sz="0" w:space="0" w:color="auto"/>
            <w:bottom w:val="none" w:sz="0" w:space="0" w:color="auto"/>
            <w:right w:val="none" w:sz="0" w:space="0" w:color="auto"/>
          </w:divBdr>
          <w:divsChild>
            <w:div w:id="1251545072">
              <w:marLeft w:val="0"/>
              <w:marRight w:val="0"/>
              <w:marTop w:val="0"/>
              <w:marBottom w:val="0"/>
              <w:divBdr>
                <w:top w:val="none" w:sz="0" w:space="0" w:color="auto"/>
                <w:left w:val="none" w:sz="0" w:space="0" w:color="auto"/>
                <w:bottom w:val="none" w:sz="0" w:space="0" w:color="auto"/>
                <w:right w:val="none" w:sz="0" w:space="0" w:color="auto"/>
              </w:divBdr>
              <w:divsChild>
                <w:div w:id="513615676">
                  <w:marLeft w:val="0"/>
                  <w:marRight w:val="0"/>
                  <w:marTop w:val="0"/>
                  <w:marBottom w:val="0"/>
                  <w:divBdr>
                    <w:top w:val="none" w:sz="0" w:space="0" w:color="auto"/>
                    <w:left w:val="none" w:sz="0" w:space="0" w:color="auto"/>
                    <w:bottom w:val="none" w:sz="0" w:space="0" w:color="auto"/>
                    <w:right w:val="none" w:sz="0" w:space="0" w:color="auto"/>
                  </w:divBdr>
                  <w:divsChild>
                    <w:div w:id="670451331">
                      <w:marLeft w:val="0"/>
                      <w:marRight w:val="0"/>
                      <w:marTop w:val="0"/>
                      <w:marBottom w:val="0"/>
                      <w:divBdr>
                        <w:top w:val="none" w:sz="0" w:space="0" w:color="auto"/>
                        <w:left w:val="none" w:sz="0" w:space="0" w:color="auto"/>
                        <w:bottom w:val="none" w:sz="0" w:space="0" w:color="auto"/>
                        <w:right w:val="none" w:sz="0" w:space="0" w:color="auto"/>
                      </w:divBdr>
                      <w:divsChild>
                        <w:div w:id="156774845">
                          <w:marLeft w:val="0"/>
                          <w:marRight w:val="0"/>
                          <w:marTop w:val="0"/>
                          <w:marBottom w:val="0"/>
                          <w:divBdr>
                            <w:top w:val="none" w:sz="0" w:space="0" w:color="auto"/>
                            <w:left w:val="none" w:sz="0" w:space="0" w:color="auto"/>
                            <w:bottom w:val="none" w:sz="0" w:space="0" w:color="auto"/>
                            <w:right w:val="none" w:sz="0" w:space="0" w:color="auto"/>
                          </w:divBdr>
                          <w:divsChild>
                            <w:div w:id="791557698">
                              <w:marLeft w:val="-1187"/>
                              <w:marRight w:val="0"/>
                              <w:marTop w:val="0"/>
                              <w:marBottom w:val="0"/>
                              <w:divBdr>
                                <w:top w:val="none" w:sz="0" w:space="0" w:color="auto"/>
                                <w:left w:val="none" w:sz="0" w:space="0" w:color="auto"/>
                                <w:bottom w:val="none" w:sz="0" w:space="0" w:color="auto"/>
                                <w:right w:val="none" w:sz="0" w:space="0" w:color="auto"/>
                              </w:divBdr>
                              <w:divsChild>
                                <w:div w:id="996617454">
                                  <w:marLeft w:val="0"/>
                                  <w:marRight w:val="0"/>
                                  <w:marTop w:val="0"/>
                                  <w:marBottom w:val="0"/>
                                  <w:divBdr>
                                    <w:top w:val="none" w:sz="0" w:space="0" w:color="auto"/>
                                    <w:left w:val="none" w:sz="0" w:space="0" w:color="auto"/>
                                    <w:bottom w:val="none" w:sz="0" w:space="0" w:color="auto"/>
                                    <w:right w:val="none" w:sz="0" w:space="0" w:color="auto"/>
                                  </w:divBdr>
                                  <w:divsChild>
                                    <w:div w:id="13048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00038">
      <w:bodyDiv w:val="1"/>
      <w:marLeft w:val="0"/>
      <w:marRight w:val="0"/>
      <w:marTop w:val="0"/>
      <w:marBottom w:val="0"/>
      <w:divBdr>
        <w:top w:val="none" w:sz="0" w:space="0" w:color="auto"/>
        <w:left w:val="none" w:sz="0" w:space="0" w:color="auto"/>
        <w:bottom w:val="none" w:sz="0" w:space="0" w:color="auto"/>
        <w:right w:val="none" w:sz="0" w:space="0" w:color="auto"/>
      </w:divBdr>
      <w:divsChild>
        <w:div w:id="1512989608">
          <w:marLeft w:val="0"/>
          <w:marRight w:val="0"/>
          <w:marTop w:val="0"/>
          <w:marBottom w:val="0"/>
          <w:divBdr>
            <w:top w:val="none" w:sz="0" w:space="0" w:color="auto"/>
            <w:left w:val="none" w:sz="0" w:space="0" w:color="auto"/>
            <w:bottom w:val="none" w:sz="0" w:space="0" w:color="auto"/>
            <w:right w:val="none" w:sz="0" w:space="0" w:color="auto"/>
          </w:divBdr>
          <w:divsChild>
            <w:div w:id="878515167">
              <w:marLeft w:val="0"/>
              <w:marRight w:val="0"/>
              <w:marTop w:val="0"/>
              <w:marBottom w:val="0"/>
              <w:divBdr>
                <w:top w:val="none" w:sz="0" w:space="0" w:color="auto"/>
                <w:left w:val="none" w:sz="0" w:space="0" w:color="auto"/>
                <w:bottom w:val="none" w:sz="0" w:space="0" w:color="auto"/>
                <w:right w:val="none" w:sz="0" w:space="0" w:color="auto"/>
              </w:divBdr>
              <w:divsChild>
                <w:div w:id="1508059987">
                  <w:marLeft w:val="0"/>
                  <w:marRight w:val="0"/>
                  <w:marTop w:val="0"/>
                  <w:marBottom w:val="0"/>
                  <w:divBdr>
                    <w:top w:val="none" w:sz="0" w:space="0" w:color="auto"/>
                    <w:left w:val="none" w:sz="0" w:space="0" w:color="auto"/>
                    <w:bottom w:val="none" w:sz="0" w:space="0" w:color="auto"/>
                    <w:right w:val="none" w:sz="0" w:space="0" w:color="auto"/>
                  </w:divBdr>
                  <w:divsChild>
                    <w:div w:id="11229479">
                      <w:marLeft w:val="0"/>
                      <w:marRight w:val="0"/>
                      <w:marTop w:val="0"/>
                      <w:marBottom w:val="0"/>
                      <w:divBdr>
                        <w:top w:val="none" w:sz="0" w:space="0" w:color="auto"/>
                        <w:left w:val="none" w:sz="0" w:space="0" w:color="auto"/>
                        <w:bottom w:val="none" w:sz="0" w:space="0" w:color="auto"/>
                        <w:right w:val="none" w:sz="0" w:space="0" w:color="auto"/>
                      </w:divBdr>
                      <w:divsChild>
                        <w:div w:id="736829652">
                          <w:marLeft w:val="0"/>
                          <w:marRight w:val="0"/>
                          <w:marTop w:val="0"/>
                          <w:marBottom w:val="0"/>
                          <w:divBdr>
                            <w:top w:val="none" w:sz="0" w:space="0" w:color="auto"/>
                            <w:left w:val="none" w:sz="0" w:space="0" w:color="auto"/>
                            <w:bottom w:val="none" w:sz="0" w:space="0" w:color="auto"/>
                            <w:right w:val="none" w:sz="0" w:space="0" w:color="auto"/>
                          </w:divBdr>
                          <w:divsChild>
                            <w:div w:id="760880421">
                              <w:marLeft w:val="1187"/>
                              <w:marRight w:val="0"/>
                              <w:marTop w:val="0"/>
                              <w:marBottom w:val="0"/>
                              <w:divBdr>
                                <w:top w:val="none" w:sz="0" w:space="0" w:color="auto"/>
                                <w:left w:val="none" w:sz="0" w:space="0" w:color="auto"/>
                                <w:bottom w:val="none" w:sz="0" w:space="0" w:color="auto"/>
                                <w:right w:val="none" w:sz="0" w:space="0" w:color="auto"/>
                              </w:divBdr>
                              <w:divsChild>
                                <w:div w:id="583687312">
                                  <w:marLeft w:val="0"/>
                                  <w:marRight w:val="0"/>
                                  <w:marTop w:val="0"/>
                                  <w:marBottom w:val="0"/>
                                  <w:divBdr>
                                    <w:top w:val="none" w:sz="0" w:space="0" w:color="auto"/>
                                    <w:left w:val="none" w:sz="0" w:space="0" w:color="auto"/>
                                    <w:bottom w:val="none" w:sz="0" w:space="0" w:color="auto"/>
                                    <w:right w:val="none" w:sz="0" w:space="0" w:color="auto"/>
                                  </w:divBdr>
                                  <w:divsChild>
                                    <w:div w:id="2119132471">
                                      <w:marLeft w:val="0"/>
                                      <w:marRight w:val="0"/>
                                      <w:marTop w:val="0"/>
                                      <w:marBottom w:val="0"/>
                                      <w:divBdr>
                                        <w:top w:val="none" w:sz="0" w:space="0" w:color="auto"/>
                                        <w:left w:val="none" w:sz="0" w:space="0" w:color="auto"/>
                                        <w:bottom w:val="none" w:sz="0" w:space="0" w:color="auto"/>
                                        <w:right w:val="none" w:sz="0" w:space="0" w:color="auto"/>
                                      </w:divBdr>
                                      <w:divsChild>
                                        <w:div w:id="5035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270811">
          <w:marLeft w:val="0"/>
          <w:marRight w:val="0"/>
          <w:marTop w:val="0"/>
          <w:marBottom w:val="0"/>
          <w:divBdr>
            <w:top w:val="none" w:sz="0" w:space="0" w:color="auto"/>
            <w:left w:val="none" w:sz="0" w:space="0" w:color="auto"/>
            <w:bottom w:val="none" w:sz="0" w:space="0" w:color="auto"/>
            <w:right w:val="none" w:sz="0" w:space="0" w:color="auto"/>
          </w:divBdr>
          <w:divsChild>
            <w:div w:id="301470675">
              <w:marLeft w:val="0"/>
              <w:marRight w:val="0"/>
              <w:marTop w:val="0"/>
              <w:marBottom w:val="0"/>
              <w:divBdr>
                <w:top w:val="none" w:sz="0" w:space="0" w:color="auto"/>
                <w:left w:val="none" w:sz="0" w:space="0" w:color="auto"/>
                <w:bottom w:val="none" w:sz="0" w:space="0" w:color="auto"/>
                <w:right w:val="none" w:sz="0" w:space="0" w:color="auto"/>
              </w:divBdr>
              <w:divsChild>
                <w:div w:id="791627625">
                  <w:marLeft w:val="0"/>
                  <w:marRight w:val="0"/>
                  <w:marTop w:val="0"/>
                  <w:marBottom w:val="0"/>
                  <w:divBdr>
                    <w:top w:val="none" w:sz="0" w:space="0" w:color="auto"/>
                    <w:left w:val="none" w:sz="0" w:space="0" w:color="auto"/>
                    <w:bottom w:val="none" w:sz="0" w:space="0" w:color="auto"/>
                    <w:right w:val="none" w:sz="0" w:space="0" w:color="auto"/>
                  </w:divBdr>
                  <w:divsChild>
                    <w:div w:id="2050718920">
                      <w:marLeft w:val="0"/>
                      <w:marRight w:val="0"/>
                      <w:marTop w:val="0"/>
                      <w:marBottom w:val="0"/>
                      <w:divBdr>
                        <w:top w:val="none" w:sz="0" w:space="0" w:color="auto"/>
                        <w:left w:val="none" w:sz="0" w:space="0" w:color="auto"/>
                        <w:bottom w:val="none" w:sz="0" w:space="0" w:color="auto"/>
                        <w:right w:val="none" w:sz="0" w:space="0" w:color="auto"/>
                      </w:divBdr>
                      <w:divsChild>
                        <w:div w:id="687606254">
                          <w:marLeft w:val="0"/>
                          <w:marRight w:val="0"/>
                          <w:marTop w:val="0"/>
                          <w:marBottom w:val="0"/>
                          <w:divBdr>
                            <w:top w:val="none" w:sz="0" w:space="0" w:color="auto"/>
                            <w:left w:val="none" w:sz="0" w:space="0" w:color="auto"/>
                            <w:bottom w:val="none" w:sz="0" w:space="0" w:color="auto"/>
                            <w:right w:val="none" w:sz="0" w:space="0" w:color="auto"/>
                          </w:divBdr>
                          <w:divsChild>
                            <w:div w:id="1088430907">
                              <w:marLeft w:val="-1187"/>
                              <w:marRight w:val="0"/>
                              <w:marTop w:val="0"/>
                              <w:marBottom w:val="0"/>
                              <w:divBdr>
                                <w:top w:val="none" w:sz="0" w:space="0" w:color="auto"/>
                                <w:left w:val="none" w:sz="0" w:space="0" w:color="auto"/>
                                <w:bottom w:val="none" w:sz="0" w:space="0" w:color="auto"/>
                                <w:right w:val="none" w:sz="0" w:space="0" w:color="auto"/>
                              </w:divBdr>
                              <w:divsChild>
                                <w:div w:id="199827727">
                                  <w:marLeft w:val="0"/>
                                  <w:marRight w:val="0"/>
                                  <w:marTop w:val="0"/>
                                  <w:marBottom w:val="0"/>
                                  <w:divBdr>
                                    <w:top w:val="none" w:sz="0" w:space="0" w:color="auto"/>
                                    <w:left w:val="none" w:sz="0" w:space="0" w:color="auto"/>
                                    <w:bottom w:val="none" w:sz="0" w:space="0" w:color="auto"/>
                                    <w:right w:val="none" w:sz="0" w:space="0" w:color="auto"/>
                                  </w:divBdr>
                                  <w:divsChild>
                                    <w:div w:id="13507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22543">
      <w:bodyDiv w:val="1"/>
      <w:marLeft w:val="0"/>
      <w:marRight w:val="0"/>
      <w:marTop w:val="0"/>
      <w:marBottom w:val="0"/>
      <w:divBdr>
        <w:top w:val="none" w:sz="0" w:space="0" w:color="auto"/>
        <w:left w:val="none" w:sz="0" w:space="0" w:color="auto"/>
        <w:bottom w:val="none" w:sz="0" w:space="0" w:color="auto"/>
        <w:right w:val="none" w:sz="0" w:space="0" w:color="auto"/>
      </w:divBdr>
    </w:div>
    <w:div w:id="1060522479">
      <w:bodyDiv w:val="1"/>
      <w:marLeft w:val="0"/>
      <w:marRight w:val="0"/>
      <w:marTop w:val="0"/>
      <w:marBottom w:val="0"/>
      <w:divBdr>
        <w:top w:val="none" w:sz="0" w:space="0" w:color="auto"/>
        <w:left w:val="none" w:sz="0" w:space="0" w:color="auto"/>
        <w:bottom w:val="none" w:sz="0" w:space="0" w:color="auto"/>
        <w:right w:val="none" w:sz="0" w:space="0" w:color="auto"/>
      </w:divBdr>
    </w:div>
    <w:div w:id="1119572964">
      <w:bodyDiv w:val="1"/>
      <w:marLeft w:val="0"/>
      <w:marRight w:val="0"/>
      <w:marTop w:val="0"/>
      <w:marBottom w:val="0"/>
      <w:divBdr>
        <w:top w:val="none" w:sz="0" w:space="0" w:color="auto"/>
        <w:left w:val="none" w:sz="0" w:space="0" w:color="auto"/>
        <w:bottom w:val="none" w:sz="0" w:space="0" w:color="auto"/>
        <w:right w:val="none" w:sz="0" w:space="0" w:color="auto"/>
      </w:divBdr>
    </w:div>
    <w:div w:id="1608274247">
      <w:bodyDiv w:val="1"/>
      <w:marLeft w:val="0"/>
      <w:marRight w:val="0"/>
      <w:marTop w:val="0"/>
      <w:marBottom w:val="0"/>
      <w:divBdr>
        <w:top w:val="none" w:sz="0" w:space="0" w:color="auto"/>
        <w:left w:val="none" w:sz="0" w:space="0" w:color="auto"/>
        <w:bottom w:val="none" w:sz="0" w:space="0" w:color="auto"/>
        <w:right w:val="none" w:sz="0" w:space="0" w:color="auto"/>
      </w:divBdr>
    </w:div>
    <w:div w:id="1642416299">
      <w:bodyDiv w:val="1"/>
      <w:marLeft w:val="0"/>
      <w:marRight w:val="0"/>
      <w:marTop w:val="0"/>
      <w:marBottom w:val="0"/>
      <w:divBdr>
        <w:top w:val="none" w:sz="0" w:space="0" w:color="auto"/>
        <w:left w:val="none" w:sz="0" w:space="0" w:color="auto"/>
        <w:bottom w:val="none" w:sz="0" w:space="0" w:color="auto"/>
        <w:right w:val="none" w:sz="0" w:space="0" w:color="auto"/>
      </w:divBdr>
      <w:divsChild>
        <w:div w:id="160892671">
          <w:marLeft w:val="0"/>
          <w:marRight w:val="0"/>
          <w:marTop w:val="0"/>
          <w:marBottom w:val="0"/>
          <w:divBdr>
            <w:top w:val="none" w:sz="0" w:space="0" w:color="auto"/>
            <w:left w:val="none" w:sz="0" w:space="0" w:color="auto"/>
            <w:bottom w:val="none" w:sz="0" w:space="0" w:color="auto"/>
            <w:right w:val="none" w:sz="0" w:space="0" w:color="auto"/>
          </w:divBdr>
          <w:divsChild>
            <w:div w:id="1845584613">
              <w:marLeft w:val="0"/>
              <w:marRight w:val="0"/>
              <w:marTop w:val="0"/>
              <w:marBottom w:val="0"/>
              <w:divBdr>
                <w:top w:val="none" w:sz="0" w:space="0" w:color="auto"/>
                <w:left w:val="none" w:sz="0" w:space="0" w:color="auto"/>
                <w:bottom w:val="none" w:sz="0" w:space="0" w:color="auto"/>
                <w:right w:val="none" w:sz="0" w:space="0" w:color="auto"/>
              </w:divBdr>
              <w:divsChild>
                <w:div w:id="518810824">
                  <w:marLeft w:val="0"/>
                  <w:marRight w:val="0"/>
                  <w:marTop w:val="0"/>
                  <w:marBottom w:val="0"/>
                  <w:divBdr>
                    <w:top w:val="none" w:sz="0" w:space="0" w:color="auto"/>
                    <w:left w:val="none" w:sz="0" w:space="0" w:color="auto"/>
                    <w:bottom w:val="none" w:sz="0" w:space="0" w:color="auto"/>
                    <w:right w:val="none" w:sz="0" w:space="0" w:color="auto"/>
                  </w:divBdr>
                  <w:divsChild>
                    <w:div w:id="2144807709">
                      <w:marLeft w:val="0"/>
                      <w:marRight w:val="0"/>
                      <w:marTop w:val="0"/>
                      <w:marBottom w:val="0"/>
                      <w:divBdr>
                        <w:top w:val="none" w:sz="0" w:space="0" w:color="auto"/>
                        <w:left w:val="none" w:sz="0" w:space="0" w:color="auto"/>
                        <w:bottom w:val="none" w:sz="0" w:space="0" w:color="auto"/>
                        <w:right w:val="none" w:sz="0" w:space="0" w:color="auto"/>
                      </w:divBdr>
                      <w:divsChild>
                        <w:div w:id="2112702642">
                          <w:marLeft w:val="0"/>
                          <w:marRight w:val="0"/>
                          <w:marTop w:val="0"/>
                          <w:marBottom w:val="0"/>
                          <w:divBdr>
                            <w:top w:val="none" w:sz="0" w:space="0" w:color="auto"/>
                            <w:left w:val="none" w:sz="0" w:space="0" w:color="auto"/>
                            <w:bottom w:val="none" w:sz="0" w:space="0" w:color="auto"/>
                            <w:right w:val="none" w:sz="0" w:space="0" w:color="auto"/>
                          </w:divBdr>
                          <w:divsChild>
                            <w:div w:id="716898794">
                              <w:marLeft w:val="1187"/>
                              <w:marRight w:val="0"/>
                              <w:marTop w:val="0"/>
                              <w:marBottom w:val="0"/>
                              <w:divBdr>
                                <w:top w:val="none" w:sz="0" w:space="0" w:color="auto"/>
                                <w:left w:val="none" w:sz="0" w:space="0" w:color="auto"/>
                                <w:bottom w:val="none" w:sz="0" w:space="0" w:color="auto"/>
                                <w:right w:val="none" w:sz="0" w:space="0" w:color="auto"/>
                              </w:divBdr>
                              <w:divsChild>
                                <w:div w:id="1516337658">
                                  <w:marLeft w:val="0"/>
                                  <w:marRight w:val="0"/>
                                  <w:marTop w:val="0"/>
                                  <w:marBottom w:val="0"/>
                                  <w:divBdr>
                                    <w:top w:val="none" w:sz="0" w:space="0" w:color="auto"/>
                                    <w:left w:val="none" w:sz="0" w:space="0" w:color="auto"/>
                                    <w:bottom w:val="none" w:sz="0" w:space="0" w:color="auto"/>
                                    <w:right w:val="none" w:sz="0" w:space="0" w:color="auto"/>
                                  </w:divBdr>
                                  <w:divsChild>
                                    <w:div w:id="211774360">
                                      <w:marLeft w:val="0"/>
                                      <w:marRight w:val="0"/>
                                      <w:marTop w:val="0"/>
                                      <w:marBottom w:val="0"/>
                                      <w:divBdr>
                                        <w:top w:val="none" w:sz="0" w:space="0" w:color="auto"/>
                                        <w:left w:val="none" w:sz="0" w:space="0" w:color="auto"/>
                                        <w:bottom w:val="none" w:sz="0" w:space="0" w:color="auto"/>
                                        <w:right w:val="none" w:sz="0" w:space="0" w:color="auto"/>
                                      </w:divBdr>
                                      <w:divsChild>
                                        <w:div w:id="799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741235">
          <w:marLeft w:val="0"/>
          <w:marRight w:val="0"/>
          <w:marTop w:val="0"/>
          <w:marBottom w:val="0"/>
          <w:divBdr>
            <w:top w:val="none" w:sz="0" w:space="0" w:color="auto"/>
            <w:left w:val="none" w:sz="0" w:space="0" w:color="auto"/>
            <w:bottom w:val="none" w:sz="0" w:space="0" w:color="auto"/>
            <w:right w:val="none" w:sz="0" w:space="0" w:color="auto"/>
          </w:divBdr>
          <w:divsChild>
            <w:div w:id="250625257">
              <w:marLeft w:val="0"/>
              <w:marRight w:val="0"/>
              <w:marTop w:val="0"/>
              <w:marBottom w:val="0"/>
              <w:divBdr>
                <w:top w:val="none" w:sz="0" w:space="0" w:color="auto"/>
                <w:left w:val="none" w:sz="0" w:space="0" w:color="auto"/>
                <w:bottom w:val="none" w:sz="0" w:space="0" w:color="auto"/>
                <w:right w:val="none" w:sz="0" w:space="0" w:color="auto"/>
              </w:divBdr>
              <w:divsChild>
                <w:div w:id="348799898">
                  <w:marLeft w:val="0"/>
                  <w:marRight w:val="0"/>
                  <w:marTop w:val="0"/>
                  <w:marBottom w:val="0"/>
                  <w:divBdr>
                    <w:top w:val="none" w:sz="0" w:space="0" w:color="auto"/>
                    <w:left w:val="none" w:sz="0" w:space="0" w:color="auto"/>
                    <w:bottom w:val="none" w:sz="0" w:space="0" w:color="auto"/>
                    <w:right w:val="none" w:sz="0" w:space="0" w:color="auto"/>
                  </w:divBdr>
                  <w:divsChild>
                    <w:div w:id="239141191">
                      <w:marLeft w:val="0"/>
                      <w:marRight w:val="0"/>
                      <w:marTop w:val="0"/>
                      <w:marBottom w:val="0"/>
                      <w:divBdr>
                        <w:top w:val="none" w:sz="0" w:space="0" w:color="auto"/>
                        <w:left w:val="none" w:sz="0" w:space="0" w:color="auto"/>
                        <w:bottom w:val="none" w:sz="0" w:space="0" w:color="auto"/>
                        <w:right w:val="none" w:sz="0" w:space="0" w:color="auto"/>
                      </w:divBdr>
                      <w:divsChild>
                        <w:div w:id="1438675563">
                          <w:marLeft w:val="0"/>
                          <w:marRight w:val="0"/>
                          <w:marTop w:val="0"/>
                          <w:marBottom w:val="0"/>
                          <w:divBdr>
                            <w:top w:val="none" w:sz="0" w:space="0" w:color="auto"/>
                            <w:left w:val="none" w:sz="0" w:space="0" w:color="auto"/>
                            <w:bottom w:val="none" w:sz="0" w:space="0" w:color="auto"/>
                            <w:right w:val="none" w:sz="0" w:space="0" w:color="auto"/>
                          </w:divBdr>
                          <w:divsChild>
                            <w:div w:id="1535388597">
                              <w:marLeft w:val="1187"/>
                              <w:marRight w:val="0"/>
                              <w:marTop w:val="0"/>
                              <w:marBottom w:val="0"/>
                              <w:divBdr>
                                <w:top w:val="none" w:sz="0" w:space="0" w:color="auto"/>
                                <w:left w:val="none" w:sz="0" w:space="0" w:color="auto"/>
                                <w:bottom w:val="none" w:sz="0" w:space="0" w:color="auto"/>
                                <w:right w:val="none" w:sz="0" w:space="0" w:color="auto"/>
                              </w:divBdr>
                              <w:divsChild>
                                <w:div w:id="17776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83945">
      <w:bodyDiv w:val="1"/>
      <w:marLeft w:val="0"/>
      <w:marRight w:val="0"/>
      <w:marTop w:val="0"/>
      <w:marBottom w:val="0"/>
      <w:divBdr>
        <w:top w:val="none" w:sz="0" w:space="0" w:color="auto"/>
        <w:left w:val="none" w:sz="0" w:space="0" w:color="auto"/>
        <w:bottom w:val="none" w:sz="0" w:space="0" w:color="auto"/>
        <w:right w:val="none" w:sz="0" w:space="0" w:color="auto"/>
      </w:divBdr>
    </w:div>
    <w:div w:id="1861625683">
      <w:bodyDiv w:val="1"/>
      <w:marLeft w:val="0"/>
      <w:marRight w:val="0"/>
      <w:marTop w:val="0"/>
      <w:marBottom w:val="0"/>
      <w:divBdr>
        <w:top w:val="none" w:sz="0" w:space="0" w:color="auto"/>
        <w:left w:val="none" w:sz="0" w:space="0" w:color="auto"/>
        <w:bottom w:val="none" w:sz="0" w:space="0" w:color="auto"/>
        <w:right w:val="none" w:sz="0" w:space="0" w:color="auto"/>
      </w:divBdr>
    </w:div>
    <w:div w:id="191713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B67AE6-C93C-417E-ADF1-ADFACCC1013C}"/>
</file>

<file path=customXml/itemProps2.xml><?xml version="1.0" encoding="utf-8"?>
<ds:datastoreItem xmlns:ds="http://schemas.openxmlformats.org/officeDocument/2006/customXml" ds:itemID="{901C906D-7AFD-46AC-80E6-724B0B93E3CC}"/>
</file>

<file path=customXml/itemProps3.xml><?xml version="1.0" encoding="utf-8"?>
<ds:datastoreItem xmlns:ds="http://schemas.openxmlformats.org/officeDocument/2006/customXml" ds:itemID="{4FE58848-DFA7-416A-BAE9-C46AA956F68D}"/>
</file>

<file path=docProps/app.xml><?xml version="1.0" encoding="utf-8"?>
<Properties xmlns="http://schemas.openxmlformats.org/officeDocument/2006/extended-properties" xmlns:vt="http://schemas.openxmlformats.org/officeDocument/2006/docPropsVTypes">
  <Template>Normal</Template>
  <TotalTime>117</TotalTime>
  <Pages>23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2021-04-15T12:13:00Z</dcterms:created>
  <dcterms:modified xsi:type="dcterms:W3CDTF">2021-04-16T04:53:00Z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