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6B" w:rsidRDefault="00430CF0">
      <w:pPr>
        <w:rPr>
          <w:rFonts w:ascii="Segoe UI" w:hAnsi="Segoe UI" w:cs="Segoe UI"/>
          <w:color w:val="1E1E1E"/>
          <w:shd w:val="clear" w:color="auto" w:fill="F5F5F5"/>
        </w:rPr>
      </w:pPr>
      <w:r>
        <w:rPr>
          <w:rFonts w:ascii="Segoe UI" w:hAnsi="Segoe UI" w:cs="Segoe UI"/>
          <w:color w:val="1E1E1E"/>
          <w:shd w:val="clear" w:color="auto" w:fill="F5F5F5"/>
        </w:rPr>
        <w:t>A data model is more or less what it sounds like. It’s a way to model what database tables look like in a way that makes sense to humans.</w:t>
      </w:r>
    </w:p>
    <w:p w:rsidR="00430CF0" w:rsidRDefault="00430CF0">
      <w:pPr>
        <w:rPr>
          <w:rFonts w:ascii="Segoe UI" w:hAnsi="Segoe UI" w:cs="Segoe UI"/>
          <w:color w:val="1E1E1E"/>
          <w:shd w:val="clear" w:color="auto" w:fill="F5F5F5"/>
        </w:rPr>
      </w:pPr>
      <w:r>
        <w:rPr>
          <w:rFonts w:ascii="Segoe UI" w:hAnsi="Segoe UI" w:cs="Segoe UI"/>
          <w:color w:val="1E1E1E"/>
          <w:shd w:val="clear" w:color="auto" w:fill="F5F5F5"/>
        </w:rPr>
        <w:t xml:space="preserve">Salesforce supports several different types of objects. There are standard objects, custom objects, external objects, platform events, and </w:t>
      </w:r>
      <w:proofErr w:type="spellStart"/>
      <w:r>
        <w:rPr>
          <w:rFonts w:ascii="Segoe UI" w:hAnsi="Segoe UI" w:cs="Segoe UI"/>
          <w:color w:val="1E1E1E"/>
          <w:shd w:val="clear" w:color="auto" w:fill="F5F5F5"/>
        </w:rPr>
        <w:t>BigObjects</w:t>
      </w:r>
      <w:proofErr w:type="spellEnd"/>
      <w:r>
        <w:rPr>
          <w:rFonts w:ascii="Segoe UI" w:hAnsi="Segoe UI" w:cs="Segoe UI"/>
          <w:color w:val="1E1E1E"/>
          <w:shd w:val="clear" w:color="auto" w:fill="F5F5F5"/>
        </w:rPr>
        <w:t>.</w:t>
      </w:r>
    </w:p>
    <w:p w:rsidR="00430CF0" w:rsidRDefault="00430CF0" w:rsidP="00430CF0">
      <w:pPr>
        <w:pStyle w:val="NormalWeb"/>
        <w:shd w:val="clear" w:color="auto" w:fill="F5F5F5"/>
        <w:rPr>
          <w:rFonts w:ascii="Segoe UI" w:hAnsi="Segoe UI" w:cs="Segoe UI"/>
          <w:color w:val="1E1E1E"/>
        </w:rPr>
      </w:pPr>
      <w:r>
        <w:rPr>
          <w:rStyle w:val="Strong"/>
          <w:rFonts w:ascii="Segoe UI" w:hAnsi="Segoe UI" w:cs="Segoe UI"/>
          <w:color w:val="1E1E1E"/>
        </w:rPr>
        <w:t>Standard objects</w:t>
      </w:r>
      <w:r>
        <w:rPr>
          <w:rFonts w:ascii="Segoe UI" w:hAnsi="Segoe UI" w:cs="Segoe UI"/>
          <w:color w:val="1E1E1E"/>
        </w:rPr>
        <w:t> are objects that are included with Salesforce. Common business objects like Account, Contact, Lead, and Opportunity are all standard objects.</w:t>
      </w:r>
    </w:p>
    <w:p w:rsidR="00430CF0" w:rsidRDefault="00430CF0" w:rsidP="00430CF0">
      <w:pPr>
        <w:pStyle w:val="NormalWeb"/>
        <w:shd w:val="clear" w:color="auto" w:fill="F5F5F5"/>
        <w:rPr>
          <w:rFonts w:ascii="Segoe UI" w:hAnsi="Segoe UI" w:cs="Segoe UI"/>
          <w:color w:val="1E1E1E"/>
        </w:rPr>
      </w:pPr>
      <w:r>
        <w:rPr>
          <w:rStyle w:val="Strong"/>
          <w:rFonts w:ascii="Segoe UI" w:hAnsi="Segoe UI" w:cs="Segoe UI"/>
          <w:color w:val="1E1E1E"/>
        </w:rPr>
        <w:t>Custom objects</w:t>
      </w:r>
      <w:r>
        <w:rPr>
          <w:rFonts w:ascii="Segoe UI" w:hAnsi="Segoe UI" w:cs="Segoe UI"/>
          <w:color w:val="1E1E1E"/>
        </w:rPr>
        <w:t xml:space="preserve"> are objects that you create to store information that’s specific to your company or industry. For </w:t>
      </w:r>
      <w:proofErr w:type="spellStart"/>
      <w:r>
        <w:rPr>
          <w:rFonts w:ascii="Segoe UI" w:hAnsi="Segoe UI" w:cs="Segoe UI"/>
          <w:color w:val="1E1E1E"/>
        </w:rPr>
        <w:t>DreamHouse</w:t>
      </w:r>
      <w:proofErr w:type="spellEnd"/>
      <w:r>
        <w:rPr>
          <w:rFonts w:ascii="Segoe UI" w:hAnsi="Segoe UI" w:cs="Segoe UI"/>
          <w:color w:val="1E1E1E"/>
        </w:rPr>
        <w:t>, D’Angelo wants to build a custom Property object that stores information about the homes his company is selling.</w:t>
      </w:r>
    </w:p>
    <w:p w:rsidR="00430CF0" w:rsidRDefault="00430CF0"/>
    <w:p w:rsidR="00430CF0" w:rsidRPr="00430CF0" w:rsidRDefault="00430CF0" w:rsidP="00430CF0">
      <w:pPr>
        <w:shd w:val="clear" w:color="auto" w:fill="F5F5F5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430CF0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t>Get to Know Fields</w:t>
      </w:r>
    </w:p>
    <w:p w:rsidR="00430CF0" w:rsidRDefault="00430CF0" w:rsidP="00430CF0">
      <w:p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430CF0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Every standard and custom object has fields attached to it. Let’s get familiar with the different types of fields.</w:t>
      </w:r>
    </w:p>
    <w:p w:rsidR="00430CF0" w:rsidRPr="00430CF0" w:rsidRDefault="00430CF0" w:rsidP="00430CF0">
      <w:p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4107"/>
        <w:gridCol w:w="4107"/>
      </w:tblGrid>
      <w:tr w:rsidR="00430CF0" w:rsidRPr="00430CF0" w:rsidTr="00430CF0">
        <w:trPr>
          <w:tblHeader/>
        </w:trPr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24" w:space="0" w:color="E2E2E2"/>
              <w:right w:val="single" w:sz="6" w:space="0" w:color="E2E2E2"/>
            </w:tcBorders>
            <w:shd w:val="clear" w:color="auto" w:fill="FFFFFF"/>
            <w:vAlign w:val="center"/>
            <w:hideMark/>
          </w:tcPr>
          <w:p w:rsidR="00430CF0" w:rsidRPr="00430CF0" w:rsidRDefault="00430CF0" w:rsidP="00430C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E1E1C"/>
                <w:sz w:val="24"/>
                <w:szCs w:val="24"/>
                <w:lang w:eastAsia="en-IN"/>
              </w:rPr>
            </w:pPr>
            <w:r w:rsidRPr="00430CF0">
              <w:rPr>
                <w:rFonts w:ascii="Times New Roman" w:eastAsia="Times New Roman" w:hAnsi="Times New Roman" w:cs="Times New Roman"/>
                <w:b/>
                <w:bCs/>
                <w:color w:val="1E1E1C"/>
                <w:sz w:val="24"/>
                <w:szCs w:val="24"/>
                <w:lang w:eastAsia="en-IN"/>
              </w:rPr>
              <w:t>Field Type</w:t>
            </w:r>
          </w:p>
        </w:tc>
        <w:tc>
          <w:tcPr>
            <w:tcW w:w="0" w:type="auto"/>
            <w:tcBorders>
              <w:top w:val="single" w:sz="6" w:space="0" w:color="E2E2E2"/>
              <w:bottom w:val="single" w:sz="24" w:space="0" w:color="E2E2E2"/>
              <w:right w:val="single" w:sz="6" w:space="0" w:color="E2E2E2"/>
            </w:tcBorders>
            <w:shd w:val="clear" w:color="auto" w:fill="FFFFFF"/>
            <w:vAlign w:val="center"/>
            <w:hideMark/>
          </w:tcPr>
          <w:p w:rsidR="00430CF0" w:rsidRPr="00430CF0" w:rsidRDefault="00430CF0" w:rsidP="00430C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E1E1C"/>
                <w:sz w:val="24"/>
                <w:szCs w:val="24"/>
                <w:lang w:eastAsia="en-IN"/>
              </w:rPr>
            </w:pPr>
            <w:r w:rsidRPr="00430CF0">
              <w:rPr>
                <w:rFonts w:ascii="Times New Roman" w:eastAsia="Times New Roman" w:hAnsi="Times New Roman" w:cs="Times New Roman"/>
                <w:b/>
                <w:bCs/>
                <w:color w:val="1E1E1C"/>
                <w:sz w:val="24"/>
                <w:szCs w:val="24"/>
                <w:lang w:eastAsia="en-IN"/>
              </w:rPr>
              <w:t>What is it?</w:t>
            </w:r>
          </w:p>
        </w:tc>
        <w:tc>
          <w:tcPr>
            <w:tcW w:w="0" w:type="auto"/>
            <w:tcBorders>
              <w:top w:val="single" w:sz="6" w:space="0" w:color="E2E2E2"/>
              <w:bottom w:val="single" w:sz="24" w:space="0" w:color="E2E2E2"/>
              <w:right w:val="single" w:sz="6" w:space="0" w:color="E2E2E2"/>
            </w:tcBorders>
            <w:shd w:val="clear" w:color="auto" w:fill="FFFFFF"/>
            <w:vAlign w:val="center"/>
            <w:hideMark/>
          </w:tcPr>
          <w:p w:rsidR="00430CF0" w:rsidRPr="00430CF0" w:rsidRDefault="00430CF0" w:rsidP="00430C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E1E1C"/>
                <w:sz w:val="24"/>
                <w:szCs w:val="24"/>
                <w:lang w:eastAsia="en-IN"/>
              </w:rPr>
            </w:pPr>
            <w:r w:rsidRPr="00430CF0">
              <w:rPr>
                <w:rFonts w:ascii="Times New Roman" w:eastAsia="Times New Roman" w:hAnsi="Times New Roman" w:cs="Times New Roman"/>
                <w:b/>
                <w:bCs/>
                <w:color w:val="1E1E1C"/>
                <w:sz w:val="24"/>
                <w:szCs w:val="24"/>
                <w:lang w:eastAsia="en-IN"/>
              </w:rPr>
              <w:t>Can I get an example?</w:t>
            </w:r>
          </w:p>
        </w:tc>
      </w:tr>
      <w:tr w:rsidR="00430CF0" w:rsidRPr="00430CF0" w:rsidTr="00430CF0">
        <w:tc>
          <w:tcPr>
            <w:tcW w:w="0" w:type="auto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430CF0" w:rsidRPr="00430CF0" w:rsidRDefault="00430CF0" w:rsidP="00430C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</w:pPr>
            <w:r w:rsidRPr="00430CF0"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  <w:t>Identity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430CF0" w:rsidRPr="00430CF0" w:rsidRDefault="00430CF0" w:rsidP="00430C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</w:pPr>
            <w:r w:rsidRPr="00430CF0"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  <w:t>A 15-character, case-sensitive field that’s automatically generated for every record. You can find a record’s ID in its URL.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430CF0" w:rsidRPr="00430CF0" w:rsidRDefault="00430CF0" w:rsidP="00430C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</w:pPr>
            <w:r w:rsidRPr="00430CF0"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  <w:t>An account ID looks like 0015000000Gv7qJ.</w:t>
            </w:r>
          </w:p>
        </w:tc>
      </w:tr>
      <w:tr w:rsidR="00430CF0" w:rsidRPr="00430CF0" w:rsidTr="00430CF0">
        <w:tc>
          <w:tcPr>
            <w:tcW w:w="0" w:type="auto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430CF0" w:rsidRPr="00430CF0" w:rsidRDefault="00430CF0" w:rsidP="00430C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</w:pPr>
            <w:r w:rsidRPr="00430CF0"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  <w:t>System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430CF0" w:rsidRPr="00430CF0" w:rsidRDefault="00430CF0" w:rsidP="00430C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</w:pPr>
            <w:r w:rsidRPr="00430CF0"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  <w:t xml:space="preserve">Read-only fields that provide information about a record from the </w:t>
            </w:r>
            <w:proofErr w:type="gramStart"/>
            <w:r w:rsidRPr="00430CF0"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  <w:t>system,</w:t>
            </w:r>
            <w:proofErr w:type="gramEnd"/>
            <w:r w:rsidRPr="00430CF0"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  <w:t xml:space="preserve"> like when the record was created or when it was last changed.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430CF0" w:rsidRPr="00430CF0" w:rsidRDefault="00430CF0" w:rsidP="00430C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</w:pPr>
            <w:proofErr w:type="spellStart"/>
            <w:r w:rsidRPr="00430CF0"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  <w:t>CreatedDate</w:t>
            </w:r>
            <w:proofErr w:type="spellEnd"/>
            <w:r w:rsidRPr="00430CF0"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  <w:t>, </w:t>
            </w:r>
            <w:proofErr w:type="spellStart"/>
            <w:r w:rsidRPr="00430CF0"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  <w:t>LastModifiedById</w:t>
            </w:r>
            <w:proofErr w:type="spellEnd"/>
            <w:r w:rsidRPr="00430CF0"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  <w:t>, and </w:t>
            </w:r>
            <w:proofErr w:type="spellStart"/>
            <w:r w:rsidRPr="00430CF0"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  <w:t>LastModifiedDate</w:t>
            </w:r>
            <w:proofErr w:type="spellEnd"/>
            <w:r w:rsidRPr="00430CF0"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  <w:t>.</w:t>
            </w:r>
          </w:p>
        </w:tc>
      </w:tr>
      <w:tr w:rsidR="00430CF0" w:rsidRPr="00430CF0" w:rsidTr="00430CF0">
        <w:tc>
          <w:tcPr>
            <w:tcW w:w="0" w:type="auto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430CF0" w:rsidRPr="00430CF0" w:rsidRDefault="00430CF0" w:rsidP="00430C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</w:pPr>
            <w:r w:rsidRPr="00430CF0"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430CF0" w:rsidRPr="00430CF0" w:rsidRDefault="00430CF0" w:rsidP="00430C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</w:pPr>
            <w:r w:rsidRPr="00430CF0"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  <w:t>All records need names so you can distinguish between them. You can use text names or auto-numbered names that automatically increment every time you create a record.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430CF0" w:rsidRPr="00430CF0" w:rsidRDefault="00430CF0" w:rsidP="00430C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</w:pPr>
            <w:r w:rsidRPr="00430CF0"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  <w:t>A contact’s name can be Julie Bean. A support case’s name can be CA-1024.</w:t>
            </w:r>
          </w:p>
        </w:tc>
      </w:tr>
      <w:tr w:rsidR="00430CF0" w:rsidRPr="00430CF0" w:rsidTr="00430CF0">
        <w:tc>
          <w:tcPr>
            <w:tcW w:w="0" w:type="auto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430CF0" w:rsidRPr="00430CF0" w:rsidRDefault="00430CF0" w:rsidP="00430C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</w:pPr>
            <w:r w:rsidRPr="00430CF0"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  <w:t>Custom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430CF0" w:rsidRPr="00430CF0" w:rsidRDefault="00430CF0" w:rsidP="00430C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</w:pPr>
            <w:r w:rsidRPr="00430CF0"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  <w:t>Fields you create on standard or custom objects are called custom fields.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430CF0" w:rsidRPr="00430CF0" w:rsidRDefault="00430CF0" w:rsidP="00430C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</w:pPr>
            <w:r w:rsidRPr="00430CF0">
              <w:rPr>
                <w:rFonts w:ascii="Times New Roman" w:eastAsia="Times New Roman" w:hAnsi="Times New Roman" w:cs="Times New Roman"/>
                <w:color w:val="1E1E1C"/>
                <w:sz w:val="24"/>
                <w:szCs w:val="24"/>
                <w:lang w:eastAsia="en-IN"/>
              </w:rPr>
              <w:t>You can create a custom field on the Contact object to store your contacts’ birthdays.</w:t>
            </w:r>
          </w:p>
        </w:tc>
      </w:tr>
    </w:tbl>
    <w:p w:rsidR="00430CF0" w:rsidRDefault="00430CF0"/>
    <w:p w:rsidR="00430CF0" w:rsidRDefault="00430CF0"/>
    <w:p w:rsidR="00430CF0" w:rsidRDefault="00430CF0">
      <w:bookmarkStart w:id="0" w:name="_GoBack"/>
      <w:bookmarkEnd w:id="0"/>
    </w:p>
    <w:sectPr w:rsidR="00430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A21"/>
    <w:rsid w:val="00430CF0"/>
    <w:rsid w:val="00622A6B"/>
    <w:rsid w:val="00E66A21"/>
    <w:rsid w:val="00F5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0C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0C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30C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0C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0C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30C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1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7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horler</dc:creator>
  <cp:lastModifiedBy>horler</cp:lastModifiedBy>
  <cp:revision>2</cp:revision>
  <dcterms:created xsi:type="dcterms:W3CDTF">2021-01-03T04:50:00Z</dcterms:created>
  <dcterms:modified xsi:type="dcterms:W3CDTF">2021-01-03T07:52:00Z</dcterms:modified>
</cp:coreProperties>
</file>