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E38" w:rsidRPr="00913E38" w:rsidRDefault="00913E38" w:rsidP="00913E38">
      <w:pPr>
        <w:spacing w:beforeAutospacing="1" w:after="0" w:afterAutospacing="1" w:line="240" w:lineRule="auto"/>
        <w:textAlignment w:val="baseline"/>
        <w:outlineLvl w:val="0"/>
        <w:rPr>
          <w:rFonts w:ascii="Arial" w:eastAsia="Times New Roman" w:hAnsi="Arial" w:cs="Arial"/>
          <w:color w:val="333333"/>
          <w:kern w:val="36"/>
          <w:sz w:val="48"/>
          <w:szCs w:val="48"/>
          <w:lang w:eastAsia="en-IN"/>
        </w:rPr>
      </w:pPr>
      <w:r w:rsidRPr="00913E38">
        <w:rPr>
          <w:rFonts w:ascii="Arial" w:eastAsia="Times New Roman" w:hAnsi="Arial" w:cs="Arial"/>
          <w:color w:val="333333"/>
          <w:kern w:val="36"/>
          <w:sz w:val="48"/>
          <w:szCs w:val="48"/>
          <w:bdr w:val="none" w:sz="0" w:space="0" w:color="auto" w:frame="1"/>
          <w:lang w:eastAsia="en-IN"/>
        </w:rPr>
        <w:t>Activities: Tasks, Events, and Calendars</w:t>
      </w:r>
    </w:p>
    <w:p w:rsidR="00122FB6" w:rsidRDefault="00913E38">
      <w:pPr>
        <w:rPr>
          <w:rFonts w:ascii="Arial" w:hAnsi="Arial" w:cs="Arial"/>
          <w:color w:val="333333"/>
          <w:sz w:val="20"/>
          <w:szCs w:val="20"/>
          <w:shd w:val="clear" w:color="auto" w:fill="FFFFFF"/>
        </w:rPr>
      </w:pPr>
      <w:r>
        <w:rPr>
          <w:rFonts w:ascii="Arial" w:hAnsi="Arial" w:cs="Arial"/>
          <w:color w:val="333333"/>
          <w:sz w:val="20"/>
          <w:szCs w:val="20"/>
          <w:shd w:val="clear" w:color="auto" w:fill="FFFFFF"/>
        </w:rPr>
        <w:t>Activities include tasks, events, and calendars. With Salesforce, track tasks and meetings together in lists and reports to easily prioritize your time and keep up with your accounts, campaigns, contacts, leads, and opportunities</w:t>
      </w:r>
    </w:p>
    <w:p w:rsidR="00913E38" w:rsidRPr="00913E38" w:rsidRDefault="00913E38" w:rsidP="00913E38">
      <w:pPr>
        <w:numPr>
          <w:ilvl w:val="0"/>
          <w:numId w:val="1"/>
        </w:numPr>
        <w:spacing w:after="0" w:line="240" w:lineRule="auto"/>
        <w:textAlignment w:val="baseline"/>
        <w:rPr>
          <w:rFonts w:ascii="Arial" w:eastAsia="Times New Roman" w:hAnsi="Arial" w:cs="Arial"/>
          <w:color w:val="333333"/>
          <w:sz w:val="24"/>
          <w:szCs w:val="24"/>
          <w:lang w:eastAsia="en-IN"/>
        </w:rPr>
      </w:pPr>
      <w:hyperlink r:id="rId6" w:history="1">
        <w:r w:rsidRPr="00913E38">
          <w:rPr>
            <w:rFonts w:ascii="inherit" w:eastAsia="Times New Roman" w:hAnsi="inherit" w:cs="Arial"/>
            <w:b/>
            <w:bCs/>
            <w:color w:val="006DCC"/>
            <w:sz w:val="24"/>
            <w:szCs w:val="24"/>
            <w:bdr w:val="none" w:sz="0" w:space="0" w:color="auto" w:frame="1"/>
            <w:lang w:eastAsia="en-IN"/>
          </w:rPr>
          <w:t>Tasks</w:t>
        </w:r>
      </w:hyperlink>
      <w:r w:rsidRPr="00913E38">
        <w:rPr>
          <w:rFonts w:ascii="Arial" w:eastAsia="Times New Roman" w:hAnsi="Arial" w:cs="Arial"/>
          <w:color w:val="333333"/>
          <w:sz w:val="24"/>
          <w:szCs w:val="24"/>
          <w:lang w:eastAsia="en-IN"/>
        </w:rPr>
        <w:br/>
        <w:t xml:space="preserve">Keep your to-do list in Salesforce and stay right on top of your deals and accounts. Easily relate every task to records for leads, contacts, campaigns, contracts, and other information that you need. Salesforce gives you different tools to maximize productivity—quick ways to create and update tasks, </w:t>
      </w:r>
      <w:proofErr w:type="spellStart"/>
      <w:r w:rsidRPr="00913E38">
        <w:rPr>
          <w:rFonts w:ascii="Arial" w:eastAsia="Times New Roman" w:hAnsi="Arial" w:cs="Arial"/>
          <w:color w:val="333333"/>
          <w:sz w:val="24"/>
          <w:szCs w:val="24"/>
          <w:lang w:eastAsia="en-IN"/>
        </w:rPr>
        <w:t>prefiltered</w:t>
      </w:r>
      <w:proofErr w:type="spellEnd"/>
      <w:r w:rsidRPr="00913E38">
        <w:rPr>
          <w:rFonts w:ascii="Arial" w:eastAsia="Times New Roman" w:hAnsi="Arial" w:cs="Arial"/>
          <w:color w:val="333333"/>
          <w:sz w:val="24"/>
          <w:szCs w:val="24"/>
          <w:lang w:eastAsia="en-IN"/>
        </w:rPr>
        <w:t xml:space="preserve"> task lists, and task notification options.</w:t>
      </w:r>
    </w:p>
    <w:p w:rsidR="00913E38" w:rsidRPr="00913E38" w:rsidRDefault="00913E38" w:rsidP="00913E38">
      <w:pPr>
        <w:numPr>
          <w:ilvl w:val="0"/>
          <w:numId w:val="1"/>
        </w:numPr>
        <w:spacing w:after="0" w:line="240" w:lineRule="auto"/>
        <w:textAlignment w:val="baseline"/>
        <w:rPr>
          <w:rFonts w:ascii="Arial" w:eastAsia="Times New Roman" w:hAnsi="Arial" w:cs="Arial"/>
          <w:color w:val="333333"/>
          <w:sz w:val="24"/>
          <w:szCs w:val="24"/>
          <w:lang w:eastAsia="en-IN"/>
        </w:rPr>
      </w:pPr>
      <w:hyperlink r:id="rId7" w:history="1">
        <w:r w:rsidRPr="00913E38">
          <w:rPr>
            <w:rFonts w:ascii="inherit" w:eastAsia="Times New Roman" w:hAnsi="inherit" w:cs="Arial"/>
            <w:b/>
            <w:bCs/>
            <w:color w:val="006DCC"/>
            <w:sz w:val="24"/>
            <w:szCs w:val="24"/>
            <w:bdr w:val="none" w:sz="0" w:space="0" w:color="auto" w:frame="1"/>
            <w:lang w:eastAsia="en-IN"/>
          </w:rPr>
          <w:t>Events and Calendars</w:t>
        </w:r>
      </w:hyperlink>
      <w:r w:rsidRPr="00913E38">
        <w:rPr>
          <w:rFonts w:ascii="Arial" w:eastAsia="Times New Roman" w:hAnsi="Arial" w:cs="Arial"/>
          <w:color w:val="333333"/>
          <w:sz w:val="24"/>
          <w:szCs w:val="24"/>
          <w:lang w:eastAsia="en-IN"/>
        </w:rPr>
        <w:br/>
        <w:t>Use Salesforce to track meetings with customers, prospects, and colleagues. Drill down from events to related records, feeds, files, contracts, and more. You can also track events in reports.</w:t>
      </w:r>
    </w:p>
    <w:p w:rsidR="00913E38" w:rsidRPr="00913E38" w:rsidRDefault="00913E38" w:rsidP="00913E38">
      <w:pPr>
        <w:numPr>
          <w:ilvl w:val="0"/>
          <w:numId w:val="1"/>
        </w:numPr>
        <w:spacing w:after="0" w:line="240" w:lineRule="auto"/>
        <w:textAlignment w:val="baseline"/>
        <w:rPr>
          <w:rFonts w:ascii="Arial" w:eastAsia="Times New Roman" w:hAnsi="Arial" w:cs="Arial"/>
          <w:color w:val="333333"/>
          <w:sz w:val="24"/>
          <w:szCs w:val="24"/>
          <w:lang w:eastAsia="en-IN"/>
        </w:rPr>
      </w:pPr>
      <w:hyperlink r:id="rId8" w:history="1">
        <w:r w:rsidRPr="00913E38">
          <w:rPr>
            <w:rFonts w:ascii="inherit" w:eastAsia="Times New Roman" w:hAnsi="inherit" w:cs="Arial"/>
            <w:b/>
            <w:bCs/>
            <w:color w:val="006DCC"/>
            <w:sz w:val="24"/>
            <w:szCs w:val="24"/>
            <w:bdr w:val="none" w:sz="0" w:space="0" w:color="auto" w:frame="1"/>
            <w:lang w:eastAsia="en-IN"/>
          </w:rPr>
          <w:t>Things to Know About Activities</w:t>
        </w:r>
      </w:hyperlink>
      <w:r w:rsidRPr="00913E38">
        <w:rPr>
          <w:rFonts w:ascii="Arial" w:eastAsia="Times New Roman" w:hAnsi="Arial" w:cs="Arial"/>
          <w:color w:val="333333"/>
          <w:sz w:val="24"/>
          <w:szCs w:val="24"/>
          <w:lang w:eastAsia="en-IN"/>
        </w:rPr>
        <w:br/>
        <w:t>Review additional considerations for activities.</w:t>
      </w:r>
    </w:p>
    <w:p w:rsidR="00913E38" w:rsidRPr="00913E38" w:rsidRDefault="00913E38" w:rsidP="00913E38">
      <w:pPr>
        <w:numPr>
          <w:ilvl w:val="0"/>
          <w:numId w:val="1"/>
        </w:numPr>
        <w:spacing w:after="0" w:line="240" w:lineRule="auto"/>
        <w:textAlignment w:val="baseline"/>
        <w:rPr>
          <w:rFonts w:ascii="Arial" w:eastAsia="Times New Roman" w:hAnsi="Arial" w:cs="Arial"/>
          <w:color w:val="333333"/>
          <w:sz w:val="24"/>
          <w:szCs w:val="24"/>
          <w:lang w:eastAsia="en-IN"/>
        </w:rPr>
      </w:pPr>
      <w:hyperlink r:id="rId9" w:history="1">
        <w:r w:rsidRPr="00913E38">
          <w:rPr>
            <w:rFonts w:ascii="inherit" w:eastAsia="Times New Roman" w:hAnsi="inherit" w:cs="Arial"/>
            <w:b/>
            <w:bCs/>
            <w:color w:val="006DCC"/>
            <w:sz w:val="24"/>
            <w:szCs w:val="24"/>
            <w:bdr w:val="none" w:sz="0" w:space="0" w:color="auto" w:frame="1"/>
            <w:lang w:eastAsia="en-IN"/>
          </w:rPr>
          <w:t>Activity Timeline</w:t>
        </w:r>
      </w:hyperlink>
      <w:r w:rsidRPr="00913E38">
        <w:rPr>
          <w:rFonts w:ascii="Arial" w:eastAsia="Times New Roman" w:hAnsi="Arial" w:cs="Arial"/>
          <w:color w:val="333333"/>
          <w:sz w:val="24"/>
          <w:szCs w:val="24"/>
          <w:lang w:eastAsia="en-IN"/>
        </w:rPr>
        <w:br/>
        <w:t>In Lightning Experience, records don’t show the Open Activities and Activity History related lists. Instead, track your activities in the activity timeline, which is supported for accounts, claims, contacts, contracts, insurance policies, leads, opportunities, and activity-enabled custom objects.</w:t>
      </w:r>
    </w:p>
    <w:p w:rsidR="00913E38" w:rsidRPr="00913E38" w:rsidRDefault="00913E38" w:rsidP="00913E38">
      <w:pPr>
        <w:numPr>
          <w:ilvl w:val="0"/>
          <w:numId w:val="1"/>
        </w:numPr>
        <w:spacing w:after="0" w:line="240" w:lineRule="auto"/>
        <w:textAlignment w:val="baseline"/>
        <w:rPr>
          <w:rFonts w:ascii="Arial" w:eastAsia="Times New Roman" w:hAnsi="Arial" w:cs="Arial"/>
          <w:color w:val="333333"/>
          <w:sz w:val="24"/>
          <w:szCs w:val="24"/>
          <w:lang w:eastAsia="en-IN"/>
        </w:rPr>
      </w:pPr>
      <w:hyperlink r:id="rId10" w:history="1">
        <w:r w:rsidRPr="00913E38">
          <w:rPr>
            <w:rFonts w:ascii="inherit" w:eastAsia="Times New Roman" w:hAnsi="inherit" w:cs="Arial"/>
            <w:b/>
            <w:bCs/>
            <w:color w:val="006DCC"/>
            <w:sz w:val="24"/>
            <w:szCs w:val="24"/>
            <w:bdr w:val="none" w:sz="0" w:space="0" w:color="auto" w:frame="1"/>
            <w:lang w:eastAsia="en-IN"/>
          </w:rPr>
          <w:t>Activity Reminders and Notifications</w:t>
        </w:r>
      </w:hyperlink>
      <w:r w:rsidRPr="00913E38">
        <w:rPr>
          <w:rFonts w:ascii="Arial" w:eastAsia="Times New Roman" w:hAnsi="Arial" w:cs="Arial"/>
          <w:color w:val="333333"/>
          <w:sz w:val="24"/>
          <w:szCs w:val="24"/>
          <w:lang w:eastAsia="en-IN"/>
        </w:rPr>
        <w:br/>
        <w:t>Salesforce displays event and task reminders differently in Classic and Lightning Experience. You can customize reminders in your personal settings in both places.</w:t>
      </w:r>
    </w:p>
    <w:p w:rsidR="00913E38" w:rsidRPr="00913E38" w:rsidRDefault="00913E38" w:rsidP="00913E38">
      <w:pPr>
        <w:numPr>
          <w:ilvl w:val="0"/>
          <w:numId w:val="1"/>
        </w:numPr>
        <w:spacing w:after="0" w:line="240" w:lineRule="auto"/>
        <w:textAlignment w:val="baseline"/>
        <w:rPr>
          <w:rFonts w:ascii="Arial" w:eastAsia="Times New Roman" w:hAnsi="Arial" w:cs="Arial"/>
          <w:color w:val="333333"/>
          <w:sz w:val="24"/>
          <w:szCs w:val="24"/>
          <w:lang w:eastAsia="en-IN"/>
        </w:rPr>
      </w:pPr>
      <w:hyperlink r:id="rId11" w:history="1">
        <w:r w:rsidRPr="00913E38">
          <w:rPr>
            <w:rFonts w:ascii="inherit" w:eastAsia="Times New Roman" w:hAnsi="inherit" w:cs="Arial"/>
            <w:b/>
            <w:bCs/>
            <w:color w:val="006DCC"/>
            <w:sz w:val="24"/>
            <w:szCs w:val="24"/>
            <w:bdr w:val="none" w:sz="0" w:space="0" w:color="auto" w:frame="1"/>
            <w:lang w:eastAsia="en-IN"/>
          </w:rPr>
          <w:t>Work with Archived Activities</w:t>
        </w:r>
      </w:hyperlink>
      <w:r w:rsidRPr="00913E38">
        <w:rPr>
          <w:rFonts w:ascii="Arial" w:eastAsia="Times New Roman" w:hAnsi="Arial" w:cs="Arial"/>
          <w:color w:val="333333"/>
          <w:sz w:val="24"/>
          <w:szCs w:val="24"/>
          <w:lang w:eastAsia="en-IN"/>
        </w:rPr>
        <w:br/>
        <w:t>Find, view, and edit the activities Salesforce has archived.</w:t>
      </w:r>
    </w:p>
    <w:p w:rsidR="00913E38" w:rsidRPr="00913E38" w:rsidRDefault="00913E38" w:rsidP="00913E38">
      <w:pPr>
        <w:numPr>
          <w:ilvl w:val="0"/>
          <w:numId w:val="1"/>
        </w:numPr>
        <w:spacing w:after="0" w:line="240" w:lineRule="auto"/>
        <w:textAlignment w:val="baseline"/>
        <w:rPr>
          <w:rFonts w:ascii="Arial" w:eastAsia="Times New Roman" w:hAnsi="Arial" w:cs="Arial"/>
          <w:color w:val="333333"/>
          <w:sz w:val="24"/>
          <w:szCs w:val="24"/>
          <w:lang w:eastAsia="en-IN"/>
        </w:rPr>
      </w:pPr>
      <w:hyperlink r:id="rId12" w:history="1">
        <w:r w:rsidRPr="00913E38">
          <w:rPr>
            <w:rFonts w:ascii="inherit" w:eastAsia="Times New Roman" w:hAnsi="inherit" w:cs="Arial"/>
            <w:b/>
            <w:bCs/>
            <w:color w:val="006DCC"/>
            <w:sz w:val="24"/>
            <w:szCs w:val="24"/>
            <w:bdr w:val="none" w:sz="0" w:space="0" w:color="auto" w:frame="1"/>
            <w:lang w:eastAsia="en-IN"/>
          </w:rPr>
          <w:t>Activities Reports</w:t>
        </w:r>
      </w:hyperlink>
      <w:r w:rsidRPr="00913E38">
        <w:rPr>
          <w:rFonts w:ascii="Arial" w:eastAsia="Times New Roman" w:hAnsi="Arial" w:cs="Arial"/>
          <w:color w:val="333333"/>
          <w:sz w:val="24"/>
          <w:szCs w:val="24"/>
          <w:lang w:eastAsia="en-IN"/>
        </w:rPr>
        <w:br/>
      </w:r>
      <w:proofErr w:type="gramStart"/>
      <w:r w:rsidRPr="00913E38">
        <w:rPr>
          <w:rFonts w:ascii="Arial" w:eastAsia="Times New Roman" w:hAnsi="Arial" w:cs="Arial"/>
          <w:color w:val="333333"/>
          <w:sz w:val="24"/>
          <w:szCs w:val="24"/>
          <w:lang w:eastAsia="en-IN"/>
        </w:rPr>
        <w:t>Run</w:t>
      </w:r>
      <w:proofErr w:type="gramEnd"/>
      <w:r w:rsidRPr="00913E38">
        <w:rPr>
          <w:rFonts w:ascii="Arial" w:eastAsia="Times New Roman" w:hAnsi="Arial" w:cs="Arial"/>
          <w:color w:val="333333"/>
          <w:sz w:val="24"/>
          <w:szCs w:val="24"/>
          <w:lang w:eastAsia="en-IN"/>
        </w:rPr>
        <w:t xml:space="preserve"> standard or custom reports that display details about your tasks or events and their related contacts, accounts, opportunities, and other associated records. Archived activities aren’t included in reports.</w:t>
      </w:r>
    </w:p>
    <w:p w:rsidR="00913E38" w:rsidRPr="00913E38" w:rsidRDefault="00913E38" w:rsidP="00913E38">
      <w:pPr>
        <w:numPr>
          <w:ilvl w:val="0"/>
          <w:numId w:val="1"/>
        </w:numPr>
        <w:spacing w:after="0" w:line="240" w:lineRule="auto"/>
        <w:textAlignment w:val="baseline"/>
        <w:rPr>
          <w:rFonts w:ascii="Arial" w:eastAsia="Times New Roman" w:hAnsi="Arial" w:cs="Arial"/>
          <w:color w:val="333333"/>
          <w:sz w:val="24"/>
          <w:szCs w:val="24"/>
          <w:lang w:eastAsia="en-IN"/>
        </w:rPr>
      </w:pPr>
      <w:hyperlink r:id="rId13" w:history="1">
        <w:r w:rsidRPr="00913E38">
          <w:rPr>
            <w:rFonts w:ascii="inherit" w:eastAsia="Times New Roman" w:hAnsi="inherit" w:cs="Arial"/>
            <w:b/>
            <w:bCs/>
            <w:color w:val="006DCC"/>
            <w:sz w:val="24"/>
            <w:szCs w:val="24"/>
            <w:bdr w:val="none" w:sz="0" w:space="0" w:color="auto" w:frame="1"/>
            <w:lang w:eastAsia="en-IN"/>
          </w:rPr>
          <w:t xml:space="preserve">Set </w:t>
        </w:r>
        <w:proofErr w:type="gramStart"/>
        <w:r w:rsidRPr="00913E38">
          <w:rPr>
            <w:rFonts w:ascii="inherit" w:eastAsia="Times New Roman" w:hAnsi="inherit" w:cs="Arial"/>
            <w:b/>
            <w:bCs/>
            <w:color w:val="006DCC"/>
            <w:sz w:val="24"/>
            <w:szCs w:val="24"/>
            <w:bdr w:val="none" w:sz="0" w:space="0" w:color="auto" w:frame="1"/>
            <w:lang w:eastAsia="en-IN"/>
          </w:rPr>
          <w:t>Up</w:t>
        </w:r>
        <w:proofErr w:type="gramEnd"/>
        <w:r w:rsidRPr="00913E38">
          <w:rPr>
            <w:rFonts w:ascii="inherit" w:eastAsia="Times New Roman" w:hAnsi="inherit" w:cs="Arial"/>
            <w:b/>
            <w:bCs/>
            <w:color w:val="006DCC"/>
            <w:sz w:val="24"/>
            <w:szCs w:val="24"/>
            <w:bdr w:val="none" w:sz="0" w:space="0" w:color="auto" w:frame="1"/>
            <w:lang w:eastAsia="en-IN"/>
          </w:rPr>
          <w:t xml:space="preserve"> Activities for Your Sales Reps</w:t>
        </w:r>
      </w:hyperlink>
      <w:r w:rsidRPr="00913E38">
        <w:rPr>
          <w:rFonts w:ascii="Arial" w:eastAsia="Times New Roman" w:hAnsi="Arial" w:cs="Arial"/>
          <w:color w:val="333333"/>
          <w:sz w:val="24"/>
          <w:szCs w:val="24"/>
          <w:lang w:eastAsia="en-IN"/>
        </w:rPr>
        <w:br/>
        <w:t>Optimize the way that your sales reps can manage events, calendars, and tasks.</w:t>
      </w:r>
    </w:p>
    <w:p w:rsidR="00913E38" w:rsidRDefault="00913E38">
      <w:bookmarkStart w:id="0" w:name="_GoBack"/>
      <w:bookmarkEnd w:id="0"/>
    </w:p>
    <w:sectPr w:rsidR="00913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E41A7"/>
    <w:multiLevelType w:val="multilevel"/>
    <w:tmpl w:val="F0F4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A1C"/>
    <w:rsid w:val="00122FB6"/>
    <w:rsid w:val="006B6A1C"/>
    <w:rsid w:val="00913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3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E38"/>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913E38"/>
    <w:rPr>
      <w:b/>
      <w:bCs/>
    </w:rPr>
  </w:style>
  <w:style w:type="character" w:styleId="Hyperlink">
    <w:name w:val="Hyperlink"/>
    <w:basedOn w:val="DefaultParagraphFont"/>
    <w:uiPriority w:val="99"/>
    <w:semiHidden/>
    <w:unhideWhenUsed/>
    <w:rsid w:val="00913E3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3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E38"/>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913E38"/>
    <w:rPr>
      <w:b/>
      <w:bCs/>
    </w:rPr>
  </w:style>
  <w:style w:type="character" w:styleId="Hyperlink">
    <w:name w:val="Hyperlink"/>
    <w:basedOn w:val="DefaultParagraphFont"/>
    <w:uiPriority w:val="99"/>
    <w:semiHidden/>
    <w:unhideWhenUsed/>
    <w:rsid w:val="00913E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665825">
      <w:bodyDiv w:val="1"/>
      <w:marLeft w:val="0"/>
      <w:marRight w:val="0"/>
      <w:marTop w:val="0"/>
      <w:marBottom w:val="0"/>
      <w:divBdr>
        <w:top w:val="none" w:sz="0" w:space="0" w:color="auto"/>
        <w:left w:val="none" w:sz="0" w:space="0" w:color="auto"/>
        <w:bottom w:val="none" w:sz="0" w:space="0" w:color="auto"/>
        <w:right w:val="none" w:sz="0" w:space="0" w:color="auto"/>
      </w:divBdr>
    </w:div>
    <w:div w:id="371156498">
      <w:bodyDiv w:val="1"/>
      <w:marLeft w:val="0"/>
      <w:marRight w:val="0"/>
      <w:marTop w:val="0"/>
      <w:marBottom w:val="0"/>
      <w:divBdr>
        <w:top w:val="none" w:sz="0" w:space="0" w:color="auto"/>
        <w:left w:val="none" w:sz="0" w:space="0" w:color="auto"/>
        <w:bottom w:val="none" w:sz="0" w:space="0" w:color="auto"/>
        <w:right w:val="none" w:sz="0" w:space="0" w:color="auto"/>
      </w:divBdr>
    </w:div>
    <w:div w:id="41328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alesforce.com/articleView?id=activities_supplemental.htm&amp;type=5" TargetMode="External"/><Relationship Id="rId13" Type="http://schemas.openxmlformats.org/officeDocument/2006/relationships/hyperlink" Target="https://help.salesforce.com/articleView?id=customizeactivities.htm&amp;type=5" TargetMode="External"/><Relationship Id="rId3" Type="http://schemas.microsoft.com/office/2007/relationships/stylesWithEffects" Target="stylesWithEffects.xml"/><Relationship Id="rId7" Type="http://schemas.openxmlformats.org/officeDocument/2006/relationships/hyperlink" Target="https://help.salesforce.com/articleView?id=events_and_calendars.htm&amp;type=5" TargetMode="External"/><Relationship Id="rId12" Type="http://schemas.openxmlformats.org/officeDocument/2006/relationships/hyperlink" Target="https://help.salesforce.com/articleView?id=activities_shared_understanding_reports.htm&amp;type=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salesforce.com/articleView?id=tasks.htm&amp;type=5" TargetMode="External"/><Relationship Id="rId11" Type="http://schemas.openxmlformats.org/officeDocument/2006/relationships/hyperlink" Target="https://help.salesforce.com/articleView?id=activities_archived.htm&amp;type=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elp.salesforce.com/articleView?id=activities_reminder_parent.htm&amp;type=5" TargetMode="External"/><Relationship Id="rId4" Type="http://schemas.openxmlformats.org/officeDocument/2006/relationships/settings" Target="settings.xml"/><Relationship Id="rId9" Type="http://schemas.openxmlformats.org/officeDocument/2006/relationships/hyperlink" Target="https://help.salesforce.com/articleView?id=activity_timeline_parent.htm&amp;type=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horler</dc:creator>
  <cp:keywords/>
  <dc:description/>
  <cp:lastModifiedBy>horler</cp:lastModifiedBy>
  <cp:revision>2</cp:revision>
  <dcterms:created xsi:type="dcterms:W3CDTF">2021-02-03T07:24:00Z</dcterms:created>
  <dcterms:modified xsi:type="dcterms:W3CDTF">2021-02-03T07:31:00Z</dcterms:modified>
</cp:coreProperties>
</file>