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4EB" w:rsidRPr="00CF74EB" w:rsidRDefault="00CF74EB" w:rsidP="00CF74EB">
      <w:pPr>
        <w:shd w:val="clear" w:color="auto" w:fill="F5F5F5"/>
        <w:spacing w:before="900" w:after="300" w:line="240" w:lineRule="auto"/>
        <w:outlineLvl w:val="1"/>
        <w:rPr>
          <w:rFonts w:ascii="Segoe UI" w:eastAsia="Times New Roman" w:hAnsi="Segoe UI" w:cs="Segoe UI"/>
          <w:b/>
          <w:bCs/>
          <w:color w:val="333333"/>
          <w:sz w:val="36"/>
          <w:szCs w:val="36"/>
          <w:lang w:eastAsia="en-IN"/>
        </w:rPr>
      </w:pPr>
      <w:r w:rsidRPr="00CF74EB">
        <w:rPr>
          <w:rFonts w:ascii="Segoe UI" w:eastAsia="Times New Roman" w:hAnsi="Segoe UI" w:cs="Segoe UI"/>
          <w:b/>
          <w:bCs/>
          <w:color w:val="333333"/>
          <w:sz w:val="36"/>
          <w:szCs w:val="36"/>
          <w:lang w:eastAsia="en-IN"/>
        </w:rPr>
        <w:t>What is a user?</w:t>
      </w:r>
    </w:p>
    <w:p w:rsidR="00CF74EB" w:rsidRPr="00CF74EB" w:rsidRDefault="00CF74EB" w:rsidP="00CF74EB">
      <w:pPr>
        <w:shd w:val="clear" w:color="auto" w:fill="F5F5F5"/>
        <w:spacing w:before="300" w:after="300"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 A user is anyone who logs in to Salesforce. Users are employees at your company, such as sales reps, managers, and IT specialists, who need access to the company's records.</w:t>
      </w:r>
    </w:p>
    <w:p w:rsidR="00CF74EB" w:rsidRPr="00CF74EB" w:rsidRDefault="00CF74EB" w:rsidP="00CF74EB">
      <w:pPr>
        <w:shd w:val="clear" w:color="auto" w:fill="F5F5F5"/>
        <w:spacing w:after="0"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Every user in Salesforce has a user account. The user account identifies the user, and the user account settings determine what features and records the user can access. Each user account contains at least the following:</w:t>
      </w:r>
    </w:p>
    <w:p w:rsidR="00CF74EB" w:rsidRPr="00CF74EB" w:rsidRDefault="00CF74EB" w:rsidP="00CF74E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Username</w:t>
      </w:r>
    </w:p>
    <w:p w:rsidR="00CF74EB" w:rsidRPr="00CF74EB" w:rsidRDefault="00CF74EB" w:rsidP="00CF74E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Email Address</w:t>
      </w:r>
    </w:p>
    <w:p w:rsidR="00CF74EB" w:rsidRPr="00CF74EB" w:rsidRDefault="00CF74EB" w:rsidP="00CF74E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User's First and Last Name</w:t>
      </w:r>
    </w:p>
    <w:p w:rsidR="00CF74EB" w:rsidRPr="00CF74EB" w:rsidRDefault="00CF74EB" w:rsidP="00CF74E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License</w:t>
      </w:r>
    </w:p>
    <w:p w:rsidR="00CF74EB" w:rsidRPr="00CF74EB" w:rsidRDefault="00CF74EB" w:rsidP="00CF74E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Profile</w:t>
      </w:r>
    </w:p>
    <w:p w:rsidR="00CF74EB" w:rsidRPr="00CF74EB" w:rsidRDefault="00CF74EB" w:rsidP="00CF74E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Role (optional)</w:t>
      </w:r>
    </w:p>
    <w:p w:rsidR="006C6D18" w:rsidRDefault="00DF734E"/>
    <w:p w:rsidR="00CF74EB" w:rsidRPr="00CF74EB" w:rsidRDefault="00CF74EB" w:rsidP="00CF74EB">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t>Key Terms</w:t>
      </w:r>
    </w:p>
    <w:p w:rsidR="00CF74EB" w:rsidRPr="00CF74EB" w:rsidRDefault="00CF74EB" w:rsidP="00CF74EB">
      <w:pPr>
        <w:shd w:val="clear" w:color="auto" w:fill="F5F5F5"/>
        <w:spacing w:after="0" w:line="240" w:lineRule="auto"/>
        <w:rPr>
          <w:rFonts w:ascii="Segoe UI" w:eastAsia="Times New Roman" w:hAnsi="Segoe UI" w:cs="Segoe UI"/>
          <w:b/>
          <w:bCs/>
          <w:color w:val="1E1E1E"/>
          <w:sz w:val="24"/>
          <w:szCs w:val="24"/>
          <w:lang w:eastAsia="en-IN"/>
        </w:rPr>
      </w:pPr>
      <w:r w:rsidRPr="00CF74EB">
        <w:rPr>
          <w:rFonts w:ascii="Segoe UI" w:eastAsia="Times New Roman" w:hAnsi="Segoe UI" w:cs="Segoe UI"/>
          <w:b/>
          <w:bCs/>
          <w:color w:val="1E1E1E"/>
          <w:sz w:val="24"/>
          <w:szCs w:val="24"/>
          <w:lang w:eastAsia="en-IN"/>
        </w:rPr>
        <w:t>Usernames</w:t>
      </w:r>
    </w:p>
    <w:p w:rsidR="00CF74EB" w:rsidRPr="00CF74EB" w:rsidRDefault="00CF74EB" w:rsidP="00CF74EB">
      <w:pPr>
        <w:shd w:val="clear" w:color="auto" w:fill="F5F5F5"/>
        <w:spacing w:after="0" w:line="240" w:lineRule="auto"/>
        <w:ind w:left="720"/>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Each user has both a username and an email address. The username must be formatted like an email address and must be unique across all Salesforce organizations. It can be the user's email address, so long as it is unique.</w:t>
      </w:r>
    </w:p>
    <w:p w:rsidR="00CF74EB" w:rsidRPr="00CF74EB" w:rsidRDefault="00CF74EB" w:rsidP="00CF74EB">
      <w:pPr>
        <w:shd w:val="clear" w:color="auto" w:fill="F5F5F5"/>
        <w:spacing w:after="0" w:line="240" w:lineRule="auto"/>
        <w:rPr>
          <w:rFonts w:ascii="Segoe UI" w:eastAsia="Times New Roman" w:hAnsi="Segoe UI" w:cs="Segoe UI"/>
          <w:b/>
          <w:bCs/>
          <w:color w:val="1E1E1E"/>
          <w:sz w:val="24"/>
          <w:szCs w:val="24"/>
          <w:lang w:eastAsia="en-IN"/>
        </w:rPr>
      </w:pPr>
      <w:r w:rsidRPr="00CF74EB">
        <w:rPr>
          <w:rFonts w:ascii="Segoe UI" w:eastAsia="Times New Roman" w:hAnsi="Segoe UI" w:cs="Segoe UI"/>
          <w:b/>
          <w:bCs/>
          <w:color w:val="1E1E1E"/>
          <w:sz w:val="24"/>
          <w:szCs w:val="24"/>
          <w:lang w:eastAsia="en-IN"/>
        </w:rPr>
        <w:t>User Licenses</w:t>
      </w:r>
    </w:p>
    <w:p w:rsidR="00CF74EB" w:rsidRPr="00CF74EB" w:rsidRDefault="00CF74EB" w:rsidP="00CF74EB">
      <w:pPr>
        <w:shd w:val="clear" w:color="auto" w:fill="F5F5F5"/>
        <w:spacing w:after="0" w:line="240" w:lineRule="auto"/>
        <w:ind w:left="720"/>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A user license determines which features the user can access in Salesforce. For example, you can allow users access to standard Salesforce features and Chatter with the standard Salesforce license. But, if you want to grant a user access to only some features in Salesforce, you have a host of licenses to choose from. For example, if you have to grant a user access to Chatter without allowing them to see any data in Salesforce, you can give them a Chatter Free license.</w:t>
      </w:r>
    </w:p>
    <w:p w:rsidR="00CF74EB" w:rsidRPr="00CF74EB" w:rsidRDefault="00CF74EB" w:rsidP="00CF74EB">
      <w:pPr>
        <w:shd w:val="clear" w:color="auto" w:fill="F5F5F5"/>
        <w:spacing w:after="0" w:line="240" w:lineRule="auto"/>
        <w:rPr>
          <w:rFonts w:ascii="Segoe UI" w:eastAsia="Times New Roman" w:hAnsi="Segoe UI" w:cs="Segoe UI"/>
          <w:b/>
          <w:bCs/>
          <w:color w:val="1E1E1E"/>
          <w:sz w:val="24"/>
          <w:szCs w:val="24"/>
          <w:lang w:eastAsia="en-IN"/>
        </w:rPr>
      </w:pPr>
      <w:r w:rsidRPr="00CF74EB">
        <w:rPr>
          <w:rFonts w:ascii="Segoe UI" w:eastAsia="Times New Roman" w:hAnsi="Segoe UI" w:cs="Segoe UI"/>
          <w:b/>
          <w:bCs/>
          <w:color w:val="1E1E1E"/>
          <w:sz w:val="24"/>
          <w:szCs w:val="24"/>
          <w:lang w:eastAsia="en-IN"/>
        </w:rPr>
        <w:t>Profiles</w:t>
      </w:r>
    </w:p>
    <w:p w:rsidR="00CF74EB" w:rsidRPr="00CF74EB" w:rsidRDefault="00CF74EB" w:rsidP="00CF74EB">
      <w:pPr>
        <w:shd w:val="clear" w:color="auto" w:fill="F5F5F5"/>
        <w:spacing w:after="0" w:line="240" w:lineRule="auto"/>
        <w:ind w:left="720"/>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 xml:space="preserve">Profiles determine what users can do in Salesforce. They come with a set of permissions which grant access to particular objects, fields, tabs, and records. Each user can have only one profile. Select profiles based on a user’s job function (the Standard User profile is the best choice for most users). Don’t </w:t>
      </w:r>
      <w:r w:rsidRPr="00CF74EB">
        <w:rPr>
          <w:rFonts w:ascii="Segoe UI" w:eastAsia="Times New Roman" w:hAnsi="Segoe UI" w:cs="Segoe UI"/>
          <w:color w:val="1E1E1E"/>
          <w:sz w:val="24"/>
          <w:szCs w:val="24"/>
          <w:lang w:eastAsia="en-IN"/>
        </w:rPr>
        <w:lastRenderedPageBreak/>
        <w:t>give a user a profile with more access than the user needs to do their job. You can grant access to more items the user needs with a permission set.</w:t>
      </w:r>
    </w:p>
    <w:p w:rsidR="00CF74EB" w:rsidRPr="00CF74EB" w:rsidRDefault="00CF74EB" w:rsidP="00CF74EB">
      <w:pPr>
        <w:shd w:val="clear" w:color="auto" w:fill="F5F5F5"/>
        <w:spacing w:after="0" w:line="240" w:lineRule="auto"/>
        <w:rPr>
          <w:rFonts w:ascii="Segoe UI" w:eastAsia="Times New Roman" w:hAnsi="Segoe UI" w:cs="Segoe UI"/>
          <w:b/>
          <w:bCs/>
          <w:color w:val="1E1E1E"/>
          <w:sz w:val="24"/>
          <w:szCs w:val="24"/>
          <w:lang w:eastAsia="en-IN"/>
        </w:rPr>
      </w:pPr>
      <w:r w:rsidRPr="00CF74EB">
        <w:rPr>
          <w:rFonts w:ascii="Segoe UI" w:eastAsia="Times New Roman" w:hAnsi="Segoe UI" w:cs="Segoe UI"/>
          <w:b/>
          <w:bCs/>
          <w:color w:val="1E1E1E"/>
          <w:sz w:val="24"/>
          <w:szCs w:val="24"/>
          <w:lang w:eastAsia="en-IN"/>
        </w:rPr>
        <w:t>Roles</w:t>
      </w:r>
    </w:p>
    <w:p w:rsidR="00CF74EB" w:rsidRPr="00CF74EB" w:rsidRDefault="00CF74EB" w:rsidP="00CF74EB">
      <w:pPr>
        <w:shd w:val="clear" w:color="auto" w:fill="F5F5F5"/>
        <w:spacing w:after="0" w:line="240" w:lineRule="auto"/>
        <w:ind w:left="720"/>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Roles determine what users can see in Salesforce based on where they are located in the role hierarchy. Users at the top of the hierarchy can see all the data owned by users below them. Users at lower levels can't see data owned by users above them, or in other branches, unless sharing rules grant them access. Roles are optional but each user can have only one.</w:t>
      </w:r>
    </w:p>
    <w:p w:rsidR="00CF74EB" w:rsidRPr="00CF74EB" w:rsidRDefault="00CF74EB" w:rsidP="00CF74EB">
      <w:pPr>
        <w:shd w:val="clear" w:color="auto" w:fill="F5F5F5"/>
        <w:spacing w:after="0" w:line="240" w:lineRule="auto"/>
        <w:ind w:left="720"/>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If you have an org with many users, you may find it easier to assign roles when adding users. However, you can set up a role hierarchy and assign roles to users at any time. Roles are only available in Professional, Enterprise, Unlimited, Performance, and Developer editions of Salesforce.</w:t>
      </w:r>
    </w:p>
    <w:p w:rsidR="00CF74EB" w:rsidRPr="00CF74EB" w:rsidRDefault="00CF74EB" w:rsidP="00CF74EB">
      <w:pPr>
        <w:shd w:val="clear" w:color="auto" w:fill="F5F5F5"/>
        <w:spacing w:after="0" w:line="240" w:lineRule="auto"/>
        <w:rPr>
          <w:rFonts w:ascii="Segoe UI" w:eastAsia="Times New Roman" w:hAnsi="Segoe UI" w:cs="Segoe UI"/>
          <w:b/>
          <w:bCs/>
          <w:color w:val="1E1E1E"/>
          <w:sz w:val="24"/>
          <w:szCs w:val="24"/>
          <w:lang w:eastAsia="en-IN"/>
        </w:rPr>
      </w:pPr>
      <w:r w:rsidRPr="00CF74EB">
        <w:rPr>
          <w:rFonts w:ascii="Segoe UI" w:eastAsia="Times New Roman" w:hAnsi="Segoe UI" w:cs="Segoe UI"/>
          <w:b/>
          <w:bCs/>
          <w:color w:val="1E1E1E"/>
          <w:sz w:val="24"/>
          <w:szCs w:val="24"/>
          <w:lang w:eastAsia="en-IN"/>
        </w:rPr>
        <w:t>Alias</w:t>
      </w:r>
    </w:p>
    <w:p w:rsidR="00CF74EB" w:rsidRPr="00CF74EB" w:rsidRDefault="00CF74EB" w:rsidP="00CF74EB">
      <w:pPr>
        <w:shd w:val="clear" w:color="auto" w:fill="F5F5F5"/>
        <w:spacing w:after="0" w:line="240" w:lineRule="auto"/>
        <w:ind w:left="720"/>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An alias is a short name to identify the user on list pages, reports, or other places where their entire name doesn't fit. By default, the alias is the first letter of the user's first name and the first four letters of their last name</w:t>
      </w:r>
    </w:p>
    <w:p w:rsidR="00CF74EB" w:rsidRDefault="00CF74EB"/>
    <w:p w:rsidR="00CF74EB" w:rsidRPr="00CF74EB" w:rsidRDefault="00CF74EB" w:rsidP="00CF74EB">
      <w:pPr>
        <w:shd w:val="clear" w:color="auto" w:fill="F5F5F5"/>
        <w:spacing w:before="900" w:after="300" w:line="240" w:lineRule="auto"/>
        <w:outlineLvl w:val="1"/>
        <w:rPr>
          <w:rFonts w:ascii="Segoe UI" w:eastAsia="Times New Roman" w:hAnsi="Segoe UI" w:cs="Segoe UI"/>
          <w:b/>
          <w:bCs/>
          <w:color w:val="333333"/>
          <w:sz w:val="36"/>
          <w:szCs w:val="36"/>
          <w:lang w:eastAsia="en-IN"/>
        </w:rPr>
      </w:pPr>
      <w:r w:rsidRPr="00CF74EB">
        <w:rPr>
          <w:rFonts w:ascii="Segoe UI" w:eastAsia="Times New Roman" w:hAnsi="Segoe UI" w:cs="Segoe UI"/>
          <w:b/>
          <w:bCs/>
          <w:color w:val="333333"/>
          <w:sz w:val="36"/>
          <w:szCs w:val="36"/>
          <w:lang w:eastAsia="en-IN"/>
        </w:rPr>
        <w:t>Guidelines for Adding Users</w:t>
      </w:r>
    </w:p>
    <w:p w:rsidR="00CF74EB" w:rsidRPr="00CF74EB" w:rsidRDefault="00CF74EB" w:rsidP="00CF74EB">
      <w:pPr>
        <w:shd w:val="clear" w:color="auto" w:fill="F5F5F5"/>
        <w:spacing w:after="0"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You have many options for adding users and many tools at your disposal in Salesforce. Here are some guidelines to help you get started.</w:t>
      </w:r>
    </w:p>
    <w:p w:rsidR="00CF74EB" w:rsidRPr="00CF74EB" w:rsidRDefault="00CF74EB" w:rsidP="00CF74E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b/>
          <w:bCs/>
          <w:color w:val="1E1E1E"/>
          <w:sz w:val="24"/>
          <w:szCs w:val="24"/>
          <w:lang w:eastAsia="en-IN"/>
        </w:rPr>
        <w:t>Username</w:t>
      </w:r>
      <w:r w:rsidRPr="00CF74EB">
        <w:rPr>
          <w:rFonts w:ascii="Segoe UI" w:eastAsia="Times New Roman" w:hAnsi="Segoe UI" w:cs="Segoe UI"/>
          <w:color w:val="1E1E1E"/>
          <w:sz w:val="24"/>
          <w:szCs w:val="24"/>
          <w:lang w:eastAsia="en-IN"/>
        </w:rPr>
        <w:t>: Each user must have a username that is unique across </w:t>
      </w:r>
      <w:r w:rsidRPr="00CF74EB">
        <w:rPr>
          <w:rFonts w:ascii="Segoe UI" w:eastAsia="Times New Roman" w:hAnsi="Segoe UI" w:cs="Segoe UI"/>
          <w:i/>
          <w:iCs/>
          <w:color w:val="1E1E1E"/>
          <w:sz w:val="24"/>
          <w:szCs w:val="24"/>
          <w:lang w:eastAsia="en-IN"/>
        </w:rPr>
        <w:t>all</w:t>
      </w:r>
      <w:r w:rsidRPr="00CF74EB">
        <w:rPr>
          <w:rFonts w:ascii="Segoe UI" w:eastAsia="Times New Roman" w:hAnsi="Segoe UI" w:cs="Segoe UI"/>
          <w:color w:val="1E1E1E"/>
          <w:sz w:val="24"/>
          <w:szCs w:val="24"/>
          <w:lang w:eastAsia="en-IN"/>
        </w:rPr>
        <w:t> Salesforce organizations (not just yours).</w:t>
      </w:r>
    </w:p>
    <w:p w:rsidR="00CF74EB" w:rsidRPr="00CF74EB" w:rsidRDefault="00CF74EB" w:rsidP="00CF74E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b/>
          <w:bCs/>
          <w:color w:val="1E1E1E"/>
          <w:sz w:val="24"/>
          <w:szCs w:val="24"/>
          <w:lang w:eastAsia="en-IN"/>
        </w:rPr>
        <w:t>Username Format</w:t>
      </w:r>
      <w:r w:rsidRPr="00CF74EB">
        <w:rPr>
          <w:rFonts w:ascii="Segoe UI" w:eastAsia="Times New Roman" w:hAnsi="Segoe UI" w:cs="Segoe UI"/>
          <w:color w:val="1E1E1E"/>
          <w:sz w:val="24"/>
          <w:szCs w:val="24"/>
          <w:lang w:eastAsia="en-IN"/>
        </w:rPr>
        <w:t>: Users must have a username in the format of an email address (that is, jdoe@domain.com), but they don't have to use a real email address. (They can use their email address if they wish as long as their email address is unique across all Salesforce orgs.)</w:t>
      </w:r>
    </w:p>
    <w:p w:rsidR="00CF74EB" w:rsidRPr="00CF74EB" w:rsidRDefault="00CF74EB" w:rsidP="00CF74E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b/>
          <w:bCs/>
          <w:color w:val="1E1E1E"/>
          <w:sz w:val="24"/>
          <w:szCs w:val="24"/>
          <w:lang w:eastAsia="en-IN"/>
        </w:rPr>
        <w:t>Email</w:t>
      </w:r>
      <w:r w:rsidRPr="00CF74EB">
        <w:rPr>
          <w:rFonts w:ascii="Segoe UI" w:eastAsia="Times New Roman" w:hAnsi="Segoe UI" w:cs="Segoe UI"/>
          <w:color w:val="1E1E1E"/>
          <w:sz w:val="24"/>
          <w:szCs w:val="24"/>
          <w:lang w:eastAsia="en-IN"/>
        </w:rPr>
        <w:t>: Users can have the same email address across organizations.</w:t>
      </w:r>
    </w:p>
    <w:p w:rsidR="00CF74EB" w:rsidRPr="00CF74EB" w:rsidRDefault="00CF74EB" w:rsidP="00CF74E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b/>
          <w:bCs/>
          <w:color w:val="1E1E1E"/>
          <w:sz w:val="24"/>
          <w:szCs w:val="24"/>
          <w:lang w:eastAsia="en-IN"/>
        </w:rPr>
        <w:t>Passwords</w:t>
      </w:r>
      <w:r w:rsidRPr="00CF74EB">
        <w:rPr>
          <w:rFonts w:ascii="Segoe UI" w:eastAsia="Times New Roman" w:hAnsi="Segoe UI" w:cs="Segoe UI"/>
          <w:color w:val="1E1E1E"/>
          <w:sz w:val="24"/>
          <w:szCs w:val="24"/>
          <w:lang w:eastAsia="en-IN"/>
        </w:rPr>
        <w:t>: Users must change their password the first time they log in.</w:t>
      </w:r>
    </w:p>
    <w:p w:rsidR="00CF74EB" w:rsidRPr="00CF74EB" w:rsidRDefault="00CF74EB" w:rsidP="00CF74E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b/>
          <w:bCs/>
          <w:color w:val="1E1E1E"/>
          <w:sz w:val="24"/>
          <w:szCs w:val="24"/>
          <w:lang w:eastAsia="en-IN"/>
        </w:rPr>
        <w:t>Login Link</w:t>
      </w:r>
      <w:r w:rsidRPr="00CF74EB">
        <w:rPr>
          <w:rFonts w:ascii="Segoe UI" w:eastAsia="Times New Roman" w:hAnsi="Segoe UI" w:cs="Segoe UI"/>
          <w:color w:val="1E1E1E"/>
          <w:sz w:val="24"/>
          <w:szCs w:val="24"/>
          <w:lang w:eastAsia="en-IN"/>
        </w:rPr>
        <w:t>: Users can only use the login link in the sign–up email once. If a user follows the link and does not set a password, you (the admin) have to reset their password before they can log in.</w:t>
      </w:r>
    </w:p>
    <w:p w:rsidR="00CF74EB" w:rsidRDefault="00CF74EB"/>
    <w:p w:rsidR="00CF74EB" w:rsidRDefault="00CF74EB" w:rsidP="00CF74EB">
      <w:pPr>
        <w:pStyle w:val="Heading2"/>
        <w:shd w:val="clear" w:color="auto" w:fill="F5F5F5"/>
        <w:spacing w:before="900" w:beforeAutospacing="0" w:after="300" w:afterAutospacing="0"/>
        <w:rPr>
          <w:rStyle w:val="ph"/>
          <w:rFonts w:ascii="Segoe UI" w:hAnsi="Segoe UI" w:cs="Segoe UI"/>
          <w:color w:val="333333"/>
        </w:rPr>
      </w:pPr>
    </w:p>
    <w:p w:rsidR="00CF74EB" w:rsidRDefault="00CF74EB" w:rsidP="00CF74EB">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lastRenderedPageBreak/>
        <w:t>Add Users</w:t>
      </w:r>
    </w:p>
    <w:p w:rsidR="00CF74EB" w:rsidRPr="00CF74EB" w:rsidRDefault="00CF74EB" w:rsidP="00CF74EB">
      <w:pPr>
        <w:spacing w:after="0" w:line="240" w:lineRule="auto"/>
        <w:rPr>
          <w:rFonts w:ascii="Times New Roman" w:eastAsia="Times New Roman" w:hAnsi="Times New Roman" w:cs="Times New Roman"/>
          <w:sz w:val="24"/>
          <w:szCs w:val="24"/>
          <w:lang w:eastAsia="en-IN"/>
        </w:rPr>
      </w:pPr>
      <w:r w:rsidRPr="00CF74EB">
        <w:rPr>
          <w:rFonts w:ascii="Segoe UI" w:eastAsia="Times New Roman" w:hAnsi="Segoe UI" w:cs="Segoe UI"/>
          <w:color w:val="1E1E1E"/>
          <w:sz w:val="24"/>
          <w:szCs w:val="24"/>
          <w:shd w:val="clear" w:color="auto" w:fill="F5F5F5"/>
          <w:lang w:eastAsia="en-IN"/>
        </w:rPr>
        <w:t>To add users:</w:t>
      </w:r>
    </w:p>
    <w:p w:rsidR="00CF74EB" w:rsidRPr="00CF74EB" w:rsidRDefault="00CF74EB" w:rsidP="00CF74E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From Setup, enter </w:t>
      </w:r>
      <w:r w:rsidRPr="00CF74EB">
        <w:rPr>
          <w:rFonts w:ascii="Courier New" w:eastAsia="Times New Roman" w:hAnsi="Courier New" w:cs="Courier New"/>
          <w:color w:val="1E1E1E"/>
          <w:sz w:val="24"/>
          <w:szCs w:val="24"/>
          <w:shd w:val="clear" w:color="auto" w:fill="FFFFFF"/>
          <w:lang w:eastAsia="en-IN"/>
        </w:rPr>
        <w:t>Users</w:t>
      </w:r>
      <w:r w:rsidRPr="00CF74EB">
        <w:rPr>
          <w:rFonts w:ascii="Segoe UI" w:eastAsia="Times New Roman" w:hAnsi="Segoe UI" w:cs="Segoe UI"/>
          <w:color w:val="1E1E1E"/>
          <w:sz w:val="24"/>
          <w:szCs w:val="24"/>
          <w:lang w:eastAsia="en-IN"/>
        </w:rPr>
        <w:t xml:space="preserve"> in the Quick Find box, </w:t>
      </w:r>
      <w:proofErr w:type="gramStart"/>
      <w:r w:rsidRPr="00CF74EB">
        <w:rPr>
          <w:rFonts w:ascii="Segoe UI" w:eastAsia="Times New Roman" w:hAnsi="Segoe UI" w:cs="Segoe UI"/>
          <w:color w:val="1E1E1E"/>
          <w:sz w:val="24"/>
          <w:szCs w:val="24"/>
          <w:lang w:eastAsia="en-IN"/>
        </w:rPr>
        <w:t>then</w:t>
      </w:r>
      <w:proofErr w:type="gramEnd"/>
      <w:r w:rsidRPr="00CF74EB">
        <w:rPr>
          <w:rFonts w:ascii="Segoe UI" w:eastAsia="Times New Roman" w:hAnsi="Segoe UI" w:cs="Segoe UI"/>
          <w:color w:val="1E1E1E"/>
          <w:sz w:val="24"/>
          <w:szCs w:val="24"/>
          <w:lang w:eastAsia="en-IN"/>
        </w:rPr>
        <w:t xml:space="preserve"> select </w:t>
      </w:r>
      <w:r w:rsidRPr="00CF74EB">
        <w:rPr>
          <w:rFonts w:ascii="Segoe UI" w:eastAsia="Times New Roman" w:hAnsi="Segoe UI" w:cs="Segoe UI"/>
          <w:b/>
          <w:bCs/>
          <w:color w:val="1E1E1E"/>
          <w:sz w:val="24"/>
          <w:szCs w:val="24"/>
          <w:lang w:eastAsia="en-IN"/>
        </w:rPr>
        <w:t>Users</w:t>
      </w:r>
      <w:r w:rsidRPr="00CF74EB">
        <w:rPr>
          <w:rFonts w:ascii="Segoe UI" w:eastAsia="Times New Roman" w:hAnsi="Segoe UI" w:cs="Segoe UI"/>
          <w:color w:val="1E1E1E"/>
          <w:sz w:val="24"/>
          <w:szCs w:val="24"/>
          <w:lang w:eastAsia="en-IN"/>
        </w:rPr>
        <w:t>.</w:t>
      </w:r>
    </w:p>
    <w:p w:rsidR="00CF74EB" w:rsidRPr="00CF74EB" w:rsidRDefault="00CF74EB" w:rsidP="00CF74E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Click </w:t>
      </w:r>
      <w:r w:rsidRPr="00CF74EB">
        <w:rPr>
          <w:rFonts w:ascii="Segoe UI" w:eastAsia="Times New Roman" w:hAnsi="Segoe UI" w:cs="Segoe UI"/>
          <w:b/>
          <w:bCs/>
          <w:color w:val="1E1E1E"/>
          <w:sz w:val="24"/>
          <w:szCs w:val="24"/>
          <w:lang w:eastAsia="en-IN"/>
        </w:rPr>
        <w:t>New User</w:t>
      </w:r>
      <w:r w:rsidRPr="00CF74EB">
        <w:rPr>
          <w:rFonts w:ascii="Segoe UI" w:eastAsia="Times New Roman" w:hAnsi="Segoe UI" w:cs="Segoe UI"/>
          <w:color w:val="1E1E1E"/>
          <w:sz w:val="24"/>
          <w:szCs w:val="24"/>
          <w:lang w:eastAsia="en-IN"/>
        </w:rPr>
        <w:t> to add a single user or click </w:t>
      </w:r>
      <w:r w:rsidRPr="00CF74EB">
        <w:rPr>
          <w:rFonts w:ascii="Segoe UI" w:eastAsia="Times New Roman" w:hAnsi="Segoe UI" w:cs="Segoe UI"/>
          <w:b/>
          <w:bCs/>
          <w:color w:val="1E1E1E"/>
          <w:sz w:val="24"/>
          <w:szCs w:val="24"/>
          <w:lang w:eastAsia="en-IN"/>
        </w:rPr>
        <w:t>Add Multiple Users</w:t>
      </w:r>
      <w:r w:rsidRPr="00CF74EB">
        <w:rPr>
          <w:rFonts w:ascii="Segoe UI" w:eastAsia="Times New Roman" w:hAnsi="Segoe UI" w:cs="Segoe UI"/>
          <w:color w:val="1E1E1E"/>
          <w:sz w:val="24"/>
          <w:szCs w:val="24"/>
          <w:lang w:eastAsia="en-IN"/>
        </w:rPr>
        <w:t> to add up to 10 users at a time.</w:t>
      </w:r>
    </w:p>
    <w:p w:rsidR="00CF74EB" w:rsidRPr="00CF74EB" w:rsidRDefault="00CF74EB" w:rsidP="00CF74E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Enter each user's name, email address, and a unique username in the form of an email address. By default, the username is the same as the email address, but you can overwrite this.</w:t>
      </w:r>
    </w:p>
    <w:p w:rsidR="00CF74EB" w:rsidRPr="00CF74EB" w:rsidRDefault="00CF74EB" w:rsidP="00CF74E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Select the user license you want to associate with the users you create (the license determines which profiles are available for each user).</w:t>
      </w:r>
    </w:p>
    <w:p w:rsidR="00CF74EB" w:rsidRPr="00CF74EB" w:rsidRDefault="00CF74EB" w:rsidP="00CF74E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Select a profile.</w:t>
      </w:r>
    </w:p>
    <w:p w:rsidR="00CF74EB" w:rsidRPr="00CF74EB" w:rsidRDefault="00CF74EB" w:rsidP="00CF74E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Select </w:t>
      </w:r>
      <w:r w:rsidRPr="00CF74EB">
        <w:rPr>
          <w:rFonts w:ascii="Segoe UI" w:eastAsia="Times New Roman" w:hAnsi="Segoe UI" w:cs="Segoe UI"/>
          <w:b/>
          <w:bCs/>
          <w:color w:val="1E1E1E"/>
          <w:sz w:val="24"/>
          <w:szCs w:val="24"/>
          <w:lang w:eastAsia="en-IN"/>
        </w:rPr>
        <w:t>Generate passwords and notify user via email</w:t>
      </w:r>
      <w:r w:rsidRPr="00CF74EB">
        <w:rPr>
          <w:rFonts w:ascii="Segoe UI" w:eastAsia="Times New Roman" w:hAnsi="Segoe UI" w:cs="Segoe UI"/>
          <w:color w:val="1E1E1E"/>
          <w:sz w:val="24"/>
          <w:szCs w:val="24"/>
          <w:lang w:eastAsia="en-IN"/>
        </w:rPr>
        <w:t> to email a login name and temporary password to each new user.</w:t>
      </w:r>
    </w:p>
    <w:p w:rsidR="00CF74EB" w:rsidRPr="00CF74EB" w:rsidRDefault="00CF74EB" w:rsidP="00CF74E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F74EB">
        <w:rPr>
          <w:rFonts w:ascii="Segoe UI" w:eastAsia="Times New Roman" w:hAnsi="Segoe UI" w:cs="Segoe UI"/>
          <w:color w:val="1E1E1E"/>
          <w:sz w:val="24"/>
          <w:szCs w:val="24"/>
          <w:lang w:eastAsia="en-IN"/>
        </w:rPr>
        <w:t>Click </w:t>
      </w:r>
      <w:r w:rsidRPr="00CF74EB">
        <w:rPr>
          <w:rFonts w:ascii="Segoe UI" w:eastAsia="Times New Roman" w:hAnsi="Segoe UI" w:cs="Segoe UI"/>
          <w:b/>
          <w:bCs/>
          <w:color w:val="1E1E1E"/>
          <w:sz w:val="24"/>
          <w:szCs w:val="24"/>
          <w:lang w:eastAsia="en-IN"/>
        </w:rPr>
        <w:t>Save</w:t>
      </w:r>
      <w:r w:rsidRPr="00CF74EB">
        <w:rPr>
          <w:rFonts w:ascii="Segoe UI" w:eastAsia="Times New Roman" w:hAnsi="Segoe UI" w:cs="Segoe UI"/>
          <w:color w:val="1E1E1E"/>
          <w:sz w:val="24"/>
          <w:szCs w:val="24"/>
          <w:lang w:eastAsia="en-IN"/>
        </w:rPr>
        <w:t>.</w:t>
      </w:r>
    </w:p>
    <w:p w:rsidR="00CF74EB" w:rsidRDefault="00CF74EB"/>
    <w:p w:rsidR="00DF734E" w:rsidRPr="00DF734E" w:rsidRDefault="00DF734E" w:rsidP="00DF734E">
      <w:pPr>
        <w:shd w:val="clear" w:color="auto" w:fill="F5F5F5"/>
        <w:spacing w:before="900" w:after="300" w:line="240" w:lineRule="auto"/>
        <w:outlineLvl w:val="1"/>
        <w:rPr>
          <w:rFonts w:ascii="Segoe UI" w:eastAsia="Times New Roman" w:hAnsi="Segoe UI" w:cs="Segoe UI"/>
          <w:b/>
          <w:bCs/>
          <w:color w:val="333333"/>
          <w:sz w:val="36"/>
          <w:szCs w:val="36"/>
          <w:lang w:eastAsia="en-IN"/>
        </w:rPr>
      </w:pPr>
      <w:r w:rsidRPr="00DF734E">
        <w:rPr>
          <w:rFonts w:ascii="Segoe UI" w:eastAsia="Times New Roman" w:hAnsi="Segoe UI" w:cs="Segoe UI"/>
          <w:b/>
          <w:bCs/>
          <w:color w:val="333333"/>
          <w:sz w:val="36"/>
          <w:szCs w:val="36"/>
          <w:lang w:eastAsia="en-IN"/>
        </w:rPr>
        <w:t>Levels of Data Access</w:t>
      </w:r>
    </w:p>
    <w:p w:rsidR="00DF734E" w:rsidRPr="00DF734E" w:rsidRDefault="00DF734E" w:rsidP="00DF734E">
      <w:pPr>
        <w:shd w:val="clear" w:color="auto" w:fill="F5F5F5"/>
        <w:spacing w:before="300" w:after="300" w:line="240" w:lineRule="auto"/>
        <w:rPr>
          <w:rFonts w:ascii="Segoe UI" w:eastAsia="Times New Roman" w:hAnsi="Segoe UI" w:cs="Segoe UI"/>
          <w:color w:val="1E1E1E"/>
          <w:sz w:val="24"/>
          <w:szCs w:val="24"/>
          <w:lang w:eastAsia="en-IN"/>
        </w:rPr>
      </w:pPr>
      <w:r w:rsidRPr="00DF734E">
        <w:rPr>
          <w:rFonts w:ascii="Segoe UI" w:eastAsia="Times New Roman" w:hAnsi="Segoe UI" w:cs="Segoe UI"/>
          <w:color w:val="1E1E1E"/>
          <w:sz w:val="24"/>
          <w:szCs w:val="24"/>
          <w:lang w:eastAsia="en-IN"/>
        </w:rPr>
        <w:t>You can configure access to data in Salesforce at four main levels.</w:t>
      </w:r>
    </w:p>
    <w:p w:rsidR="00DF734E" w:rsidRPr="00DF734E" w:rsidRDefault="00DF734E" w:rsidP="00DF734E">
      <w:pPr>
        <w:shd w:val="clear" w:color="auto" w:fill="F5F5F5"/>
        <w:spacing w:after="0" w:line="240" w:lineRule="auto"/>
        <w:rPr>
          <w:rFonts w:ascii="Segoe UI" w:eastAsia="Times New Roman" w:hAnsi="Segoe UI" w:cs="Segoe UI"/>
          <w:b/>
          <w:bCs/>
          <w:color w:val="1E1E1E"/>
          <w:sz w:val="24"/>
          <w:szCs w:val="24"/>
          <w:lang w:eastAsia="en-IN"/>
        </w:rPr>
      </w:pPr>
      <w:r w:rsidRPr="00DF734E">
        <w:rPr>
          <w:rFonts w:ascii="Segoe UI" w:eastAsia="Times New Roman" w:hAnsi="Segoe UI" w:cs="Segoe UI"/>
          <w:b/>
          <w:bCs/>
          <w:color w:val="1E1E1E"/>
          <w:sz w:val="24"/>
          <w:szCs w:val="24"/>
          <w:lang w:eastAsia="en-IN"/>
        </w:rPr>
        <w:t>Organization</w:t>
      </w:r>
    </w:p>
    <w:p w:rsidR="00DF734E" w:rsidRPr="00DF734E" w:rsidRDefault="00DF734E" w:rsidP="00DF734E">
      <w:pPr>
        <w:shd w:val="clear" w:color="auto" w:fill="F5F5F5"/>
        <w:spacing w:after="0" w:line="240" w:lineRule="auto"/>
        <w:ind w:left="720"/>
        <w:rPr>
          <w:rFonts w:ascii="Segoe UI" w:eastAsia="Times New Roman" w:hAnsi="Segoe UI" w:cs="Segoe UI"/>
          <w:color w:val="1E1E1E"/>
          <w:sz w:val="24"/>
          <w:szCs w:val="24"/>
          <w:lang w:eastAsia="en-IN"/>
        </w:rPr>
      </w:pPr>
      <w:r w:rsidRPr="00DF734E">
        <w:rPr>
          <w:rFonts w:ascii="Segoe UI" w:eastAsia="Times New Roman" w:hAnsi="Segoe UI" w:cs="Segoe UI"/>
          <w:color w:val="1E1E1E"/>
          <w:sz w:val="24"/>
          <w:szCs w:val="24"/>
          <w:lang w:eastAsia="en-IN"/>
        </w:rPr>
        <w:t>At the highest level, you can secure access to your organization by maintaining a list of authorized users, setting password policies, and limiting login access to certain hours and certain locations.</w:t>
      </w:r>
    </w:p>
    <w:p w:rsidR="00DF734E" w:rsidRPr="00DF734E" w:rsidRDefault="00DF734E" w:rsidP="00DF734E">
      <w:pPr>
        <w:shd w:val="clear" w:color="auto" w:fill="F5F5F5"/>
        <w:spacing w:after="0" w:line="240" w:lineRule="auto"/>
        <w:rPr>
          <w:rFonts w:ascii="Segoe UI" w:eastAsia="Times New Roman" w:hAnsi="Segoe UI" w:cs="Segoe UI"/>
          <w:b/>
          <w:bCs/>
          <w:color w:val="1E1E1E"/>
          <w:sz w:val="24"/>
          <w:szCs w:val="24"/>
          <w:lang w:eastAsia="en-IN"/>
        </w:rPr>
      </w:pPr>
      <w:r w:rsidRPr="00DF734E">
        <w:rPr>
          <w:rFonts w:ascii="Segoe UI" w:eastAsia="Times New Roman" w:hAnsi="Segoe UI" w:cs="Segoe UI"/>
          <w:b/>
          <w:bCs/>
          <w:color w:val="1E1E1E"/>
          <w:sz w:val="24"/>
          <w:szCs w:val="24"/>
          <w:lang w:eastAsia="en-IN"/>
        </w:rPr>
        <w:t>Objects</w:t>
      </w:r>
    </w:p>
    <w:p w:rsidR="00DF734E" w:rsidRPr="00DF734E" w:rsidRDefault="00DF734E" w:rsidP="00DF734E">
      <w:pPr>
        <w:shd w:val="clear" w:color="auto" w:fill="F5F5F5"/>
        <w:spacing w:after="0" w:line="240" w:lineRule="auto"/>
        <w:ind w:left="720"/>
        <w:rPr>
          <w:rFonts w:ascii="Segoe UI" w:eastAsia="Times New Roman" w:hAnsi="Segoe UI" w:cs="Segoe UI"/>
          <w:color w:val="1E1E1E"/>
          <w:sz w:val="24"/>
          <w:szCs w:val="24"/>
          <w:lang w:eastAsia="en-IN"/>
        </w:rPr>
      </w:pPr>
      <w:r w:rsidRPr="00DF734E">
        <w:rPr>
          <w:rFonts w:ascii="Segoe UI" w:eastAsia="Times New Roman" w:hAnsi="Segoe UI" w:cs="Segoe UI"/>
          <w:color w:val="1E1E1E"/>
          <w:sz w:val="24"/>
          <w:szCs w:val="24"/>
          <w:lang w:eastAsia="en-IN"/>
        </w:rPr>
        <w:t>Object–level security provides the simplest way to control which users have access to which data. By setting permissions on a particular type of object, you can prevent a group of users from creating, viewing, editing, or deleting any records of that object. For example, you can use object permissions to ensure that interviewers can view positions and job applications but not edit or delete them.</w:t>
      </w:r>
    </w:p>
    <w:p w:rsidR="00DF734E" w:rsidRPr="00DF734E" w:rsidRDefault="00DF734E" w:rsidP="00DF734E">
      <w:pPr>
        <w:shd w:val="clear" w:color="auto" w:fill="F5F5F5"/>
        <w:spacing w:after="0" w:line="240" w:lineRule="auto"/>
        <w:rPr>
          <w:rFonts w:ascii="Segoe UI" w:eastAsia="Times New Roman" w:hAnsi="Segoe UI" w:cs="Segoe UI"/>
          <w:b/>
          <w:bCs/>
          <w:color w:val="1E1E1E"/>
          <w:sz w:val="24"/>
          <w:szCs w:val="24"/>
          <w:lang w:eastAsia="en-IN"/>
        </w:rPr>
      </w:pPr>
      <w:r w:rsidRPr="00DF734E">
        <w:rPr>
          <w:rFonts w:ascii="Segoe UI" w:eastAsia="Times New Roman" w:hAnsi="Segoe UI" w:cs="Segoe UI"/>
          <w:b/>
          <w:bCs/>
          <w:color w:val="1E1E1E"/>
          <w:sz w:val="24"/>
          <w:szCs w:val="24"/>
          <w:lang w:eastAsia="en-IN"/>
        </w:rPr>
        <w:t>Fields</w:t>
      </w:r>
    </w:p>
    <w:p w:rsidR="00DF734E" w:rsidRPr="00DF734E" w:rsidRDefault="00DF734E" w:rsidP="00DF734E">
      <w:pPr>
        <w:shd w:val="clear" w:color="auto" w:fill="F5F5F5"/>
        <w:spacing w:after="0" w:line="240" w:lineRule="auto"/>
        <w:ind w:left="720"/>
        <w:rPr>
          <w:rFonts w:ascii="Segoe UI" w:eastAsia="Times New Roman" w:hAnsi="Segoe UI" w:cs="Segoe UI"/>
          <w:color w:val="1E1E1E"/>
          <w:sz w:val="24"/>
          <w:szCs w:val="24"/>
          <w:lang w:eastAsia="en-IN"/>
        </w:rPr>
      </w:pPr>
      <w:r w:rsidRPr="00DF734E">
        <w:rPr>
          <w:rFonts w:ascii="Segoe UI" w:eastAsia="Times New Roman" w:hAnsi="Segoe UI" w:cs="Segoe UI"/>
          <w:color w:val="1E1E1E"/>
          <w:sz w:val="24"/>
          <w:szCs w:val="24"/>
          <w:lang w:eastAsia="en-IN"/>
        </w:rPr>
        <w:t>You can use field–level security to restrict access to certain fields, even for objects a user has access to. For example, you can make the salary field in a position object invisible to interviewers but visible to hiring managers and recruiters.</w:t>
      </w:r>
    </w:p>
    <w:p w:rsidR="00DF734E" w:rsidRPr="00DF734E" w:rsidRDefault="00DF734E" w:rsidP="00DF734E">
      <w:pPr>
        <w:shd w:val="clear" w:color="auto" w:fill="F5F5F5"/>
        <w:spacing w:after="0" w:line="240" w:lineRule="auto"/>
        <w:rPr>
          <w:rFonts w:ascii="Segoe UI" w:eastAsia="Times New Roman" w:hAnsi="Segoe UI" w:cs="Segoe UI"/>
          <w:b/>
          <w:bCs/>
          <w:color w:val="1E1E1E"/>
          <w:sz w:val="24"/>
          <w:szCs w:val="24"/>
          <w:lang w:eastAsia="en-IN"/>
        </w:rPr>
      </w:pPr>
      <w:r w:rsidRPr="00DF734E">
        <w:rPr>
          <w:rFonts w:ascii="Segoe UI" w:eastAsia="Times New Roman" w:hAnsi="Segoe UI" w:cs="Segoe UI"/>
          <w:b/>
          <w:bCs/>
          <w:color w:val="1E1E1E"/>
          <w:sz w:val="24"/>
          <w:szCs w:val="24"/>
          <w:lang w:eastAsia="en-IN"/>
        </w:rPr>
        <w:t>Records</w:t>
      </w:r>
    </w:p>
    <w:p w:rsidR="00DF734E" w:rsidRPr="00DF734E" w:rsidRDefault="00DF734E" w:rsidP="00DF734E">
      <w:pPr>
        <w:shd w:val="clear" w:color="auto" w:fill="F5F5F5"/>
        <w:spacing w:after="0" w:line="240" w:lineRule="auto"/>
        <w:ind w:left="720"/>
        <w:rPr>
          <w:rFonts w:ascii="Segoe UI" w:eastAsia="Times New Roman" w:hAnsi="Segoe UI" w:cs="Segoe UI"/>
          <w:color w:val="1E1E1E"/>
          <w:sz w:val="24"/>
          <w:szCs w:val="24"/>
          <w:lang w:eastAsia="en-IN"/>
        </w:rPr>
      </w:pPr>
      <w:r w:rsidRPr="00DF734E">
        <w:rPr>
          <w:rFonts w:ascii="Segoe UI" w:eastAsia="Times New Roman" w:hAnsi="Segoe UI" w:cs="Segoe UI"/>
          <w:color w:val="1E1E1E"/>
          <w:sz w:val="24"/>
          <w:szCs w:val="24"/>
          <w:lang w:eastAsia="en-IN"/>
        </w:rPr>
        <w:lastRenderedPageBreak/>
        <w:t>To control data with greater precision, you can allow particular users to view an object, but then restrict the individual object records they're allowed to see. For example, record–level access allows interviewers to see and edit their own reviews, without exposing the reviews of other interviewers. You can manage record–level access in the following ways.</w:t>
      </w:r>
    </w:p>
    <w:p w:rsidR="00DF734E" w:rsidRPr="00DF734E" w:rsidRDefault="00DF734E" w:rsidP="00DF734E">
      <w:pPr>
        <w:numPr>
          <w:ilvl w:val="0"/>
          <w:numId w:val="4"/>
        </w:numPr>
        <w:shd w:val="clear" w:color="auto" w:fill="F5F5F5"/>
        <w:spacing w:before="100" w:beforeAutospacing="1" w:after="100" w:afterAutospacing="1" w:line="240" w:lineRule="auto"/>
        <w:ind w:left="1440"/>
        <w:rPr>
          <w:rFonts w:ascii="Segoe UI" w:eastAsia="Times New Roman" w:hAnsi="Segoe UI" w:cs="Segoe UI"/>
          <w:color w:val="1E1E1E"/>
          <w:sz w:val="24"/>
          <w:szCs w:val="24"/>
          <w:lang w:eastAsia="en-IN"/>
        </w:rPr>
      </w:pPr>
      <w:r w:rsidRPr="00DF734E">
        <w:rPr>
          <w:rFonts w:ascii="Segoe UI" w:eastAsia="Times New Roman" w:hAnsi="Segoe UI" w:cs="Segoe UI"/>
          <w:b/>
          <w:bCs/>
          <w:i/>
          <w:iCs/>
          <w:color w:val="1E1E1E"/>
          <w:sz w:val="24"/>
          <w:szCs w:val="24"/>
          <w:lang w:eastAsia="en-IN"/>
        </w:rPr>
        <w:t>Organization–wide defaults</w:t>
      </w:r>
      <w:r w:rsidRPr="00DF734E">
        <w:rPr>
          <w:rFonts w:ascii="Segoe UI" w:eastAsia="Times New Roman" w:hAnsi="Segoe UI" w:cs="Segoe UI"/>
          <w:color w:val="1E1E1E"/>
          <w:sz w:val="24"/>
          <w:szCs w:val="24"/>
          <w:lang w:eastAsia="en-IN"/>
        </w:rPr>
        <w:t xml:space="preserve"> specify the default level of access users have to </w:t>
      </w:r>
      <w:proofErr w:type="spellStart"/>
      <w:r w:rsidRPr="00DF734E">
        <w:rPr>
          <w:rFonts w:ascii="Segoe UI" w:eastAsia="Times New Roman" w:hAnsi="Segoe UI" w:cs="Segoe UI"/>
          <w:color w:val="1E1E1E"/>
          <w:sz w:val="24"/>
          <w:szCs w:val="24"/>
          <w:lang w:eastAsia="en-IN"/>
        </w:rPr>
        <w:t>each others'</w:t>
      </w:r>
      <w:proofErr w:type="spellEnd"/>
      <w:r w:rsidRPr="00DF734E">
        <w:rPr>
          <w:rFonts w:ascii="Segoe UI" w:eastAsia="Times New Roman" w:hAnsi="Segoe UI" w:cs="Segoe UI"/>
          <w:color w:val="1E1E1E"/>
          <w:sz w:val="24"/>
          <w:szCs w:val="24"/>
          <w:lang w:eastAsia="en-IN"/>
        </w:rPr>
        <w:t xml:space="preserve"> records. You use organization–wide sharing settings to lock down your data to the most restrictive level, and then use the other sharing tools to selectively give access to other users. For example, you can give all employees access to an object called Candidate to allow anyone to add a candidate to the database. But you can restrict access to Positions so that anyone can see the jobs available but only the employees with the proper permissions can edit them.</w:t>
      </w:r>
    </w:p>
    <w:p w:rsidR="00DF734E" w:rsidRPr="00DF734E" w:rsidRDefault="00DF734E" w:rsidP="00DF734E">
      <w:pPr>
        <w:numPr>
          <w:ilvl w:val="0"/>
          <w:numId w:val="4"/>
        </w:numPr>
        <w:shd w:val="clear" w:color="auto" w:fill="F5F5F5"/>
        <w:spacing w:before="100" w:beforeAutospacing="1" w:after="100" w:afterAutospacing="1" w:line="240" w:lineRule="auto"/>
        <w:ind w:left="1440"/>
        <w:rPr>
          <w:rFonts w:ascii="Segoe UI" w:eastAsia="Times New Roman" w:hAnsi="Segoe UI" w:cs="Segoe UI"/>
          <w:color w:val="1E1E1E"/>
          <w:sz w:val="24"/>
          <w:szCs w:val="24"/>
          <w:lang w:eastAsia="en-IN"/>
        </w:rPr>
      </w:pPr>
      <w:r w:rsidRPr="00DF734E">
        <w:rPr>
          <w:rFonts w:ascii="Segoe UI" w:eastAsia="Times New Roman" w:hAnsi="Segoe UI" w:cs="Segoe UI"/>
          <w:b/>
          <w:bCs/>
          <w:i/>
          <w:iCs/>
          <w:color w:val="1E1E1E"/>
          <w:sz w:val="24"/>
          <w:szCs w:val="24"/>
          <w:lang w:eastAsia="en-IN"/>
        </w:rPr>
        <w:t>Role hierarchies</w:t>
      </w:r>
      <w:r w:rsidRPr="00DF734E">
        <w:rPr>
          <w:rFonts w:ascii="Segoe UI" w:eastAsia="Times New Roman" w:hAnsi="Segoe UI" w:cs="Segoe UI"/>
          <w:color w:val="1E1E1E"/>
          <w:sz w:val="24"/>
          <w:szCs w:val="24"/>
          <w:lang w:eastAsia="en-IN"/>
        </w:rPr>
        <w:t xml:space="preserve"> open up access to those higher in the hierarchy so they inherit access to all records owned by users below them in the hierarchy. Role hierarchies don't have to match your organization chart exactly. Instead, each role in the hierarchy represents a level of data access that a user or group of </w:t>
      </w:r>
      <w:proofErr w:type="spellStart"/>
      <w:r w:rsidRPr="00DF734E">
        <w:rPr>
          <w:rFonts w:ascii="Segoe UI" w:eastAsia="Times New Roman" w:hAnsi="Segoe UI" w:cs="Segoe UI"/>
          <w:color w:val="1E1E1E"/>
          <w:sz w:val="24"/>
          <w:szCs w:val="24"/>
          <w:lang w:eastAsia="en-IN"/>
        </w:rPr>
        <w:t>users</w:t>
      </w:r>
      <w:proofErr w:type="spellEnd"/>
      <w:r w:rsidRPr="00DF734E">
        <w:rPr>
          <w:rFonts w:ascii="Segoe UI" w:eastAsia="Times New Roman" w:hAnsi="Segoe UI" w:cs="Segoe UI"/>
          <w:color w:val="1E1E1E"/>
          <w:sz w:val="24"/>
          <w:szCs w:val="24"/>
          <w:lang w:eastAsia="en-IN"/>
        </w:rPr>
        <w:t xml:space="preserve"> needs. For example, you can restrict access to Candidates by setting the organization–wide default to Private, but allow recruiters to view and edit the candidate records that they own. Recruiters can't see candidate records they don't own because recruiters are all at the same level in the role hierarchy. However, hiring managers can be given read/write access to all candidate records because they are at a higher level in the role hierarchy than recruiters.</w:t>
      </w:r>
    </w:p>
    <w:p w:rsidR="00DF734E" w:rsidRPr="00DF734E" w:rsidRDefault="00DF734E" w:rsidP="00DF734E">
      <w:pPr>
        <w:numPr>
          <w:ilvl w:val="0"/>
          <w:numId w:val="4"/>
        </w:numPr>
        <w:shd w:val="clear" w:color="auto" w:fill="F5F5F5"/>
        <w:spacing w:before="100" w:beforeAutospacing="1" w:after="100" w:afterAutospacing="1" w:line="240" w:lineRule="auto"/>
        <w:ind w:left="1440"/>
        <w:rPr>
          <w:rFonts w:ascii="Segoe UI" w:eastAsia="Times New Roman" w:hAnsi="Segoe UI" w:cs="Segoe UI"/>
          <w:color w:val="1E1E1E"/>
          <w:sz w:val="24"/>
          <w:szCs w:val="24"/>
          <w:lang w:eastAsia="en-IN"/>
        </w:rPr>
      </w:pPr>
      <w:r w:rsidRPr="00DF734E">
        <w:rPr>
          <w:rFonts w:ascii="Segoe UI" w:eastAsia="Times New Roman" w:hAnsi="Segoe UI" w:cs="Segoe UI"/>
          <w:b/>
          <w:bCs/>
          <w:i/>
          <w:iCs/>
          <w:color w:val="1E1E1E"/>
          <w:sz w:val="24"/>
          <w:szCs w:val="24"/>
          <w:lang w:eastAsia="en-IN"/>
        </w:rPr>
        <w:t>Sharing rules</w:t>
      </w:r>
      <w:r w:rsidRPr="00DF734E">
        <w:rPr>
          <w:rFonts w:ascii="Segoe UI" w:eastAsia="Times New Roman" w:hAnsi="Segoe UI" w:cs="Segoe UI"/>
          <w:color w:val="1E1E1E"/>
          <w:sz w:val="24"/>
          <w:szCs w:val="24"/>
          <w:lang w:eastAsia="en-IN"/>
        </w:rPr>
        <w:t> enable you to make automatic exceptions to organization–wide defaults for particular groups of users, to give them access to records they don't own or can't normally see. Sharing rules, like role hierarchies, are only used to give more users access to records—they can't be stricter than your organization–wide default settings. For example, you can allow all employees to view Positions, but use sharing rules to grant full editing access to employees in a role or group called Hiring Managers.</w:t>
      </w:r>
    </w:p>
    <w:p w:rsidR="00DF734E" w:rsidRPr="00DF734E" w:rsidRDefault="00DF734E" w:rsidP="00DF734E">
      <w:pPr>
        <w:numPr>
          <w:ilvl w:val="0"/>
          <w:numId w:val="4"/>
        </w:numPr>
        <w:shd w:val="clear" w:color="auto" w:fill="F5F5F5"/>
        <w:spacing w:before="100" w:beforeAutospacing="1" w:after="100" w:afterAutospacing="1" w:line="240" w:lineRule="auto"/>
        <w:ind w:left="1440"/>
        <w:rPr>
          <w:rFonts w:ascii="Segoe UI" w:eastAsia="Times New Roman" w:hAnsi="Segoe UI" w:cs="Segoe UI"/>
          <w:color w:val="1E1E1E"/>
          <w:sz w:val="24"/>
          <w:szCs w:val="24"/>
          <w:lang w:eastAsia="en-IN"/>
        </w:rPr>
      </w:pPr>
      <w:r w:rsidRPr="00DF734E">
        <w:rPr>
          <w:rFonts w:ascii="Segoe UI" w:eastAsia="Times New Roman" w:hAnsi="Segoe UI" w:cs="Segoe UI"/>
          <w:b/>
          <w:bCs/>
          <w:i/>
          <w:iCs/>
          <w:color w:val="1E1E1E"/>
          <w:sz w:val="24"/>
          <w:szCs w:val="24"/>
          <w:lang w:eastAsia="en-IN"/>
        </w:rPr>
        <w:t>Manual sharing</w:t>
      </w:r>
      <w:r w:rsidRPr="00DF734E">
        <w:rPr>
          <w:rFonts w:ascii="Segoe UI" w:eastAsia="Times New Roman" w:hAnsi="Segoe UI" w:cs="Segoe UI"/>
          <w:color w:val="1E1E1E"/>
          <w:sz w:val="24"/>
          <w:szCs w:val="24"/>
          <w:lang w:eastAsia="en-IN"/>
        </w:rPr>
        <w:t> allows owners of particular records to share them with other users. Although manual sharing isn't automated like organization–wide sharing settings, role hierarchies, or sharing rules, it can be useful in some situations, for example, if a recruiter going on vacation needs to temporarily assign ownership of a job application to another employee.</w:t>
      </w:r>
    </w:p>
    <w:p w:rsidR="00DF734E" w:rsidRDefault="00DF734E"/>
    <w:p w:rsidR="00DF734E" w:rsidRDefault="00DF734E" w:rsidP="00DF734E">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lastRenderedPageBreak/>
        <w:t>Organization–Wide Sharing Defaults</w:t>
      </w:r>
    </w:p>
    <w:p w:rsidR="00DF734E" w:rsidRDefault="00DF734E">
      <w:pPr>
        <w:rPr>
          <w:rFonts w:ascii="Segoe UI" w:hAnsi="Segoe UI" w:cs="Segoe UI"/>
          <w:color w:val="1E1E1E"/>
          <w:shd w:val="clear" w:color="auto" w:fill="F5F5F5"/>
        </w:rPr>
      </w:pPr>
      <w:r>
        <w:rPr>
          <w:rFonts w:ascii="Segoe UI" w:hAnsi="Segoe UI" w:cs="Segoe UI"/>
          <w:color w:val="1E1E1E"/>
          <w:shd w:val="clear" w:color="auto" w:fill="F5F5F5"/>
        </w:rPr>
        <w:t>These are the defaults that specify the baseline level of access that the most restricted user should have. You can use organization–wide defaults to lock down your data to this most restrictive level, and then use other record–level security and sharing tools (role hierarchies, sharing rules, and manual sharing) to open up the data to other users who need to access it.</w:t>
      </w:r>
    </w:p>
    <w:tbl>
      <w:tblPr>
        <w:tblW w:w="0" w:type="auto"/>
        <w:shd w:val="clear" w:color="auto" w:fill="F5F5F5"/>
        <w:tblCellMar>
          <w:top w:w="15" w:type="dxa"/>
          <w:left w:w="15" w:type="dxa"/>
          <w:bottom w:w="15" w:type="dxa"/>
          <w:right w:w="15" w:type="dxa"/>
        </w:tblCellMar>
        <w:tblLook w:val="04A0" w:firstRow="1" w:lastRow="0" w:firstColumn="1" w:lastColumn="0" w:noHBand="0" w:noVBand="1"/>
        <w:tblDescription w:val=""/>
      </w:tblPr>
      <w:tblGrid>
        <w:gridCol w:w="1609"/>
        <w:gridCol w:w="7447"/>
      </w:tblGrid>
      <w:tr w:rsidR="00DF734E" w:rsidRPr="00DF734E" w:rsidTr="00DF734E">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rsidR="00DF734E" w:rsidRPr="00DF734E" w:rsidRDefault="00DF734E" w:rsidP="00DF734E">
            <w:pPr>
              <w:spacing w:after="0" w:line="240" w:lineRule="auto"/>
              <w:rPr>
                <w:rFonts w:ascii="Segoe UI" w:eastAsia="Times New Roman" w:hAnsi="Segoe UI" w:cs="Segoe UI"/>
                <w:b/>
                <w:bCs/>
                <w:color w:val="1E1E1C"/>
                <w:sz w:val="24"/>
                <w:szCs w:val="24"/>
                <w:lang w:eastAsia="en-IN"/>
              </w:rPr>
            </w:pPr>
            <w:r w:rsidRPr="00DF734E">
              <w:rPr>
                <w:rFonts w:ascii="Segoe UI" w:eastAsia="Times New Roman" w:hAnsi="Segoe UI" w:cs="Segoe UI"/>
                <w:b/>
                <w:bCs/>
                <w:color w:val="1E1E1C"/>
                <w:sz w:val="24"/>
                <w:szCs w:val="24"/>
                <w:lang w:eastAsia="en-IN"/>
              </w:rPr>
              <w:t>Field</w:t>
            </w:r>
          </w:p>
        </w:tc>
        <w:tc>
          <w:tcPr>
            <w:tcW w:w="0" w:type="auto"/>
            <w:tcBorders>
              <w:top w:val="single" w:sz="6" w:space="0" w:color="E2E2E2"/>
              <w:bottom w:val="single" w:sz="24" w:space="0" w:color="E2E2E2"/>
              <w:right w:val="single" w:sz="6" w:space="0" w:color="E2E2E2"/>
            </w:tcBorders>
            <w:shd w:val="clear" w:color="auto" w:fill="FFFFFF"/>
            <w:vAlign w:val="center"/>
            <w:hideMark/>
          </w:tcPr>
          <w:p w:rsidR="00DF734E" w:rsidRPr="00DF734E" w:rsidRDefault="00DF734E" w:rsidP="00DF734E">
            <w:pPr>
              <w:spacing w:after="0" w:line="240" w:lineRule="auto"/>
              <w:rPr>
                <w:rFonts w:ascii="Segoe UI" w:eastAsia="Times New Roman" w:hAnsi="Segoe UI" w:cs="Segoe UI"/>
                <w:b/>
                <w:bCs/>
                <w:color w:val="1E1E1C"/>
                <w:sz w:val="24"/>
                <w:szCs w:val="24"/>
                <w:lang w:eastAsia="en-IN"/>
              </w:rPr>
            </w:pPr>
            <w:r w:rsidRPr="00DF734E">
              <w:rPr>
                <w:rFonts w:ascii="Segoe UI" w:eastAsia="Times New Roman" w:hAnsi="Segoe UI" w:cs="Segoe UI"/>
                <w:b/>
                <w:bCs/>
                <w:color w:val="1E1E1C"/>
                <w:sz w:val="24"/>
                <w:szCs w:val="24"/>
                <w:lang w:eastAsia="en-IN"/>
              </w:rPr>
              <w:t>Description</w:t>
            </w:r>
          </w:p>
        </w:tc>
      </w:tr>
      <w:tr w:rsidR="00DF734E" w:rsidRPr="00DF734E" w:rsidTr="00DF734E">
        <w:tc>
          <w:tcPr>
            <w:tcW w:w="0" w:type="auto"/>
            <w:tcBorders>
              <w:left w:val="single" w:sz="6" w:space="0" w:color="DEDEDE"/>
              <w:bottom w:val="single" w:sz="6" w:space="0" w:color="DEDEDE"/>
              <w:right w:val="single" w:sz="6" w:space="0" w:color="DEDEDE"/>
            </w:tcBorders>
            <w:shd w:val="clear" w:color="auto" w:fill="FFFFFF"/>
            <w:hideMark/>
          </w:tcPr>
          <w:p w:rsidR="00DF734E" w:rsidRPr="00DF734E" w:rsidRDefault="00DF734E" w:rsidP="00DF734E">
            <w:pPr>
              <w:spacing w:after="0" w:line="240" w:lineRule="auto"/>
              <w:rPr>
                <w:rFonts w:ascii="Segoe UI" w:eastAsia="Times New Roman" w:hAnsi="Segoe UI" w:cs="Segoe UI"/>
                <w:color w:val="1E1E1C"/>
                <w:sz w:val="24"/>
                <w:szCs w:val="24"/>
                <w:lang w:eastAsia="en-IN"/>
              </w:rPr>
            </w:pPr>
            <w:r w:rsidRPr="00DF734E">
              <w:rPr>
                <w:rFonts w:ascii="Segoe UI" w:eastAsia="Times New Roman" w:hAnsi="Segoe UI" w:cs="Segoe UI"/>
                <w:color w:val="1E1E1C"/>
                <w:sz w:val="24"/>
                <w:szCs w:val="24"/>
                <w:lang w:eastAsia="en-IN"/>
              </w:rPr>
              <w:t>Private</w:t>
            </w:r>
          </w:p>
        </w:tc>
        <w:tc>
          <w:tcPr>
            <w:tcW w:w="0" w:type="auto"/>
            <w:tcBorders>
              <w:bottom w:val="single" w:sz="6" w:space="0" w:color="DEDEDE"/>
              <w:right w:val="single" w:sz="6" w:space="0" w:color="DEDEDE"/>
            </w:tcBorders>
            <w:shd w:val="clear" w:color="auto" w:fill="FFFFFF"/>
            <w:hideMark/>
          </w:tcPr>
          <w:p w:rsidR="00DF734E" w:rsidRPr="00DF734E" w:rsidRDefault="00DF734E" w:rsidP="00DF734E">
            <w:pPr>
              <w:spacing w:after="0" w:line="240" w:lineRule="auto"/>
              <w:rPr>
                <w:rFonts w:ascii="Segoe UI" w:eastAsia="Times New Roman" w:hAnsi="Segoe UI" w:cs="Segoe UI"/>
                <w:color w:val="1E1E1C"/>
                <w:sz w:val="24"/>
                <w:szCs w:val="24"/>
                <w:lang w:eastAsia="en-IN"/>
              </w:rPr>
            </w:pPr>
            <w:r w:rsidRPr="00DF734E">
              <w:rPr>
                <w:rFonts w:ascii="Segoe UI" w:eastAsia="Times New Roman" w:hAnsi="Segoe UI" w:cs="Segoe UI"/>
                <w:color w:val="1E1E1C"/>
                <w:sz w:val="24"/>
                <w:szCs w:val="24"/>
                <w:lang w:eastAsia="en-IN"/>
              </w:rPr>
              <w:t>Only the record owner, and users above that role in the hierarchy, can view, edit, and report on those records.</w:t>
            </w:r>
          </w:p>
        </w:tc>
      </w:tr>
      <w:tr w:rsidR="00DF734E" w:rsidRPr="00DF734E" w:rsidTr="00DF734E">
        <w:tc>
          <w:tcPr>
            <w:tcW w:w="0" w:type="auto"/>
            <w:tcBorders>
              <w:left w:val="single" w:sz="6" w:space="0" w:color="DEDEDE"/>
              <w:bottom w:val="single" w:sz="6" w:space="0" w:color="DEDEDE"/>
              <w:right w:val="single" w:sz="6" w:space="0" w:color="DEDEDE"/>
            </w:tcBorders>
            <w:shd w:val="clear" w:color="auto" w:fill="FFFFFF"/>
            <w:hideMark/>
          </w:tcPr>
          <w:p w:rsidR="00DF734E" w:rsidRPr="00DF734E" w:rsidRDefault="00DF734E" w:rsidP="00DF734E">
            <w:pPr>
              <w:spacing w:after="0" w:line="240" w:lineRule="auto"/>
              <w:rPr>
                <w:rFonts w:ascii="Segoe UI" w:eastAsia="Times New Roman" w:hAnsi="Segoe UI" w:cs="Segoe UI"/>
                <w:color w:val="1E1E1C"/>
                <w:sz w:val="24"/>
                <w:szCs w:val="24"/>
                <w:lang w:eastAsia="en-IN"/>
              </w:rPr>
            </w:pPr>
            <w:r w:rsidRPr="00DF734E">
              <w:rPr>
                <w:rFonts w:ascii="Segoe UI" w:eastAsia="Times New Roman" w:hAnsi="Segoe UI" w:cs="Segoe UI"/>
                <w:color w:val="1E1E1C"/>
                <w:sz w:val="24"/>
                <w:szCs w:val="24"/>
                <w:lang w:eastAsia="en-IN"/>
              </w:rPr>
              <w:t>Public Read Only</w:t>
            </w:r>
          </w:p>
        </w:tc>
        <w:tc>
          <w:tcPr>
            <w:tcW w:w="0" w:type="auto"/>
            <w:tcBorders>
              <w:bottom w:val="single" w:sz="6" w:space="0" w:color="DEDEDE"/>
              <w:right w:val="single" w:sz="6" w:space="0" w:color="DEDEDE"/>
            </w:tcBorders>
            <w:shd w:val="clear" w:color="auto" w:fill="FFFFFF"/>
            <w:hideMark/>
          </w:tcPr>
          <w:p w:rsidR="00DF734E" w:rsidRPr="00DF734E" w:rsidRDefault="00DF734E" w:rsidP="00DF734E">
            <w:pPr>
              <w:spacing w:before="300" w:after="300" w:line="240" w:lineRule="auto"/>
              <w:rPr>
                <w:rFonts w:ascii="Segoe UI" w:eastAsia="Times New Roman" w:hAnsi="Segoe UI" w:cs="Segoe UI"/>
                <w:color w:val="1E1E1C"/>
                <w:sz w:val="24"/>
                <w:szCs w:val="24"/>
                <w:lang w:eastAsia="en-IN"/>
              </w:rPr>
            </w:pPr>
            <w:r w:rsidRPr="00DF734E">
              <w:rPr>
                <w:rFonts w:ascii="Segoe UI" w:eastAsia="Times New Roman" w:hAnsi="Segoe UI" w:cs="Segoe UI"/>
                <w:color w:val="1E1E1C"/>
                <w:sz w:val="24"/>
                <w:szCs w:val="24"/>
                <w:lang w:eastAsia="en-IN"/>
              </w:rPr>
              <w:t>All users can view and report on records but not edit them. Only the owner, and users above that role in the hierarchy, can edit those records.</w:t>
            </w:r>
          </w:p>
        </w:tc>
      </w:tr>
      <w:tr w:rsidR="00DF734E" w:rsidRPr="00DF734E" w:rsidTr="00DF734E">
        <w:tc>
          <w:tcPr>
            <w:tcW w:w="0" w:type="auto"/>
            <w:tcBorders>
              <w:left w:val="single" w:sz="6" w:space="0" w:color="DEDEDE"/>
              <w:bottom w:val="single" w:sz="6" w:space="0" w:color="DEDEDE"/>
              <w:right w:val="single" w:sz="6" w:space="0" w:color="DEDEDE"/>
            </w:tcBorders>
            <w:shd w:val="clear" w:color="auto" w:fill="FFFFFF"/>
            <w:hideMark/>
          </w:tcPr>
          <w:p w:rsidR="00DF734E" w:rsidRPr="00DF734E" w:rsidRDefault="00DF734E" w:rsidP="00DF734E">
            <w:pPr>
              <w:spacing w:after="0" w:line="240" w:lineRule="auto"/>
              <w:rPr>
                <w:rFonts w:ascii="Segoe UI" w:eastAsia="Times New Roman" w:hAnsi="Segoe UI" w:cs="Segoe UI"/>
                <w:color w:val="1E1E1C"/>
                <w:sz w:val="24"/>
                <w:szCs w:val="24"/>
                <w:lang w:eastAsia="en-IN"/>
              </w:rPr>
            </w:pPr>
            <w:r w:rsidRPr="00DF734E">
              <w:rPr>
                <w:rFonts w:ascii="Segoe UI" w:eastAsia="Times New Roman" w:hAnsi="Segoe UI" w:cs="Segoe UI"/>
                <w:color w:val="1E1E1C"/>
                <w:sz w:val="24"/>
                <w:szCs w:val="24"/>
                <w:lang w:eastAsia="en-IN"/>
              </w:rPr>
              <w:t>Public Read/Write</w:t>
            </w:r>
          </w:p>
        </w:tc>
        <w:tc>
          <w:tcPr>
            <w:tcW w:w="0" w:type="auto"/>
            <w:tcBorders>
              <w:bottom w:val="single" w:sz="6" w:space="0" w:color="DEDEDE"/>
              <w:right w:val="single" w:sz="6" w:space="0" w:color="DEDEDE"/>
            </w:tcBorders>
            <w:shd w:val="clear" w:color="auto" w:fill="FFFFFF"/>
            <w:hideMark/>
          </w:tcPr>
          <w:p w:rsidR="00DF734E" w:rsidRPr="00DF734E" w:rsidRDefault="00DF734E" w:rsidP="00DF734E">
            <w:pPr>
              <w:spacing w:after="0" w:line="240" w:lineRule="auto"/>
              <w:rPr>
                <w:rFonts w:ascii="Segoe UI" w:eastAsia="Times New Roman" w:hAnsi="Segoe UI" w:cs="Segoe UI"/>
                <w:color w:val="1E1E1C"/>
                <w:sz w:val="24"/>
                <w:szCs w:val="24"/>
                <w:lang w:eastAsia="en-IN"/>
              </w:rPr>
            </w:pPr>
            <w:r w:rsidRPr="00DF734E">
              <w:rPr>
                <w:rFonts w:ascii="Segoe UI" w:eastAsia="Times New Roman" w:hAnsi="Segoe UI" w:cs="Segoe UI"/>
                <w:color w:val="1E1E1C"/>
                <w:sz w:val="24"/>
                <w:szCs w:val="24"/>
                <w:lang w:eastAsia="en-IN"/>
              </w:rPr>
              <w:t>All users can view, edit, and report on all records.</w:t>
            </w:r>
          </w:p>
        </w:tc>
      </w:tr>
      <w:tr w:rsidR="00DF734E" w:rsidRPr="00DF734E" w:rsidTr="00DF734E">
        <w:tc>
          <w:tcPr>
            <w:tcW w:w="0" w:type="auto"/>
            <w:tcBorders>
              <w:left w:val="single" w:sz="6" w:space="0" w:color="DEDEDE"/>
              <w:bottom w:val="single" w:sz="6" w:space="0" w:color="DEDEDE"/>
              <w:right w:val="single" w:sz="6" w:space="0" w:color="DEDEDE"/>
            </w:tcBorders>
            <w:shd w:val="clear" w:color="auto" w:fill="FFFFFF"/>
            <w:hideMark/>
          </w:tcPr>
          <w:p w:rsidR="00DF734E" w:rsidRPr="00DF734E" w:rsidRDefault="00DF734E" w:rsidP="00DF734E">
            <w:pPr>
              <w:spacing w:after="0" w:line="240" w:lineRule="auto"/>
              <w:rPr>
                <w:rFonts w:ascii="Segoe UI" w:eastAsia="Times New Roman" w:hAnsi="Segoe UI" w:cs="Segoe UI"/>
                <w:color w:val="1E1E1C"/>
                <w:sz w:val="24"/>
                <w:szCs w:val="24"/>
                <w:lang w:eastAsia="en-IN"/>
              </w:rPr>
            </w:pPr>
            <w:r w:rsidRPr="00DF734E">
              <w:rPr>
                <w:rFonts w:ascii="Segoe UI" w:eastAsia="Times New Roman" w:hAnsi="Segoe UI" w:cs="Segoe UI"/>
                <w:color w:val="1E1E1C"/>
                <w:sz w:val="24"/>
                <w:szCs w:val="24"/>
                <w:lang w:eastAsia="en-IN"/>
              </w:rPr>
              <w:t>Controlled by Parent</w:t>
            </w:r>
          </w:p>
        </w:tc>
        <w:tc>
          <w:tcPr>
            <w:tcW w:w="0" w:type="auto"/>
            <w:tcBorders>
              <w:bottom w:val="single" w:sz="6" w:space="0" w:color="DEDEDE"/>
              <w:right w:val="single" w:sz="6" w:space="0" w:color="DEDEDE"/>
            </w:tcBorders>
            <w:shd w:val="clear" w:color="auto" w:fill="FFFFFF"/>
            <w:hideMark/>
          </w:tcPr>
          <w:p w:rsidR="00DF734E" w:rsidRPr="00DF734E" w:rsidRDefault="00DF734E" w:rsidP="00DF734E">
            <w:pPr>
              <w:spacing w:before="300" w:after="300" w:line="240" w:lineRule="auto"/>
              <w:rPr>
                <w:rFonts w:ascii="Segoe UI" w:eastAsia="Times New Roman" w:hAnsi="Segoe UI" w:cs="Segoe UI"/>
                <w:color w:val="1E1E1C"/>
                <w:sz w:val="24"/>
                <w:szCs w:val="24"/>
                <w:lang w:eastAsia="en-IN"/>
              </w:rPr>
            </w:pPr>
            <w:r w:rsidRPr="00DF734E">
              <w:rPr>
                <w:rFonts w:ascii="Segoe UI" w:eastAsia="Times New Roman" w:hAnsi="Segoe UI" w:cs="Segoe UI"/>
                <w:color w:val="1E1E1C"/>
                <w:sz w:val="24"/>
                <w:szCs w:val="24"/>
                <w:lang w:eastAsia="en-IN"/>
              </w:rPr>
              <w:t>A user can perform an action (such as view, edit, or delete) on a contact based on whether he or she can perform that same action on the record associated with it.</w:t>
            </w:r>
          </w:p>
        </w:tc>
      </w:tr>
    </w:tbl>
    <w:p w:rsidR="00DF734E" w:rsidRDefault="00DF734E"/>
    <w:p w:rsidR="00DF734E" w:rsidRDefault="00DF734E">
      <w:pPr>
        <w:rPr>
          <w:rFonts w:ascii="Segoe UI" w:hAnsi="Segoe UI" w:cs="Segoe UI"/>
          <w:color w:val="1E1E1E"/>
          <w:shd w:val="clear" w:color="auto" w:fill="F5F5F5"/>
        </w:rPr>
      </w:pPr>
      <w:r>
        <w:rPr>
          <w:rFonts w:ascii="Segoe UI" w:hAnsi="Segoe UI" w:cs="Segoe UI"/>
          <w:color w:val="1E1E1E"/>
          <w:shd w:val="clear" w:color="auto" w:fill="F5F5F5"/>
        </w:rPr>
        <w:t>In environments where you've set the organization–wide sharing setting for an object as </w:t>
      </w:r>
      <w:r>
        <w:rPr>
          <w:rStyle w:val="keyword"/>
          <w:rFonts w:ascii="Segoe UI" w:hAnsi="Segoe UI" w:cs="Segoe UI"/>
          <w:color w:val="1E1E1E"/>
          <w:shd w:val="clear" w:color="auto" w:fill="F5F5F5"/>
        </w:rPr>
        <w:t>Private</w:t>
      </w:r>
      <w:r>
        <w:rPr>
          <w:rFonts w:ascii="Segoe UI" w:hAnsi="Segoe UI" w:cs="Segoe UI"/>
          <w:color w:val="1E1E1E"/>
          <w:shd w:val="clear" w:color="auto" w:fill="F5F5F5"/>
        </w:rPr>
        <w:t> or </w:t>
      </w:r>
      <w:r>
        <w:rPr>
          <w:rStyle w:val="keyword"/>
          <w:rFonts w:ascii="Segoe UI" w:hAnsi="Segoe UI" w:cs="Segoe UI"/>
          <w:color w:val="1E1E1E"/>
          <w:shd w:val="clear" w:color="auto" w:fill="F5F5F5"/>
        </w:rPr>
        <w:t>Public Read Only</w:t>
      </w:r>
      <w:r>
        <w:rPr>
          <w:rFonts w:ascii="Segoe UI" w:hAnsi="Segoe UI" w:cs="Segoe UI"/>
          <w:color w:val="1E1E1E"/>
          <w:shd w:val="clear" w:color="auto" w:fill="F5F5F5"/>
        </w:rPr>
        <w:t>, you can grant users more access to records by setting up a role hierarchy or defining sharing rules. However, you can only use sharing rules to grant more access—they cannot be used to restrict access to records beyond what was originally specified with the organization–wide sharing defaults.</w:t>
      </w:r>
    </w:p>
    <w:p w:rsidR="00DF734E" w:rsidRDefault="00DF734E">
      <w:pPr>
        <w:rPr>
          <w:rFonts w:ascii="Segoe UI" w:hAnsi="Segoe UI" w:cs="Segoe UI"/>
          <w:color w:val="1E1E1E"/>
          <w:shd w:val="clear" w:color="auto" w:fill="F5F5F5"/>
        </w:rPr>
      </w:pPr>
    </w:p>
    <w:p w:rsidR="00DF734E" w:rsidRDefault="00DF734E" w:rsidP="00DF734E">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t>Set Organization-Wide Sharing Defaults</w:t>
      </w:r>
    </w:p>
    <w:p w:rsidR="00DF734E" w:rsidRPr="00DF734E" w:rsidRDefault="00DF734E" w:rsidP="00DF734E">
      <w:pPr>
        <w:shd w:val="clear" w:color="auto" w:fill="F5F5F5"/>
        <w:spacing w:before="300" w:after="300" w:line="240" w:lineRule="auto"/>
        <w:rPr>
          <w:rFonts w:ascii="Segoe UI" w:eastAsia="Times New Roman" w:hAnsi="Segoe UI" w:cs="Segoe UI"/>
          <w:color w:val="1E1E1E"/>
          <w:sz w:val="24"/>
          <w:szCs w:val="24"/>
          <w:lang w:eastAsia="en-IN"/>
        </w:rPr>
      </w:pPr>
      <w:r w:rsidRPr="00DF734E">
        <w:rPr>
          <w:rFonts w:ascii="Segoe UI" w:eastAsia="Times New Roman" w:hAnsi="Segoe UI" w:cs="Segoe UI"/>
          <w:color w:val="1E1E1E"/>
          <w:sz w:val="24"/>
          <w:szCs w:val="24"/>
          <w:lang w:eastAsia="en-IN"/>
        </w:rPr>
        <w:t>Now that you’ve read about org-wide defaults, you’re ready to set some.</w:t>
      </w:r>
    </w:p>
    <w:p w:rsidR="00DF734E" w:rsidRPr="00DF734E" w:rsidRDefault="00DF734E" w:rsidP="00DF734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DF734E">
        <w:rPr>
          <w:rFonts w:ascii="Segoe UI" w:eastAsia="Times New Roman" w:hAnsi="Segoe UI" w:cs="Segoe UI"/>
          <w:color w:val="1E1E1E"/>
          <w:sz w:val="24"/>
          <w:szCs w:val="24"/>
          <w:lang w:eastAsia="en-IN"/>
        </w:rPr>
        <w:t>From Setup, enter </w:t>
      </w:r>
      <w:r w:rsidRPr="00DF734E">
        <w:rPr>
          <w:rFonts w:ascii="Courier New" w:eastAsia="Times New Roman" w:hAnsi="Courier New" w:cs="Courier New"/>
          <w:color w:val="1E1E1E"/>
          <w:sz w:val="24"/>
          <w:szCs w:val="24"/>
          <w:shd w:val="clear" w:color="auto" w:fill="FFFFFF"/>
          <w:lang w:eastAsia="en-IN"/>
        </w:rPr>
        <w:t>Sharing Settings</w:t>
      </w:r>
      <w:r w:rsidRPr="00DF734E">
        <w:rPr>
          <w:rFonts w:ascii="Segoe UI" w:eastAsia="Times New Roman" w:hAnsi="Segoe UI" w:cs="Segoe UI"/>
          <w:color w:val="1E1E1E"/>
          <w:sz w:val="24"/>
          <w:szCs w:val="24"/>
          <w:lang w:eastAsia="en-IN"/>
        </w:rPr>
        <w:t xml:space="preserve"> in the Quick Find box, </w:t>
      </w:r>
      <w:proofErr w:type="gramStart"/>
      <w:r w:rsidRPr="00DF734E">
        <w:rPr>
          <w:rFonts w:ascii="Segoe UI" w:eastAsia="Times New Roman" w:hAnsi="Segoe UI" w:cs="Segoe UI"/>
          <w:color w:val="1E1E1E"/>
          <w:sz w:val="24"/>
          <w:szCs w:val="24"/>
          <w:lang w:eastAsia="en-IN"/>
        </w:rPr>
        <w:t>then</w:t>
      </w:r>
      <w:proofErr w:type="gramEnd"/>
      <w:r w:rsidRPr="00DF734E">
        <w:rPr>
          <w:rFonts w:ascii="Segoe UI" w:eastAsia="Times New Roman" w:hAnsi="Segoe UI" w:cs="Segoe UI"/>
          <w:color w:val="1E1E1E"/>
          <w:sz w:val="24"/>
          <w:szCs w:val="24"/>
          <w:lang w:eastAsia="en-IN"/>
        </w:rPr>
        <w:t xml:space="preserve"> select </w:t>
      </w:r>
      <w:r w:rsidRPr="00DF734E">
        <w:rPr>
          <w:rFonts w:ascii="Segoe UI" w:eastAsia="Times New Roman" w:hAnsi="Segoe UI" w:cs="Segoe UI"/>
          <w:b/>
          <w:bCs/>
          <w:color w:val="1E1E1E"/>
          <w:sz w:val="24"/>
          <w:szCs w:val="24"/>
          <w:lang w:eastAsia="en-IN"/>
        </w:rPr>
        <w:t>Sharing Settings</w:t>
      </w:r>
      <w:r w:rsidRPr="00DF734E">
        <w:rPr>
          <w:rFonts w:ascii="Segoe UI" w:eastAsia="Times New Roman" w:hAnsi="Segoe UI" w:cs="Segoe UI"/>
          <w:color w:val="1E1E1E"/>
          <w:sz w:val="24"/>
          <w:szCs w:val="24"/>
          <w:lang w:eastAsia="en-IN"/>
        </w:rPr>
        <w:t>.</w:t>
      </w:r>
    </w:p>
    <w:p w:rsidR="00DF734E" w:rsidRPr="00DF734E" w:rsidRDefault="00DF734E" w:rsidP="00DF734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DF734E">
        <w:rPr>
          <w:rFonts w:ascii="Segoe UI" w:eastAsia="Times New Roman" w:hAnsi="Segoe UI" w:cs="Segoe UI"/>
          <w:color w:val="1E1E1E"/>
          <w:sz w:val="24"/>
          <w:szCs w:val="24"/>
          <w:lang w:eastAsia="en-IN"/>
        </w:rPr>
        <w:t>Click </w:t>
      </w:r>
      <w:r w:rsidRPr="00DF734E">
        <w:rPr>
          <w:rFonts w:ascii="Segoe UI" w:eastAsia="Times New Roman" w:hAnsi="Segoe UI" w:cs="Segoe UI"/>
          <w:b/>
          <w:bCs/>
          <w:color w:val="1E1E1E"/>
          <w:sz w:val="24"/>
          <w:szCs w:val="24"/>
          <w:lang w:eastAsia="en-IN"/>
        </w:rPr>
        <w:t>Edit</w:t>
      </w:r>
      <w:r w:rsidRPr="00DF734E">
        <w:rPr>
          <w:rFonts w:ascii="Segoe UI" w:eastAsia="Times New Roman" w:hAnsi="Segoe UI" w:cs="Segoe UI"/>
          <w:color w:val="1E1E1E"/>
          <w:sz w:val="24"/>
          <w:szCs w:val="24"/>
          <w:lang w:eastAsia="en-IN"/>
        </w:rPr>
        <w:t> in the Organization-Wide Defaults area.</w:t>
      </w:r>
    </w:p>
    <w:p w:rsidR="00DF734E" w:rsidRDefault="00DF734E" w:rsidP="00DF734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DF734E">
        <w:rPr>
          <w:rFonts w:ascii="Segoe UI" w:eastAsia="Times New Roman" w:hAnsi="Segoe UI" w:cs="Segoe UI"/>
          <w:color w:val="1E1E1E"/>
          <w:sz w:val="24"/>
          <w:szCs w:val="24"/>
          <w:lang w:eastAsia="en-IN"/>
        </w:rPr>
        <w:t xml:space="preserve">For each object, select the default access you want to use. </w:t>
      </w:r>
    </w:p>
    <w:p w:rsidR="00DF734E" w:rsidRPr="00DF734E" w:rsidRDefault="00DF734E" w:rsidP="00DF734E">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DF734E">
        <w:rPr>
          <w:rFonts w:ascii="Segoe UI" w:eastAsia="Times New Roman" w:hAnsi="Segoe UI" w:cs="Segoe UI"/>
          <w:color w:val="1E1E1E"/>
          <w:sz w:val="24"/>
          <w:szCs w:val="24"/>
          <w:lang w:eastAsia="en-IN"/>
        </w:rPr>
        <w:lastRenderedPageBreak/>
        <w:t>To allow employees at higher levels in the role hierarchy to access records automatically, select </w:t>
      </w:r>
      <w:r w:rsidRPr="00DF734E">
        <w:rPr>
          <w:rFonts w:ascii="Segoe UI" w:eastAsia="Times New Roman" w:hAnsi="Segoe UI" w:cs="Segoe UI"/>
          <w:b/>
          <w:bCs/>
          <w:color w:val="1E1E1E"/>
          <w:sz w:val="24"/>
          <w:szCs w:val="24"/>
          <w:lang w:eastAsia="en-IN"/>
        </w:rPr>
        <w:t>Grant Access Using Hierarchies</w:t>
      </w:r>
      <w:r w:rsidRPr="00DF734E">
        <w:rPr>
          <w:rFonts w:ascii="Segoe UI" w:eastAsia="Times New Roman" w:hAnsi="Segoe UI" w:cs="Segoe UI"/>
          <w:color w:val="1E1E1E"/>
          <w:sz w:val="24"/>
          <w:szCs w:val="24"/>
          <w:lang w:eastAsia="en-IN"/>
        </w:rPr>
        <w:t> for any custom object that does not have default access of Controlled by Parent.</w:t>
      </w:r>
    </w:p>
    <w:p w:rsidR="00DF734E" w:rsidRDefault="00DF734E">
      <w:pPr>
        <w:rPr>
          <w:rFonts w:ascii="Segoe UI" w:hAnsi="Segoe UI" w:cs="Segoe UI"/>
          <w:color w:val="1E1E1E"/>
          <w:shd w:val="clear" w:color="auto" w:fill="F5F5F5"/>
        </w:rPr>
      </w:pPr>
      <w:r>
        <w:rPr>
          <w:rFonts w:ascii="Segoe UI" w:hAnsi="Segoe UI" w:cs="Segoe UI"/>
          <w:color w:val="1E1E1E"/>
          <w:shd w:val="clear" w:color="auto" w:fill="F5F5F5"/>
        </w:rPr>
        <w:t>By default, Salesforce uses hierarchies, like a role hierarchy, to automatically grant record access to users above the record owner in the hierarchy. Setting an object to </w:t>
      </w:r>
      <w:r>
        <w:rPr>
          <w:rStyle w:val="keyword"/>
          <w:rFonts w:ascii="Segoe UI" w:hAnsi="Segoe UI" w:cs="Segoe UI"/>
          <w:color w:val="1E1E1E"/>
          <w:shd w:val="clear" w:color="auto" w:fill="F5F5F5"/>
        </w:rPr>
        <w:t>Private</w:t>
      </w:r>
      <w:r>
        <w:rPr>
          <w:rFonts w:ascii="Segoe UI" w:hAnsi="Segoe UI" w:cs="Segoe UI"/>
          <w:color w:val="1E1E1E"/>
          <w:shd w:val="clear" w:color="auto" w:fill="F5F5F5"/>
        </w:rPr>
        <w:t> makes those records visible only to record owners and users above them in the role hierarchy. If you want to disable access to records for users above the record owner in the hierarchy for custom objects, use the </w:t>
      </w:r>
      <w:r>
        <w:rPr>
          <w:rStyle w:val="Strong"/>
          <w:rFonts w:ascii="Segoe UI" w:hAnsi="Segoe UI" w:cs="Segoe UI"/>
          <w:color w:val="1E1E1E"/>
          <w:shd w:val="clear" w:color="auto" w:fill="F5F5F5"/>
        </w:rPr>
        <w:t>Grant Access Using Hierarchies</w:t>
      </w:r>
      <w:r>
        <w:rPr>
          <w:rFonts w:ascii="Segoe UI" w:hAnsi="Segoe UI" w:cs="Segoe UI"/>
          <w:color w:val="1E1E1E"/>
          <w:shd w:val="clear" w:color="auto" w:fill="F5F5F5"/>
        </w:rPr>
        <w:t> checkbox. If you deselect this checkbox for a custom object, you restrict record access to only the record owner and users granted access by the organization–wide defaults.</w:t>
      </w:r>
    </w:p>
    <w:p w:rsidR="00DF734E" w:rsidRDefault="00DF734E">
      <w:pPr>
        <w:rPr>
          <w:rFonts w:ascii="Segoe UI" w:hAnsi="Segoe UI" w:cs="Segoe UI"/>
          <w:color w:val="1E1E1E"/>
          <w:shd w:val="clear" w:color="auto" w:fill="F5F5F5"/>
        </w:rPr>
      </w:pPr>
    </w:p>
    <w:p w:rsidR="00DF734E" w:rsidRDefault="00DF734E">
      <w:pPr>
        <w:rPr>
          <w:rFonts w:ascii="Segoe UI" w:hAnsi="Segoe UI" w:cs="Segoe UI"/>
          <w:color w:val="1E1E1E"/>
          <w:shd w:val="clear" w:color="auto" w:fill="F5F5F5"/>
        </w:rPr>
      </w:pPr>
      <w:r>
        <w:rPr>
          <w:rFonts w:ascii="Segoe UI" w:hAnsi="Segoe UI" w:cs="Segoe UI"/>
          <w:color w:val="1E1E1E"/>
          <w:shd w:val="clear" w:color="auto" w:fill="F5F5F5"/>
        </w:rPr>
        <w:t>If you deselect </w:t>
      </w:r>
      <w:r>
        <w:rPr>
          <w:rStyle w:val="Strong"/>
          <w:rFonts w:ascii="Segoe UI" w:hAnsi="Segoe UI" w:cs="Segoe UI"/>
          <w:color w:val="1E1E1E"/>
          <w:shd w:val="clear" w:color="auto" w:fill="F5F5F5"/>
        </w:rPr>
        <w:t>Grant Access Using Hierarchies</w:t>
      </w:r>
      <w:r>
        <w:rPr>
          <w:rFonts w:ascii="Segoe UI" w:hAnsi="Segoe UI" w:cs="Segoe UI"/>
          <w:color w:val="1E1E1E"/>
          <w:shd w:val="clear" w:color="auto" w:fill="F5F5F5"/>
        </w:rPr>
        <w:t>, users that are higher in the role hierarchy don't receive automatic access. However, some users can still access records they don't own by default—such as users with the "View All" and "Modify All" object permissions and the "View All Data" and "Modify All Data" system permissions.</w:t>
      </w:r>
    </w:p>
    <w:p w:rsidR="00DF734E" w:rsidRDefault="00DF734E">
      <w:bookmarkStart w:id="0" w:name="_GoBack"/>
      <w:bookmarkEnd w:id="0"/>
    </w:p>
    <w:sectPr w:rsidR="00DF7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C0F95"/>
    <w:multiLevelType w:val="multilevel"/>
    <w:tmpl w:val="E794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9A7EC7"/>
    <w:multiLevelType w:val="multilevel"/>
    <w:tmpl w:val="F3B4C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4119D7"/>
    <w:multiLevelType w:val="multilevel"/>
    <w:tmpl w:val="204C4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5F06E6"/>
    <w:multiLevelType w:val="multilevel"/>
    <w:tmpl w:val="C42A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F565125"/>
    <w:multiLevelType w:val="multilevel"/>
    <w:tmpl w:val="5F16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267"/>
    <w:rsid w:val="00283267"/>
    <w:rsid w:val="006C6740"/>
    <w:rsid w:val="009D2EAD"/>
    <w:rsid w:val="00CF74EB"/>
    <w:rsid w:val="00DF7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74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4EB"/>
    <w:rPr>
      <w:rFonts w:ascii="Times New Roman" w:eastAsia="Times New Roman" w:hAnsi="Times New Roman" w:cs="Times New Roman"/>
      <w:b/>
      <w:bCs/>
      <w:sz w:val="36"/>
      <w:szCs w:val="36"/>
      <w:lang w:eastAsia="en-IN"/>
    </w:rPr>
  </w:style>
  <w:style w:type="character" w:customStyle="1" w:styleId="ph">
    <w:name w:val="ph"/>
    <w:basedOn w:val="DefaultParagraphFont"/>
    <w:rsid w:val="00CF74EB"/>
  </w:style>
  <w:style w:type="paragraph" w:customStyle="1" w:styleId="p">
    <w:name w:val="p"/>
    <w:basedOn w:val="Normal"/>
    <w:rsid w:val="00CF74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74EB"/>
    <w:rPr>
      <w:b/>
      <w:bCs/>
    </w:rPr>
  </w:style>
  <w:style w:type="character" w:styleId="Emphasis">
    <w:name w:val="Emphasis"/>
    <w:basedOn w:val="DefaultParagraphFont"/>
    <w:uiPriority w:val="20"/>
    <w:qFormat/>
    <w:rsid w:val="00CF74EB"/>
    <w:rPr>
      <w:i/>
      <w:iCs/>
    </w:rPr>
  </w:style>
  <w:style w:type="character" w:styleId="HTMLKeyboard">
    <w:name w:val="HTML Keyboard"/>
    <w:basedOn w:val="DefaultParagraphFont"/>
    <w:uiPriority w:val="99"/>
    <w:semiHidden/>
    <w:unhideWhenUsed/>
    <w:rsid w:val="00CF74EB"/>
    <w:rPr>
      <w:rFonts w:ascii="Courier New" w:eastAsia="Times New Roman" w:hAnsi="Courier New" w:cs="Courier New"/>
      <w:sz w:val="20"/>
      <w:szCs w:val="20"/>
    </w:rPr>
  </w:style>
  <w:style w:type="character" w:customStyle="1" w:styleId="keyword">
    <w:name w:val="keyword"/>
    <w:basedOn w:val="DefaultParagraphFont"/>
    <w:rsid w:val="00CF74EB"/>
  </w:style>
  <w:style w:type="character" w:styleId="HTMLDefinition">
    <w:name w:val="HTML Definition"/>
    <w:basedOn w:val="DefaultParagraphFont"/>
    <w:uiPriority w:val="99"/>
    <w:semiHidden/>
    <w:unhideWhenUsed/>
    <w:rsid w:val="00DF734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74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4EB"/>
    <w:rPr>
      <w:rFonts w:ascii="Times New Roman" w:eastAsia="Times New Roman" w:hAnsi="Times New Roman" w:cs="Times New Roman"/>
      <w:b/>
      <w:bCs/>
      <w:sz w:val="36"/>
      <w:szCs w:val="36"/>
      <w:lang w:eastAsia="en-IN"/>
    </w:rPr>
  </w:style>
  <w:style w:type="character" w:customStyle="1" w:styleId="ph">
    <w:name w:val="ph"/>
    <w:basedOn w:val="DefaultParagraphFont"/>
    <w:rsid w:val="00CF74EB"/>
  </w:style>
  <w:style w:type="paragraph" w:customStyle="1" w:styleId="p">
    <w:name w:val="p"/>
    <w:basedOn w:val="Normal"/>
    <w:rsid w:val="00CF74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74EB"/>
    <w:rPr>
      <w:b/>
      <w:bCs/>
    </w:rPr>
  </w:style>
  <w:style w:type="character" w:styleId="Emphasis">
    <w:name w:val="Emphasis"/>
    <w:basedOn w:val="DefaultParagraphFont"/>
    <w:uiPriority w:val="20"/>
    <w:qFormat/>
    <w:rsid w:val="00CF74EB"/>
    <w:rPr>
      <w:i/>
      <w:iCs/>
    </w:rPr>
  </w:style>
  <w:style w:type="character" w:styleId="HTMLKeyboard">
    <w:name w:val="HTML Keyboard"/>
    <w:basedOn w:val="DefaultParagraphFont"/>
    <w:uiPriority w:val="99"/>
    <w:semiHidden/>
    <w:unhideWhenUsed/>
    <w:rsid w:val="00CF74EB"/>
    <w:rPr>
      <w:rFonts w:ascii="Courier New" w:eastAsia="Times New Roman" w:hAnsi="Courier New" w:cs="Courier New"/>
      <w:sz w:val="20"/>
      <w:szCs w:val="20"/>
    </w:rPr>
  </w:style>
  <w:style w:type="character" w:customStyle="1" w:styleId="keyword">
    <w:name w:val="keyword"/>
    <w:basedOn w:val="DefaultParagraphFont"/>
    <w:rsid w:val="00CF74EB"/>
  </w:style>
  <w:style w:type="character" w:styleId="HTMLDefinition">
    <w:name w:val="HTML Definition"/>
    <w:basedOn w:val="DefaultParagraphFont"/>
    <w:uiPriority w:val="99"/>
    <w:semiHidden/>
    <w:unhideWhenUsed/>
    <w:rsid w:val="00DF73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444791">
      <w:bodyDiv w:val="1"/>
      <w:marLeft w:val="0"/>
      <w:marRight w:val="0"/>
      <w:marTop w:val="0"/>
      <w:marBottom w:val="0"/>
      <w:divBdr>
        <w:top w:val="none" w:sz="0" w:space="0" w:color="auto"/>
        <w:left w:val="none" w:sz="0" w:space="0" w:color="auto"/>
        <w:bottom w:val="none" w:sz="0" w:space="0" w:color="auto"/>
        <w:right w:val="none" w:sz="0" w:space="0" w:color="auto"/>
      </w:divBdr>
    </w:div>
    <w:div w:id="505705705">
      <w:bodyDiv w:val="1"/>
      <w:marLeft w:val="0"/>
      <w:marRight w:val="0"/>
      <w:marTop w:val="0"/>
      <w:marBottom w:val="0"/>
      <w:divBdr>
        <w:top w:val="none" w:sz="0" w:space="0" w:color="auto"/>
        <w:left w:val="none" w:sz="0" w:space="0" w:color="auto"/>
        <w:bottom w:val="none" w:sz="0" w:space="0" w:color="auto"/>
        <w:right w:val="none" w:sz="0" w:space="0" w:color="auto"/>
      </w:divBdr>
    </w:div>
    <w:div w:id="692151607">
      <w:bodyDiv w:val="1"/>
      <w:marLeft w:val="0"/>
      <w:marRight w:val="0"/>
      <w:marTop w:val="0"/>
      <w:marBottom w:val="0"/>
      <w:divBdr>
        <w:top w:val="none" w:sz="0" w:space="0" w:color="auto"/>
        <w:left w:val="none" w:sz="0" w:space="0" w:color="auto"/>
        <w:bottom w:val="none" w:sz="0" w:space="0" w:color="auto"/>
        <w:right w:val="none" w:sz="0" w:space="0" w:color="auto"/>
      </w:divBdr>
      <w:divsChild>
        <w:div w:id="1450666833">
          <w:marLeft w:val="0"/>
          <w:marRight w:val="0"/>
          <w:marTop w:val="0"/>
          <w:marBottom w:val="0"/>
          <w:divBdr>
            <w:top w:val="none" w:sz="0" w:space="0" w:color="auto"/>
            <w:left w:val="none" w:sz="0" w:space="0" w:color="auto"/>
            <w:bottom w:val="none" w:sz="0" w:space="0" w:color="auto"/>
            <w:right w:val="none" w:sz="0" w:space="0" w:color="auto"/>
          </w:divBdr>
        </w:div>
      </w:divsChild>
    </w:div>
    <w:div w:id="798959660">
      <w:bodyDiv w:val="1"/>
      <w:marLeft w:val="0"/>
      <w:marRight w:val="0"/>
      <w:marTop w:val="0"/>
      <w:marBottom w:val="0"/>
      <w:divBdr>
        <w:top w:val="none" w:sz="0" w:space="0" w:color="auto"/>
        <w:left w:val="none" w:sz="0" w:space="0" w:color="auto"/>
        <w:bottom w:val="none" w:sz="0" w:space="0" w:color="auto"/>
        <w:right w:val="none" w:sz="0" w:space="0" w:color="auto"/>
      </w:divBdr>
    </w:div>
    <w:div w:id="915938184">
      <w:bodyDiv w:val="1"/>
      <w:marLeft w:val="0"/>
      <w:marRight w:val="0"/>
      <w:marTop w:val="0"/>
      <w:marBottom w:val="0"/>
      <w:divBdr>
        <w:top w:val="none" w:sz="0" w:space="0" w:color="auto"/>
        <w:left w:val="none" w:sz="0" w:space="0" w:color="auto"/>
        <w:bottom w:val="none" w:sz="0" w:space="0" w:color="auto"/>
        <w:right w:val="none" w:sz="0" w:space="0" w:color="auto"/>
      </w:divBdr>
    </w:div>
    <w:div w:id="1187644446">
      <w:bodyDiv w:val="1"/>
      <w:marLeft w:val="0"/>
      <w:marRight w:val="0"/>
      <w:marTop w:val="0"/>
      <w:marBottom w:val="0"/>
      <w:divBdr>
        <w:top w:val="none" w:sz="0" w:space="0" w:color="auto"/>
        <w:left w:val="none" w:sz="0" w:space="0" w:color="auto"/>
        <w:bottom w:val="none" w:sz="0" w:space="0" w:color="auto"/>
        <w:right w:val="none" w:sz="0" w:space="0" w:color="auto"/>
      </w:divBdr>
    </w:div>
    <w:div w:id="1189681592">
      <w:bodyDiv w:val="1"/>
      <w:marLeft w:val="0"/>
      <w:marRight w:val="0"/>
      <w:marTop w:val="0"/>
      <w:marBottom w:val="0"/>
      <w:divBdr>
        <w:top w:val="none" w:sz="0" w:space="0" w:color="auto"/>
        <w:left w:val="none" w:sz="0" w:space="0" w:color="auto"/>
        <w:bottom w:val="none" w:sz="0" w:space="0" w:color="auto"/>
        <w:right w:val="none" w:sz="0" w:space="0" w:color="auto"/>
      </w:divBdr>
    </w:div>
    <w:div w:id="1371490503">
      <w:bodyDiv w:val="1"/>
      <w:marLeft w:val="0"/>
      <w:marRight w:val="0"/>
      <w:marTop w:val="0"/>
      <w:marBottom w:val="0"/>
      <w:divBdr>
        <w:top w:val="none" w:sz="0" w:space="0" w:color="auto"/>
        <w:left w:val="none" w:sz="0" w:space="0" w:color="auto"/>
        <w:bottom w:val="none" w:sz="0" w:space="0" w:color="auto"/>
        <w:right w:val="none" w:sz="0" w:space="0" w:color="auto"/>
      </w:divBdr>
      <w:divsChild>
        <w:div w:id="562104616">
          <w:marLeft w:val="0"/>
          <w:marRight w:val="0"/>
          <w:marTop w:val="0"/>
          <w:marBottom w:val="0"/>
          <w:divBdr>
            <w:top w:val="none" w:sz="0" w:space="0" w:color="auto"/>
            <w:left w:val="none" w:sz="0" w:space="0" w:color="auto"/>
            <w:bottom w:val="none" w:sz="0" w:space="0" w:color="auto"/>
            <w:right w:val="none" w:sz="0" w:space="0" w:color="auto"/>
          </w:divBdr>
          <w:divsChild>
            <w:div w:id="12837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04262">
      <w:bodyDiv w:val="1"/>
      <w:marLeft w:val="0"/>
      <w:marRight w:val="0"/>
      <w:marTop w:val="0"/>
      <w:marBottom w:val="0"/>
      <w:divBdr>
        <w:top w:val="none" w:sz="0" w:space="0" w:color="auto"/>
        <w:left w:val="none" w:sz="0" w:space="0" w:color="auto"/>
        <w:bottom w:val="none" w:sz="0" w:space="0" w:color="auto"/>
        <w:right w:val="none" w:sz="0" w:space="0" w:color="auto"/>
      </w:divBdr>
    </w:div>
    <w:div w:id="1515146981">
      <w:bodyDiv w:val="1"/>
      <w:marLeft w:val="0"/>
      <w:marRight w:val="0"/>
      <w:marTop w:val="0"/>
      <w:marBottom w:val="0"/>
      <w:divBdr>
        <w:top w:val="none" w:sz="0" w:space="0" w:color="auto"/>
        <w:left w:val="none" w:sz="0" w:space="0" w:color="auto"/>
        <w:bottom w:val="none" w:sz="0" w:space="0" w:color="auto"/>
        <w:right w:val="none" w:sz="0" w:space="0" w:color="auto"/>
      </w:divBdr>
    </w:div>
    <w:div w:id="1657537443">
      <w:bodyDiv w:val="1"/>
      <w:marLeft w:val="0"/>
      <w:marRight w:val="0"/>
      <w:marTop w:val="0"/>
      <w:marBottom w:val="0"/>
      <w:divBdr>
        <w:top w:val="none" w:sz="0" w:space="0" w:color="auto"/>
        <w:left w:val="none" w:sz="0" w:space="0" w:color="auto"/>
        <w:bottom w:val="none" w:sz="0" w:space="0" w:color="auto"/>
        <w:right w:val="none" w:sz="0" w:space="0" w:color="auto"/>
      </w:divBdr>
      <w:divsChild>
        <w:div w:id="777602996">
          <w:marLeft w:val="0"/>
          <w:marRight w:val="0"/>
          <w:marTop w:val="0"/>
          <w:marBottom w:val="0"/>
          <w:divBdr>
            <w:top w:val="none" w:sz="0" w:space="0" w:color="auto"/>
            <w:left w:val="none" w:sz="0" w:space="0" w:color="auto"/>
            <w:bottom w:val="none" w:sz="0" w:space="0" w:color="auto"/>
            <w:right w:val="none" w:sz="0" w:space="0" w:color="auto"/>
          </w:divBdr>
          <w:divsChild>
            <w:div w:id="17688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6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horler</cp:lastModifiedBy>
  <cp:revision>2</cp:revision>
  <dcterms:created xsi:type="dcterms:W3CDTF">2020-12-26T06:05:00Z</dcterms:created>
  <dcterms:modified xsi:type="dcterms:W3CDTF">2020-12-26T07:12:00Z</dcterms:modified>
</cp:coreProperties>
</file>