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4158" w14:textId="77777777" w:rsidR="000D20AD" w:rsidRPr="000D20AD" w:rsidRDefault="000D20AD" w:rsidP="000D20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E1E1C"/>
          <w:sz w:val="36"/>
          <w:szCs w:val="36"/>
        </w:rPr>
      </w:pPr>
      <w:r w:rsidRPr="000D20AD">
        <w:rPr>
          <w:rFonts w:ascii="Arial" w:eastAsia="Times New Roman" w:hAnsi="Arial" w:cs="Arial"/>
          <w:b/>
          <w:bCs/>
          <w:color w:val="1E1E1C"/>
          <w:sz w:val="36"/>
          <w:szCs w:val="36"/>
        </w:rPr>
        <w:t>Exam Outline</w:t>
      </w:r>
    </w:p>
    <w:p w14:paraId="57F52021" w14:textId="216F4DAF" w:rsidR="001220CC" w:rsidRDefault="000D20AD" w:rsidP="000D20AD">
      <w:pPr>
        <w:rPr>
          <w:rFonts w:ascii="Arial" w:eastAsia="Times New Roman" w:hAnsi="Arial" w:cs="Arial"/>
          <w:color w:val="1E1E1C"/>
          <w:sz w:val="24"/>
          <w:szCs w:val="24"/>
          <w:shd w:val="clear" w:color="auto" w:fill="FFFFFF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  <w:shd w:val="clear" w:color="auto" w:fill="FFFFFF"/>
        </w:rPr>
        <w:t>The Salesforce CPQ Specialist exam measures a candidate’s knowledge and skills related to the following objectives. A candidate should have hands-on experience with CPQ and demonstrate the knowledge and expertise in each of the areas below.</w:t>
      </w:r>
    </w:p>
    <w:p w14:paraId="51B5BC3C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t>CPQ Platform: 23%</w:t>
      </w:r>
    </w:p>
    <w:p w14:paraId="440327C2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Design, configure, and troubleshoot price rules using lookup objects and formula fields to meet business requirements.</w:t>
      </w:r>
    </w:p>
    <w:p w14:paraId="48190EC6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Apply understanding of quote calculation sequence and quote line pricing fields to meet pricing and business requirements.</w:t>
      </w:r>
    </w:p>
    <w:p w14:paraId="04589ED8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Utilize out-of-the-box and custom permissions, record types, field sets, and page layouts to ensure users can fulfill their job requirements.</w:t>
      </w:r>
    </w:p>
    <w:p w14:paraId="56D280EF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business process, demonstrate knowledge of CPQ data flow (e.g., twin fields) across CPQ objects.</w:t>
      </w:r>
    </w:p>
    <w:p w14:paraId="64A94111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Demonstrate knowledge about the CPQ object data model as it relates to data migration.</w:t>
      </w:r>
    </w:p>
    <w:p w14:paraId="4C3206C3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Set up CPQ for localization and multi-currency for international customers and users.</w:t>
      </w:r>
    </w:p>
    <w:p w14:paraId="363A3BA9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determine the necessary CPQ package-level settings.</w:t>
      </w:r>
    </w:p>
    <w:p w14:paraId="730F8D8B" w14:textId="77777777" w:rsidR="000D20AD" w:rsidRPr="000D20AD" w:rsidRDefault="000D20AD" w:rsidP="000D20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Determine how the CPQ managed package fits within a Salesforce org.</w:t>
      </w:r>
    </w:p>
    <w:p w14:paraId="4603FCFA" w14:textId="69B086B0" w:rsidR="000D20AD" w:rsidRDefault="000D20AD" w:rsidP="000D20AD"/>
    <w:p w14:paraId="34CF617B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t>Bundle Configurations: 17%</w:t>
      </w:r>
    </w:p>
    <w:p w14:paraId="12DB7D95" w14:textId="77777777" w:rsidR="000D20AD" w:rsidRPr="000D20AD" w:rsidRDefault="000D20AD" w:rsidP="000D20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set up a bundle structure to meet business requirements.</w:t>
      </w:r>
    </w:p>
    <w:p w14:paraId="096D8510" w14:textId="77777777" w:rsidR="000D20AD" w:rsidRPr="000D20AD" w:rsidRDefault="000D20AD" w:rsidP="000D20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set up product rules to meet business requirements.</w:t>
      </w:r>
    </w:p>
    <w:p w14:paraId="53E12455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t>Pricing: 16%</w:t>
      </w:r>
    </w:p>
    <w:p w14:paraId="7F3BABC3" w14:textId="77777777" w:rsidR="000D20AD" w:rsidRPr="000D20AD" w:rsidRDefault="000D20AD" w:rsidP="000D2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identify the appropriate pricing strategy (discount schedules, block pricing, contracted prices, subscription pricing, percent-of-total, usage-based pricing).</w:t>
      </w:r>
    </w:p>
    <w:p w14:paraId="2F3964B5" w14:textId="77777777" w:rsidR="000D20AD" w:rsidRPr="000D20AD" w:rsidRDefault="000D20AD" w:rsidP="000D2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determine expected pricing outcomes.</w:t>
      </w:r>
    </w:p>
    <w:p w14:paraId="2E070E48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t>Quote Templates: 7%</w:t>
      </w:r>
    </w:p>
    <w:p w14:paraId="5FBBBAAB" w14:textId="77777777" w:rsidR="000D20AD" w:rsidRPr="000D20AD" w:rsidRDefault="000D20AD" w:rsidP="000D2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set up a quote template to meet business requirements.</w:t>
      </w:r>
    </w:p>
    <w:p w14:paraId="2BAFED84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t>Product Selection: 7%</w:t>
      </w:r>
    </w:p>
    <w:p w14:paraId="1737B819" w14:textId="77777777" w:rsidR="000D20AD" w:rsidRPr="000D20AD" w:rsidRDefault="000D20AD" w:rsidP="000D20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use search filters, field sets, and custom actions to enable product selection and configuration.</w:t>
      </w:r>
    </w:p>
    <w:p w14:paraId="38330EB4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lastRenderedPageBreak/>
        <w:t>Orders, Contracts, Amendments, and Renewals: 15%</w:t>
      </w:r>
    </w:p>
    <w:p w14:paraId="19C7EF4D" w14:textId="77777777" w:rsidR="000D20AD" w:rsidRPr="000D20AD" w:rsidRDefault="000D20AD" w:rsidP="000D20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Demonstrate understanding of the data required to generate orders and contracts.</w:t>
      </w:r>
    </w:p>
    <w:p w14:paraId="263423A2" w14:textId="77777777" w:rsidR="000D20AD" w:rsidRPr="000D20AD" w:rsidRDefault="000D20AD" w:rsidP="000D20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Demonstrate understanding of how to generate renewal and amendment quotes to meet business requirements.</w:t>
      </w:r>
    </w:p>
    <w:p w14:paraId="3947BC58" w14:textId="77777777" w:rsidR="000D20AD" w:rsidRPr="000D20AD" w:rsidRDefault="000D20AD" w:rsidP="000D20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Given a scenario, recommend when to use orders, contracts, subscriptions, and assets to meet business requirements.</w:t>
      </w:r>
    </w:p>
    <w:p w14:paraId="7CFDCDD9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t>Products: 11%</w:t>
      </w:r>
    </w:p>
    <w:p w14:paraId="2FCEF6D8" w14:textId="77777777" w:rsidR="000D20AD" w:rsidRPr="000D20AD" w:rsidRDefault="000D20AD" w:rsidP="000D20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 xml:space="preserve">Demonstrate how to set up products, </w:t>
      </w:r>
      <w:proofErr w:type="spellStart"/>
      <w:r w:rsidRPr="000D20AD">
        <w:rPr>
          <w:rFonts w:ascii="Arial" w:eastAsia="Times New Roman" w:hAnsi="Arial" w:cs="Arial"/>
          <w:color w:val="1E1E1C"/>
          <w:sz w:val="24"/>
          <w:szCs w:val="24"/>
        </w:rPr>
        <w:t>pricebooks</w:t>
      </w:r>
      <w:proofErr w:type="spellEnd"/>
      <w:r w:rsidRPr="000D20AD">
        <w:rPr>
          <w:rFonts w:ascii="Arial" w:eastAsia="Times New Roman" w:hAnsi="Arial" w:cs="Arial"/>
          <w:color w:val="1E1E1C"/>
          <w:sz w:val="24"/>
          <w:szCs w:val="24"/>
        </w:rPr>
        <w:t xml:space="preserve">, and </w:t>
      </w:r>
      <w:proofErr w:type="spellStart"/>
      <w:r w:rsidRPr="000D20AD">
        <w:rPr>
          <w:rFonts w:ascii="Arial" w:eastAsia="Times New Roman" w:hAnsi="Arial" w:cs="Arial"/>
          <w:color w:val="1E1E1C"/>
          <w:sz w:val="24"/>
          <w:szCs w:val="24"/>
        </w:rPr>
        <w:t>pricebook</w:t>
      </w:r>
      <w:proofErr w:type="spellEnd"/>
      <w:r w:rsidRPr="000D20AD">
        <w:rPr>
          <w:rFonts w:ascii="Arial" w:eastAsia="Times New Roman" w:hAnsi="Arial" w:cs="Arial"/>
          <w:color w:val="1E1E1C"/>
          <w:sz w:val="24"/>
          <w:szCs w:val="24"/>
        </w:rPr>
        <w:t xml:space="preserve"> entries.</w:t>
      </w:r>
    </w:p>
    <w:p w14:paraId="31E07D6F" w14:textId="77777777" w:rsidR="000D20AD" w:rsidRPr="000D20AD" w:rsidRDefault="000D20AD" w:rsidP="000D20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Demonstrate how product catalog setup impacts overall CPQ data flow.</w:t>
      </w:r>
    </w:p>
    <w:p w14:paraId="041CE9B9" w14:textId="77777777" w:rsidR="000D20AD" w:rsidRPr="000D20AD" w:rsidRDefault="000D20AD" w:rsidP="000D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70D2"/>
          <w:sz w:val="24"/>
          <w:szCs w:val="24"/>
        </w:rPr>
      </w:pPr>
      <w:r w:rsidRPr="000D20AD">
        <w:rPr>
          <w:rFonts w:ascii="Arial" w:eastAsia="Times New Roman" w:hAnsi="Arial" w:cs="Arial"/>
          <w:b/>
          <w:bCs/>
          <w:color w:val="0070D2"/>
          <w:sz w:val="24"/>
          <w:szCs w:val="24"/>
        </w:rPr>
        <w:t>Approvals: 4%</w:t>
      </w:r>
    </w:p>
    <w:p w14:paraId="643F11AE" w14:textId="77777777" w:rsidR="000D20AD" w:rsidRPr="000D20AD" w:rsidRDefault="000D20AD" w:rsidP="000D20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E1E1C"/>
          <w:sz w:val="24"/>
          <w:szCs w:val="24"/>
        </w:rPr>
      </w:pPr>
      <w:r w:rsidRPr="000D20AD">
        <w:rPr>
          <w:rFonts w:ascii="Arial" w:eastAsia="Times New Roman" w:hAnsi="Arial" w:cs="Arial"/>
          <w:color w:val="1E1E1C"/>
          <w:sz w:val="24"/>
          <w:szCs w:val="24"/>
        </w:rPr>
        <w:t>Select and set up advanced or native approvals to meet business requirements.</w:t>
      </w:r>
    </w:p>
    <w:p w14:paraId="342C02D4" w14:textId="77777777" w:rsidR="000D20AD" w:rsidRDefault="000D20AD" w:rsidP="000D20AD"/>
    <w:sectPr w:rsidR="000D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4D69"/>
    <w:multiLevelType w:val="multilevel"/>
    <w:tmpl w:val="17B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7F13"/>
    <w:multiLevelType w:val="multilevel"/>
    <w:tmpl w:val="935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14AA"/>
    <w:multiLevelType w:val="multilevel"/>
    <w:tmpl w:val="EDE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413D9"/>
    <w:multiLevelType w:val="multilevel"/>
    <w:tmpl w:val="1C0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A2CAD"/>
    <w:multiLevelType w:val="multilevel"/>
    <w:tmpl w:val="40F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D3283"/>
    <w:multiLevelType w:val="multilevel"/>
    <w:tmpl w:val="2C78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31B1B"/>
    <w:multiLevelType w:val="multilevel"/>
    <w:tmpl w:val="1C72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E64D6"/>
    <w:multiLevelType w:val="multilevel"/>
    <w:tmpl w:val="722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75"/>
    <w:rsid w:val="000D20AD"/>
    <w:rsid w:val="001220CC"/>
    <w:rsid w:val="00D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0B2C"/>
  <w15:chartTrackingRefBased/>
  <w15:docId w15:val="{8283B4CF-B358-44D0-A508-6CCB941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2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0A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2</cp:revision>
  <dcterms:created xsi:type="dcterms:W3CDTF">2021-02-10T05:15:00Z</dcterms:created>
  <dcterms:modified xsi:type="dcterms:W3CDTF">2021-02-10T05:18:00Z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2021-02-10T05:16:56Z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e9a4399a-4ac9-4752-8c5d-42711d5f9608</vt:lpwstr>
  </property>
  <property fmtid="{D5CDD505-2E9C-101B-9397-08002B2CF9AE}" pid="8" name="MSIP_Label_1bc0f418-96a4-4caf-9d7c-ccc5ec7f9d91_ContentBits">
    <vt:lpwstr>0</vt:lpwstr>
  </property>
</Properties>
</file>