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BB" w:rsidRPr="005F57BB" w:rsidRDefault="005F57BB" w:rsidP="005F57BB">
      <w:pPr>
        <w:shd w:val="clear" w:color="auto" w:fill="FFFFFF"/>
        <w:spacing w:after="100" w:afterAutospacing="1" w:line="240" w:lineRule="auto"/>
        <w:outlineLvl w:val="1"/>
        <w:rPr>
          <w:rFonts w:ascii="SophosSansRegular" w:eastAsia="Times New Roman" w:hAnsi="SophosSansRegular" w:cs="Times New Roman"/>
          <w:b/>
          <w:bCs/>
          <w:color w:val="984806" w:themeColor="accent6" w:themeShade="80"/>
          <w:sz w:val="36"/>
          <w:szCs w:val="36"/>
          <w:lang w:eastAsia="en-IN"/>
        </w:rPr>
      </w:pPr>
      <w:r w:rsidRPr="005F57BB">
        <w:rPr>
          <w:rFonts w:ascii="SophosSansRegular" w:eastAsia="Times New Roman" w:hAnsi="SophosSansRegular" w:cs="Times New Roman"/>
          <w:b/>
          <w:bCs/>
          <w:color w:val="984806" w:themeColor="accent6" w:themeShade="80"/>
          <w:sz w:val="36"/>
          <w:szCs w:val="36"/>
          <w:lang w:eastAsia="en-IN"/>
        </w:rPr>
        <w:t>A DOCUMENT ON WEB FILTERING</w:t>
      </w:r>
    </w:p>
    <w:p w:rsidR="005F57BB" w:rsidRPr="005F57BB" w:rsidRDefault="005F57BB" w:rsidP="005F57BB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Overview</w:t>
      </w:r>
    </w:p>
    <w:p w:rsidR="005F57BB" w:rsidRPr="005F57BB" w:rsidRDefault="005F57BB" w:rsidP="005F57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This article describes Sophos Firewall's web filtering basics.</w:t>
      </w: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br/>
      </w: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br/>
        <w:t>The following sections are covered:</w:t>
      </w:r>
    </w:p>
    <w:p w:rsidR="005F57BB" w:rsidRPr="005F57BB" w:rsidRDefault="005F57BB" w:rsidP="005F5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hyperlink r:id="rId6" w:anchor="HTTPS" w:history="1">
        <w:r w:rsidRPr="005F57B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HTTPS decryption</w:t>
        </w:r>
      </w:hyperlink>
    </w:p>
    <w:p w:rsidR="005F57BB" w:rsidRPr="005F57BB" w:rsidRDefault="005F57BB" w:rsidP="005F5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hyperlink r:id="rId7" w:anchor="Categorization" w:history="1">
        <w:r w:rsidRPr="005F57B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Web categorization</w:t>
        </w:r>
      </w:hyperlink>
    </w:p>
    <w:p w:rsidR="005F57BB" w:rsidRPr="005F57BB" w:rsidRDefault="005F57BB" w:rsidP="005F5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hyperlink r:id="rId8" w:anchor="Policies" w:history="1">
        <w:r w:rsidRPr="005F57B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Web policies</w:t>
        </w:r>
      </w:hyperlink>
    </w:p>
    <w:p w:rsidR="005F57BB" w:rsidRPr="005F57BB" w:rsidRDefault="005F57BB" w:rsidP="005F5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hyperlink r:id="rId9" w:anchor="Scanning" w:history="1">
        <w:r w:rsidRPr="005F57B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Malware scanning</w:t>
        </w:r>
      </w:hyperlink>
    </w:p>
    <w:p w:rsidR="005F57BB" w:rsidRPr="005F57BB" w:rsidRDefault="005F57BB" w:rsidP="005F57BB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Product and Environment</w:t>
      </w:r>
    </w:p>
    <w:p w:rsidR="007D5A46" w:rsidRDefault="005F57BB" w:rsidP="005F57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Sophos Firewall - All supported versions</w:t>
      </w:r>
    </w:p>
    <w:p w:rsidR="007D5A46" w:rsidRDefault="007D5A46" w:rsidP="005F57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5F57BB" w:rsidRPr="005F57BB" w:rsidRDefault="007D5A46" w:rsidP="005F57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7D5A46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20EB714E" wp14:editId="0F47279B">
            <wp:extent cx="3439005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7BB" w:rsidRPr="005F57BB">
        <w:rPr>
          <w:rFonts w:ascii="Times New Roman" w:eastAsia="Times New Roman" w:hAnsi="Times New Roman" w:cs="Times New Roman"/>
          <w:color w:val="333333"/>
          <w:lang w:eastAsia="en-IN"/>
        </w:rPr>
        <w:br/>
        <w:t> </w:t>
      </w:r>
    </w:p>
    <w:p w:rsidR="005F57BB" w:rsidRPr="005F57BB" w:rsidRDefault="005F57BB" w:rsidP="005F57BB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Information</w:t>
      </w:r>
    </w:p>
    <w:p w:rsidR="005F57BB" w:rsidRPr="005F57BB" w:rsidRDefault="005F57BB" w:rsidP="005F57BB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bookmarkStart w:id="0" w:name="HTTPS"/>
      <w:bookmarkEnd w:id="0"/>
      <w:r w:rsidRPr="005F57BB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HTTPS decryption</w:t>
      </w:r>
    </w:p>
    <w:p w:rsidR="005F57BB" w:rsidRPr="005F57BB" w:rsidRDefault="005F57BB" w:rsidP="005F57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Use the traditional proxy or the later deep packet inspection (DPI) mode.</w:t>
      </w:r>
    </w:p>
    <w:p w:rsidR="005F57BB" w:rsidRPr="005F57BB" w:rsidRDefault="005F57BB" w:rsidP="005F57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In proxy mode, HTTPS decryption is configured in the firewall rule.</w:t>
      </w:r>
    </w:p>
    <w:p w:rsidR="005F57BB" w:rsidRPr="005F57BB" w:rsidRDefault="005F57BB" w:rsidP="005F57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In DPI mode, HTTPS decryption is configured under </w:t>
      </w:r>
      <w:r w:rsidRPr="005F57BB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Rules and policies</w:t>
      </w: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 &gt; </w:t>
      </w:r>
      <w:hyperlink r:id="rId11" w:tgtFrame="_blank" w:history="1">
        <w:r w:rsidRPr="005F57BB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IN"/>
          </w:rPr>
          <w:t>SSL/TLS inspection rules</w:t>
        </w:r>
      </w:hyperlink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.</w:t>
      </w:r>
    </w:p>
    <w:p w:rsidR="005F57BB" w:rsidRPr="005F57BB" w:rsidRDefault="005F57BB" w:rsidP="005F57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If configured, the web traffic is decrypted and scanned for mal</w:t>
      </w:r>
      <w:r w:rsidR="002E07A9">
        <w:rPr>
          <w:rFonts w:ascii="Times New Roman" w:eastAsia="Times New Roman" w:hAnsi="Times New Roman" w:cs="Times New Roman"/>
          <w:color w:val="333333"/>
          <w:lang w:eastAsia="en-IN"/>
        </w:rPr>
        <w:t xml:space="preserve">ware. </w:t>
      </w:r>
    </w:p>
    <w:p w:rsidR="005F57BB" w:rsidRPr="005F57BB" w:rsidRDefault="005F57BB" w:rsidP="005F57BB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bookmarkStart w:id="1" w:name="Categorization"/>
      <w:bookmarkEnd w:id="1"/>
      <w:r w:rsidRPr="005F57BB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Web categorization</w:t>
      </w:r>
      <w:bookmarkStart w:id="2" w:name="_GoBack"/>
      <w:bookmarkEnd w:id="2"/>
    </w:p>
    <w:p w:rsidR="005F57BB" w:rsidRPr="005F57BB" w:rsidRDefault="005F57BB" w:rsidP="005F5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We categorize millions of websites into 70+ categories.</w:t>
      </w:r>
    </w:p>
    <w:p w:rsidR="005F57BB" w:rsidRPr="005F57BB" w:rsidRDefault="005F57BB" w:rsidP="005F5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Sophos Firewall does category lookups (with local cache) to its cloud web servers.</w:t>
      </w:r>
    </w:p>
    <w:p w:rsidR="005F57BB" w:rsidRPr="005F57BB" w:rsidRDefault="005F57BB" w:rsidP="005F5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Custom categories can be created based on the domain or keywords found in the URL.</w:t>
      </w:r>
    </w:p>
    <w:p w:rsidR="005F57BB" w:rsidRPr="005F57BB" w:rsidRDefault="005F57BB" w:rsidP="005F5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URL groups are another way of specifying domains that should be grouped for use in policies.</w:t>
      </w:r>
    </w:p>
    <w:p w:rsidR="005F57BB" w:rsidRPr="005F57BB" w:rsidRDefault="005F57BB" w:rsidP="005F5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Categories, URL groups, and file types can be grouped in "User Activities" to make them more convenient to use.</w:t>
      </w:r>
    </w:p>
    <w:p w:rsidR="005F57BB" w:rsidRPr="005F57BB" w:rsidRDefault="005F57BB" w:rsidP="005F5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For HTTPS connections, categorization is done on the server name that is in the SNI header of the TLS connection.</w:t>
      </w:r>
    </w:p>
    <w:p w:rsidR="005F57BB" w:rsidRPr="005F57BB" w:rsidRDefault="005F57BB" w:rsidP="005F5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Categorization is based on the full URL for decrypted HTTP and HTTPS traffic.</w:t>
      </w:r>
    </w:p>
    <w:p w:rsidR="005F57BB" w:rsidRPr="005F57BB" w:rsidRDefault="005F57BB" w:rsidP="005F5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Website categories can be used in web policies to allow or block traffic to types of websites and in web exceptions and SSL/TLS inspection rules (DPI mode) to decide if sites should be HTTPS decrypted.</w:t>
      </w:r>
    </w:p>
    <w:p w:rsidR="005F57BB" w:rsidRPr="005F57BB" w:rsidRDefault="005F57BB" w:rsidP="005F57BB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bookmarkStart w:id="3" w:name="Policies"/>
      <w:bookmarkEnd w:id="3"/>
      <w:r w:rsidRPr="005F57BB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Web policies</w:t>
      </w:r>
    </w:p>
    <w:p w:rsidR="005F57BB" w:rsidRPr="005F57BB" w:rsidRDefault="005F57BB" w:rsidP="005F5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List what website categories or user activities should be allowed or blocked while allowing or blocking access to the rest.</w:t>
      </w:r>
    </w:p>
    <w:p w:rsidR="005F57BB" w:rsidRPr="005F57BB" w:rsidRDefault="005F57BB" w:rsidP="005F5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lastRenderedPageBreak/>
        <w:t>Policy rules can show a "Warn", a block page that can be clicked through, or "Quota", allowing access for a limited time per day.</w:t>
      </w:r>
    </w:p>
    <w:p w:rsidR="005F57BB" w:rsidRPr="005F57BB" w:rsidRDefault="005F57BB" w:rsidP="005F5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Policy rules can be specific to users, groups, and times of the day.</w:t>
      </w:r>
    </w:p>
    <w:p w:rsidR="00516EF0" w:rsidRDefault="005F57BB" w:rsidP="00516E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 xml:space="preserve">Can enforce </w:t>
      </w:r>
      <w:proofErr w:type="spellStart"/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Safeseach</w:t>
      </w:r>
      <w:proofErr w:type="spellEnd"/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 xml:space="preserve"> and </w:t>
      </w:r>
      <w:proofErr w:type="spellStart"/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Youtube</w:t>
      </w:r>
      <w:proofErr w:type="spellEnd"/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 xml:space="preserve"> restrictions. For more information, see </w:t>
      </w:r>
      <w:hyperlink r:id="rId12" w:tgtFrame="_blank" w:history="1">
        <w:r w:rsidRPr="005F57B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Sophos Firewall: Add a web policy</w:t>
        </w:r>
      </w:hyperlink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.</w:t>
      </w:r>
      <w:bookmarkStart w:id="4" w:name="Scanning"/>
      <w:bookmarkEnd w:id="4"/>
    </w:p>
    <w:p w:rsidR="005F57BB" w:rsidRPr="005F57BB" w:rsidRDefault="005F57BB" w:rsidP="00516E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Malware scanning</w:t>
      </w:r>
    </w:p>
    <w:p w:rsidR="005F57BB" w:rsidRPr="005F57BB" w:rsidRDefault="005F57BB" w:rsidP="005F57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In the firewall rule, you can configure whether the traffic matching the rule will be scanned for malware (antivirus scan)</w:t>
      </w:r>
    </w:p>
    <w:p w:rsidR="005F57BB" w:rsidRPr="005F57BB" w:rsidRDefault="005F57BB" w:rsidP="005F57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Sophos Firewall has two malware scan engines, Sophos and Avira.</w:t>
      </w:r>
    </w:p>
    <w:p w:rsidR="005F57BB" w:rsidRPr="005F57BB" w:rsidRDefault="005F57BB" w:rsidP="005F57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In </w:t>
      </w:r>
      <w:r w:rsidRPr="005F57BB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Web</w:t>
      </w: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 &gt; </w:t>
      </w:r>
      <w:r w:rsidRPr="005F57BB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General settings</w:t>
      </w: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, you can configure the scan engine to use or if the traffic scanning is either by batch or real-time mode. More information about the modes is found on </w:t>
      </w:r>
      <w:hyperlink r:id="rId13" w:anchor="malware-and-content-scanning" w:tgtFrame="_blank" w:history="1">
        <w:r w:rsidRPr="005F57B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Sophos Firewall: Malware and content scanning</w:t>
        </w:r>
      </w:hyperlink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.</w:t>
      </w:r>
    </w:p>
    <w:p w:rsidR="005F57BB" w:rsidRPr="005F57BB" w:rsidRDefault="005F57BB" w:rsidP="005F57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Potentially unwanted applications (PUAs) can be optionally blocked. These are not malware but can be adware or other things administrators may not want to allow.</w:t>
      </w:r>
    </w:p>
    <w:p w:rsidR="005F57BB" w:rsidRDefault="005F57BB" w:rsidP="005F57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 xml:space="preserve">The maximum scan size can be configured. Malware is typically sent in small files, and large files take longer to scan. Therefore most admins allow larger files to be downloaded </w:t>
      </w:r>
      <w:proofErr w:type="spellStart"/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unscanned</w:t>
      </w:r>
      <w:proofErr w:type="spellEnd"/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t>.</w:t>
      </w:r>
    </w:p>
    <w:p w:rsidR="005F57BB" w:rsidRDefault="005F57BB" w:rsidP="005F57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5F57BB" w:rsidRPr="005F57BB" w:rsidRDefault="005F57BB" w:rsidP="005F57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5F57BB">
        <w:rPr>
          <w:rFonts w:ascii="Times New Roman" w:eastAsia="Times New Roman" w:hAnsi="Times New Roman" w:cs="Times New Roman"/>
          <w:color w:val="333333"/>
          <w:lang w:eastAsia="en-IN"/>
        </w:rPr>
        <w:drawing>
          <wp:inline distT="0" distB="0" distL="0" distR="0" wp14:anchorId="6165CEF8" wp14:editId="66858523">
            <wp:extent cx="6286500" cy="2934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0233" cy="29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D4" w:rsidRPr="005F57BB" w:rsidRDefault="00B151D4">
      <w:pPr>
        <w:rPr>
          <w:rFonts w:ascii="Times New Roman" w:hAnsi="Times New Roman" w:cs="Times New Roman"/>
        </w:rPr>
      </w:pPr>
    </w:p>
    <w:sectPr w:rsidR="00B151D4" w:rsidRPr="005F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phos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422D7"/>
    <w:multiLevelType w:val="multilevel"/>
    <w:tmpl w:val="76DC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D023A4"/>
    <w:multiLevelType w:val="multilevel"/>
    <w:tmpl w:val="29A0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CA644F"/>
    <w:multiLevelType w:val="multilevel"/>
    <w:tmpl w:val="E49E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EB1038"/>
    <w:multiLevelType w:val="multilevel"/>
    <w:tmpl w:val="C652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237EF6"/>
    <w:multiLevelType w:val="multilevel"/>
    <w:tmpl w:val="EDF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BB"/>
    <w:rsid w:val="002E07A9"/>
    <w:rsid w:val="00516EF0"/>
    <w:rsid w:val="005C19D2"/>
    <w:rsid w:val="005F57BB"/>
    <w:rsid w:val="007D5A46"/>
    <w:rsid w:val="00B1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5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7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57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57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57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5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7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57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57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57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sophos.com/support/s/article/KB-000036518?language=en_US" TargetMode="External"/><Relationship Id="rId13" Type="http://schemas.openxmlformats.org/officeDocument/2006/relationships/hyperlink" Target="https://docs.sophos.com/nsg/sophos-firewall/Latest/help/en-us/webhelp/onlinehelp/index.html?contextID=WebSettingProtectionEd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upport.sophos.com/support/s/article/KB-000036518?language=en_US" TargetMode="External"/><Relationship Id="rId12" Type="http://schemas.openxmlformats.org/officeDocument/2006/relationships/hyperlink" Target="https://docs.sophos.com/nsg/sophos-firewall/Latest/help/en-us/webhelp/onlinehelp/index.html?contextID=WebProfile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sophos.com/support/s/article/KB-000036518?language=en_US" TargetMode="External"/><Relationship Id="rId11" Type="http://schemas.openxmlformats.org/officeDocument/2006/relationships/hyperlink" Target="https://docs.sophos.com/nsg/sophos-firewall/Latest/help/en-us/webhelp/onlinehelp/index.html?contextID=TLSInspectionRuleMana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upport.sophos.com/support/s/article/KB-000036518?language=en_U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</dc:creator>
  <cp:lastModifiedBy>STS</cp:lastModifiedBy>
  <cp:revision>4</cp:revision>
  <dcterms:created xsi:type="dcterms:W3CDTF">2023-04-13T09:51:00Z</dcterms:created>
  <dcterms:modified xsi:type="dcterms:W3CDTF">2023-04-13T11:42:00Z</dcterms:modified>
</cp:coreProperties>
</file>