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1D4" w:rsidRDefault="00360E1E">
      <w:pPr>
        <w:rPr>
          <w:b/>
          <w:color w:val="76923C" w:themeColor="accent3" w:themeShade="BF"/>
          <w:sz w:val="36"/>
          <w:szCs w:val="36"/>
        </w:rPr>
      </w:pPr>
      <w:r w:rsidRPr="00360E1E">
        <w:rPr>
          <w:b/>
          <w:color w:val="76923C" w:themeColor="accent3" w:themeShade="BF"/>
          <w:sz w:val="36"/>
          <w:szCs w:val="36"/>
        </w:rPr>
        <w:t>ARTIFACTS</w:t>
      </w:r>
      <w:r w:rsidRPr="00360E1E">
        <w:rPr>
          <w:b/>
          <w:color w:val="76923C" w:themeColor="accent3" w:themeShade="BF"/>
          <w:sz w:val="36"/>
          <w:szCs w:val="36"/>
        </w:rPr>
        <w:t xml:space="preserve"> ON FIREWALLS AND FIREWALL POLICY</w:t>
      </w:r>
    </w:p>
    <w:p w:rsidR="00360E1E" w:rsidRPr="00360E1E" w:rsidRDefault="00360E1E">
      <w:pPr>
        <w:rPr>
          <w:b/>
          <w:sz w:val="28"/>
          <w:szCs w:val="28"/>
        </w:rPr>
      </w:pPr>
      <w:r w:rsidRPr="00360E1E">
        <w:rPr>
          <w:b/>
          <w:sz w:val="28"/>
          <w:szCs w:val="28"/>
        </w:rPr>
        <w:t>Executive Summary</w:t>
      </w:r>
    </w:p>
    <w:p w:rsidR="00360E1E" w:rsidRDefault="00360E1E">
      <w:r>
        <w:t xml:space="preserve"> Firewalls are devices or programs that control the flow of network traffic between networks or hosts that employ differing security postures. At one time, most firewalls were deployed at network perimeters. This provided some measure of protection for internal hosts, but it could not recognize all instances and forms of attack, and attacks sent from one internal host to another often do not pass through network firewalls. Because of these and other factors, network designers now often include firewall functionality at places other than the network perimeter to provide an additional layer of security, as well as to protect mobile devices that are placed directly onto external networks. Threats have gradually moved from being most prevalent in lower layers of network traffic to the application layer, which has reduced the general effectiveness of firewalls in stopping threats carried through network communications. However, firewalls are still needed to stop the significant threats that continue to work at lower layers of network traffic. Firewalls can also provide some protection at the application layer, supplementing the capabilities of other network security technologies. There are several types of firewalls, each with varying capabilities to </w:t>
      </w:r>
      <w:proofErr w:type="spellStart"/>
      <w:r>
        <w:t>analyze</w:t>
      </w:r>
      <w:proofErr w:type="spellEnd"/>
      <w:r>
        <w:t xml:space="preserve"> network traffic and allow or block specific instances by comparing traffic characteristics to existing policies. Understanding the capabilities of each type of firewall, and designing firewall policies and acquiring firewall technologies that effectively address an organization’s needs, are critical to achieving protection for network traffic flows. This document provides an overview of firewall technologies and discusses their security capabilities and relative advantages and disadvantages in detail. It also provides examples of where firewalls can be placed within </w:t>
      </w:r>
      <w:proofErr w:type="gramStart"/>
      <w:r>
        <w:t>networks,</w:t>
      </w:r>
      <w:proofErr w:type="gramEnd"/>
      <w:r>
        <w:t xml:space="preserve"> and the implications of deploying firewalls in particular locations. The document also makes recommendations for establishing firewall policies and for selecting, configuring, testing, deploying, and managing firewall solutions. This document does not cover technologies that are called “firewalls” but primarily examine only application layer activity, not lower layers of network traffic. Technologies that focus on activity for a particular type of application, such as email firewalls that block email messages with suspicious content, are not covered in detail in this document. To improve the effectiveness and security of their firewalls, organizations should implement the following recommendations: Create a firewall policy that specifies how firewalls should handle inbound and outbound network traffic. A firewall policy defines how an organization’s firewalls should handle inbound and outbound network traffic for specific IP addresses and address ranges, protocols, applications, and content types based on the organization’s information security policies. Organizations should conduct risk analysis to develop a list of the types of traffic needed by the organization and how they must be secured—including which types of traffic can traverse a firewall under what circumstances. Examples of policy requirements include permitting only necessary Internet Protocol (IP) protocols to pass, appropriate source and destination IP addresses to be used, particular Transmission Control Protocol (TCP) and User Datagram Protocol (UDP) ports to be accessed, and certain Internet Control Message Protocol (ICMP) types and codes to be used. Generally, all inbound and outbound traffic not expressly permitted by the firewall policy should be blocked because such traffic is not needed by the organization. This practice reduces the risk of attack and can also decrease the volume of traffic carried on the organization’s networks.</w:t>
      </w:r>
    </w:p>
    <w:p w:rsidR="00360E1E" w:rsidRDefault="00360E1E"/>
    <w:p w:rsidR="00360E1E" w:rsidRPr="00360E1E" w:rsidRDefault="00360E1E">
      <w:pPr>
        <w:rPr>
          <w:sz w:val="28"/>
          <w:szCs w:val="28"/>
        </w:rPr>
      </w:pPr>
      <w:r w:rsidRPr="00360E1E">
        <w:rPr>
          <w:b/>
          <w:color w:val="002060"/>
          <w:sz w:val="28"/>
          <w:szCs w:val="28"/>
        </w:rPr>
        <w:lastRenderedPageBreak/>
        <w:t>Identify all requirements that should be considered when determining which firewall to implement</w:t>
      </w:r>
      <w:r w:rsidRPr="00360E1E">
        <w:rPr>
          <w:b/>
          <w:sz w:val="28"/>
          <w:szCs w:val="28"/>
        </w:rPr>
        <w:t>.</w:t>
      </w:r>
      <w:r w:rsidRPr="00360E1E">
        <w:rPr>
          <w:sz w:val="28"/>
          <w:szCs w:val="28"/>
        </w:rPr>
        <w:t xml:space="preserve"> </w:t>
      </w:r>
    </w:p>
    <w:p w:rsidR="00360E1E" w:rsidRDefault="00360E1E">
      <w:r>
        <w:t xml:space="preserve">There are many considerations that organizations should include in their firewall selection and planning processes. Organizations need to determine which network areas need to be protected, and which types of firewall technologies will be most effective for the types of traffic that require protection. Several important performance considerations also exist, as well as concerns regarding the integration of the firewall into existing network and security infrastructures. Additionally, firewall solution design involves requirements relating to physical environment and personnel as well as consideration of possible future needs, such as plans to adopt new IPv6 technologies or virtual private networks (VPN). </w:t>
      </w:r>
    </w:p>
    <w:p w:rsidR="00360E1E" w:rsidRPr="005F33A1" w:rsidRDefault="00360E1E">
      <w:pPr>
        <w:rPr>
          <w:b/>
          <w:color w:val="002060"/>
          <w:sz w:val="28"/>
          <w:szCs w:val="28"/>
        </w:rPr>
      </w:pPr>
      <w:r w:rsidRPr="005F33A1">
        <w:rPr>
          <w:b/>
          <w:color w:val="002060"/>
          <w:sz w:val="28"/>
          <w:szCs w:val="28"/>
        </w:rPr>
        <w:t xml:space="preserve">Create </w:t>
      </w:r>
      <w:r w:rsidR="005F33A1" w:rsidRPr="005F33A1">
        <w:rPr>
          <w:b/>
          <w:color w:val="002060"/>
          <w:sz w:val="28"/>
          <w:szCs w:val="28"/>
        </w:rPr>
        <w:t>rule sets</w:t>
      </w:r>
      <w:r w:rsidRPr="005F33A1">
        <w:rPr>
          <w:b/>
          <w:color w:val="002060"/>
          <w:sz w:val="28"/>
          <w:szCs w:val="28"/>
        </w:rPr>
        <w:t xml:space="preserve"> that implement the organization’s firewall policy while supporting firewall performance. </w:t>
      </w:r>
    </w:p>
    <w:p w:rsidR="005F33A1" w:rsidRDefault="00360E1E">
      <w:r>
        <w:t xml:space="preserve">Firewall </w:t>
      </w:r>
      <w:r w:rsidR="005F33A1">
        <w:t>rule sets</w:t>
      </w:r>
      <w:r>
        <w:t xml:space="preserve"> should be as specific as possible with regards to the network traffic they control. To create a </w:t>
      </w:r>
      <w:r w:rsidR="005F33A1">
        <w:t>rule set</w:t>
      </w:r>
      <w:r>
        <w:t xml:space="preserve"> involves determining what types of traffic are required, including protocols the firewall may need to use for management purposes. The details of creating </w:t>
      </w:r>
      <w:proofErr w:type="spellStart"/>
      <w:r>
        <w:t>rulesets</w:t>
      </w:r>
      <w:proofErr w:type="spellEnd"/>
      <w:r>
        <w:t xml:space="preserve"> vary widely by type of firewall and specific products, but many firewalls can have their performance improved by optimizing firewall </w:t>
      </w:r>
      <w:r w:rsidR="005F33A1">
        <w:t>rule sets</w:t>
      </w:r>
      <w:r>
        <w:t xml:space="preserve">. For example, some firewalls check traffic against rules in a sequential manner until a match is found; for these firewalls, rules that have the highest chance of matching traffic patterns should be placed at the top of the list wherever possible. </w:t>
      </w:r>
    </w:p>
    <w:p w:rsidR="005F33A1" w:rsidRPr="005F33A1" w:rsidRDefault="00360E1E">
      <w:pPr>
        <w:rPr>
          <w:b/>
          <w:color w:val="002060"/>
          <w:sz w:val="28"/>
          <w:szCs w:val="28"/>
        </w:rPr>
      </w:pPr>
      <w:r w:rsidRPr="005F33A1">
        <w:rPr>
          <w:b/>
          <w:color w:val="002060"/>
          <w:sz w:val="28"/>
          <w:szCs w:val="28"/>
        </w:rPr>
        <w:t>Manage firewall architectures, policies, software, and other components throughout the life of the firewall solutions.</w:t>
      </w:r>
    </w:p>
    <w:p w:rsidR="00360E1E" w:rsidRDefault="00360E1E">
      <w:r>
        <w:t xml:space="preserve"> There are many aspects to firewall management. For example, choosing the type or types of firewalls to deploy and their positions within the network can significantly affect the security policies that the firewalls can enforce. Policy rules may need to be updated as the organization’s requirements change, such as when new applications or hosts are implemented within the network. Firewall component performance also needs to be monitored to enable potential resource issues to be identified and addressed before components become overwhelmed. Logs and alerts should also be continuously monitored to identify threats—both successful and unsuccessful. Firewall </w:t>
      </w:r>
      <w:proofErr w:type="spellStart"/>
      <w:r>
        <w:t>rulesets</w:t>
      </w:r>
      <w:proofErr w:type="spellEnd"/>
      <w:r>
        <w:t xml:space="preserve"> and policies should be managed by a formal change management control process because of their potential to impact security and business operations, with </w:t>
      </w:r>
      <w:proofErr w:type="spellStart"/>
      <w:r>
        <w:t>ruleset</w:t>
      </w:r>
      <w:proofErr w:type="spellEnd"/>
      <w:r>
        <w:t xml:space="preserve"> reviews or tests performed periodically to ensure continued compliance with the organization’s policies. Firewall software should be patched as vendors provide updates to address vulnerabilities.</w:t>
      </w:r>
    </w:p>
    <w:p w:rsidR="005F33A1" w:rsidRPr="005F33A1" w:rsidRDefault="005F33A1">
      <w:pPr>
        <w:rPr>
          <w:b/>
          <w:sz w:val="28"/>
          <w:szCs w:val="28"/>
        </w:rPr>
      </w:pPr>
      <w:r w:rsidRPr="005F33A1">
        <w:rPr>
          <w:b/>
          <w:color w:val="002060"/>
          <w:sz w:val="28"/>
          <w:szCs w:val="28"/>
        </w:rPr>
        <w:t>Overview of Firewall Technologies</w:t>
      </w:r>
      <w:r w:rsidRPr="005F33A1">
        <w:rPr>
          <w:b/>
          <w:sz w:val="28"/>
          <w:szCs w:val="28"/>
        </w:rPr>
        <w:t xml:space="preserve"> </w:t>
      </w:r>
    </w:p>
    <w:p w:rsidR="005F33A1" w:rsidRDefault="005F33A1">
      <w:r>
        <w:t xml:space="preserve">Firewalls are devices or programs that control the flow of network traffic between networks or hosts that employ differing security postures. While firewalls are often discussed in the context of Internet connectivity, they may also have applicability in other network environments. For example, many enterprise networks employ firewalls to restrict connectivity to and from the internal networks used to service more sensitive functions, such as accounting or personnel. By employing firewalls to </w:t>
      </w:r>
      <w:r>
        <w:lastRenderedPageBreak/>
        <w:t>control connectivity to these areas, an organization can prevent unauthorized access to its systems and resources. Inclusion of a proper firewall provides an additional layer of security. Organizations often need to use firewalls to meet security requirements from mandates (e.g., FISMA); some mandates, such as the Payment Card Industry (PCI) Data Security Standard</w:t>
      </w:r>
      <w:proofErr w:type="gramStart"/>
      <w:r>
        <w:t>,1</w:t>
      </w:r>
      <w:proofErr w:type="gramEnd"/>
      <w:r>
        <w:t xml:space="preserve"> specifically require firewalling. </w:t>
      </w:r>
    </w:p>
    <w:p w:rsidR="00681988" w:rsidRDefault="005F33A1">
      <w:r>
        <w:t xml:space="preserve">Several types of firewall technologies are available. One way of comparing their capabilities is to look at the Transmission Control Protocol/Internet Protocol (TCP/IP) layers that each is able to examine. TCP/IP communications are composed of four layers that work together to transfer data between hosts. When a user wants to transfer data across networks, the data is passed from the highest layer through intermediate layers to the lowest layer, with each layer adding more information. The lowest layer sends the accumulated data through the physical network, with the data then passed upwards through the layers to its destination. Simply put, the data produced by a layer is encapsulated in a larger container by the layer below it. The four TCP/IP layers, from highest to lowest, are shown in Figure 2-1. </w:t>
      </w:r>
    </w:p>
    <w:p w:rsidR="00681988" w:rsidRDefault="005F33A1">
      <w:r w:rsidRPr="00681988">
        <w:rPr>
          <w:b/>
        </w:rPr>
        <w:t>Application Layer</w:t>
      </w:r>
      <w:r w:rsidR="00681988">
        <w:t>:</w:t>
      </w:r>
      <w:r>
        <w:t xml:space="preserve"> This layer sends and receives data for particular applications, such as Domain Name System (DNS), Hypertext Transfer Protocol (HTTP), and Simple Mail Transfer Protocol (SMTP). The application layer itself has layers of protocols within it. For example, SMTP encapsulates the Request for Comments (RFC) 2822 message syntax, which encapsulates Multipurpose Internet Mail Extensions (MIME), which can encapsulate other formats such as Hypertext </w:t>
      </w:r>
      <w:proofErr w:type="spellStart"/>
      <w:r>
        <w:t>Markup</w:t>
      </w:r>
      <w:proofErr w:type="spellEnd"/>
      <w:r>
        <w:t xml:space="preserve"> Language (HTML). </w:t>
      </w:r>
    </w:p>
    <w:p w:rsidR="00681988" w:rsidRDefault="005F33A1">
      <w:r w:rsidRPr="00681988">
        <w:rPr>
          <w:b/>
        </w:rPr>
        <w:t>Transport Layer</w:t>
      </w:r>
      <w:r w:rsidR="00681988">
        <w:t>:</w:t>
      </w:r>
      <w:r>
        <w:t xml:space="preserve"> This layer provides connection-oriented or connectionless services for transporting application layer services between networks, and can optionally ensure communications reliability. Transmission Control Protocol (TCP) and User Datagram Protocol (UDP) are commonly used transport layer protocols.</w:t>
      </w:r>
    </w:p>
    <w:p w:rsidR="00681988" w:rsidRDefault="005F33A1">
      <w:r w:rsidRPr="00681988">
        <w:rPr>
          <w:b/>
        </w:rPr>
        <w:t xml:space="preserve"> IP Layer</w:t>
      </w:r>
      <w:r>
        <w:t xml:space="preserve"> (also known as the Network Layer). This layer routes packets across networks. Internet Protocol version 4 (IPv4) is the fundamental network layer protocol for TCP/IP. Other commonly used protocols at the network layer are Internet Protocol version 6 (IPv6), ICMP, and Internet Group Management Protocol (IGMP). </w:t>
      </w:r>
    </w:p>
    <w:p w:rsidR="00681988" w:rsidRDefault="005F33A1">
      <w:r w:rsidRPr="00681988">
        <w:rPr>
          <w:b/>
        </w:rPr>
        <w:t>Hardware Layer</w:t>
      </w:r>
      <w:r>
        <w:t xml:space="preserve"> (also known as the Data Link Layer). This layer handles communications on the physical network components. The best known data link layer protocol is Ethernet. </w:t>
      </w:r>
    </w:p>
    <w:p w:rsidR="005F33A1" w:rsidRDefault="005F33A1">
      <w:r>
        <w:t xml:space="preserve"> TCP/IP Layers Addresses at the data link layer, which are assigned to network interfaces, are referred to as media access control (MAC) addresses—an example of this is an Ethernet address that belongs to an Ethernet card. Firewall policies rarely concern themselves with the data link layer. Addresses at the network layer are referred to as IP addresses. The transport layer identifies specific network applications and communication sessions as opposed to network addresses; a host may have any number of transport layer sessions with other hosts on the same network. The transport layer may also include the notion of ports— a destination port number generally identifies a service listening on the destination host, and a source port usually identifies the port number on the source host that the destination host should reply to. Transport protocols such as TCP and UDP have ports, while other transport protocols do not. </w:t>
      </w:r>
      <w:proofErr w:type="gramStart"/>
      <w:r>
        <w:t>source</w:t>
      </w:r>
      <w:proofErr w:type="gramEnd"/>
      <w:r>
        <w:t xml:space="preserve"> IP address and port with destination IP address and port helps define the session. The highest layer represents end user applications—firewalls can </w:t>
      </w:r>
      <w:r>
        <w:lastRenderedPageBreak/>
        <w:t>inspect application traffic and use it as the basis for policy decisions. Basic firewalls operate on one or a few layers—typically the lower layers—while more advanced firewalls examine all o</w:t>
      </w:r>
      <w:r w:rsidR="00681988">
        <w:t xml:space="preserve">f the layers. </w:t>
      </w:r>
      <w:r>
        <w:t>Those that examine more layers can perform more granular and thorough examinations. Firewalls that understand the application layer can potentially accommodate advanced applications and protocols and provide services that are user-oriented. For example, a firewall that only handles lower layers cannot usually identify specific users, but a firewall with application layer capabilities can enforce user authentication and log events to specific users.</w:t>
      </w:r>
    </w:p>
    <w:p w:rsidR="00CC4444" w:rsidRDefault="00CC4444"/>
    <w:p w:rsidR="00CC4444" w:rsidRDefault="00CC4444" w:rsidP="00CC4444">
      <w:pPr>
        <w:pStyle w:val="NoSpacing"/>
        <w:rPr>
          <w:b/>
        </w:rPr>
      </w:pPr>
      <w:r>
        <w:rPr>
          <w:b/>
        </w:rPr>
        <w:t>Product and Environment</w:t>
      </w:r>
    </w:p>
    <w:p w:rsidR="00CC4444" w:rsidRDefault="00CC4444" w:rsidP="00CC4444">
      <w:pPr>
        <w:pStyle w:val="NoSpacing"/>
        <w:rPr>
          <w:b/>
        </w:rPr>
      </w:pPr>
      <w:r>
        <w:rPr>
          <w:b/>
        </w:rPr>
        <w:t>Sophos Firewall - All supported versions</w:t>
      </w:r>
    </w:p>
    <w:p w:rsidR="00CC4444" w:rsidRDefault="00CC4444" w:rsidP="00CC4444">
      <w:pPr>
        <w:pStyle w:val="NoSpacing"/>
        <w:rPr>
          <w:b/>
        </w:rPr>
      </w:pPr>
      <w:r>
        <w:rPr>
          <w:noProof/>
        </w:rPr>
        <w:drawing>
          <wp:inline distT="0" distB="0" distL="0" distR="0">
            <wp:extent cx="3438525" cy="600075"/>
            <wp:effectExtent l="0" t="0" r="9525" b="9525"/>
            <wp:docPr id="3" name="Picture 3" descr="C:\Users\PRAMOD~1.KUM\AppData\Local\Temp\ksohtml17956\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MOD~1.KUM\AppData\Local\Temp\ksohtml17956\wps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8525" cy="600075"/>
                    </a:xfrm>
                    <a:prstGeom prst="rect">
                      <a:avLst/>
                    </a:prstGeom>
                    <a:noFill/>
                    <a:ln>
                      <a:noFill/>
                    </a:ln>
                  </pic:spPr>
                </pic:pic>
              </a:graphicData>
            </a:graphic>
          </wp:inline>
        </w:drawing>
      </w:r>
      <w:r>
        <w:rPr>
          <w:b/>
        </w:rPr>
        <w:t xml:space="preserve"> </w:t>
      </w:r>
    </w:p>
    <w:p w:rsidR="00CC4444" w:rsidRDefault="00CC4444">
      <w:bookmarkStart w:id="0" w:name="_GoBack"/>
      <w:bookmarkEnd w:id="0"/>
    </w:p>
    <w:p w:rsidR="00CC4444" w:rsidRDefault="00CC4444"/>
    <w:p w:rsidR="00681988" w:rsidRDefault="00681988">
      <w:r w:rsidRPr="00681988">
        <w:drawing>
          <wp:inline distT="0" distB="0" distL="0" distR="0" wp14:anchorId="4286D115" wp14:editId="602936B2">
            <wp:extent cx="5731510" cy="282166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821666"/>
                    </a:xfrm>
                    <a:prstGeom prst="rect">
                      <a:avLst/>
                    </a:prstGeom>
                  </pic:spPr>
                </pic:pic>
              </a:graphicData>
            </a:graphic>
          </wp:inline>
        </w:drawing>
      </w:r>
    </w:p>
    <w:p w:rsidR="00230E51" w:rsidRDefault="00230E51">
      <w:r w:rsidRPr="00230E51">
        <w:lastRenderedPageBreak/>
        <w:drawing>
          <wp:inline distT="0" distB="0" distL="0" distR="0" wp14:anchorId="42566F7D" wp14:editId="5D49C7BD">
            <wp:extent cx="5731510" cy="2701648"/>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701648"/>
                    </a:xfrm>
                    <a:prstGeom prst="rect">
                      <a:avLst/>
                    </a:prstGeom>
                  </pic:spPr>
                </pic:pic>
              </a:graphicData>
            </a:graphic>
          </wp:inline>
        </w:drawing>
      </w:r>
    </w:p>
    <w:p w:rsidR="00681988" w:rsidRPr="00360E1E" w:rsidRDefault="00681988">
      <w:pPr>
        <w:rPr>
          <w:b/>
          <w:color w:val="76923C" w:themeColor="accent3" w:themeShade="BF"/>
          <w:sz w:val="24"/>
          <w:szCs w:val="24"/>
        </w:rPr>
      </w:pPr>
    </w:p>
    <w:sectPr w:rsidR="00681988" w:rsidRPr="00360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E1E"/>
    <w:rsid w:val="00230E51"/>
    <w:rsid w:val="00360E1E"/>
    <w:rsid w:val="005F33A1"/>
    <w:rsid w:val="00681988"/>
    <w:rsid w:val="00701792"/>
    <w:rsid w:val="00B151D4"/>
    <w:rsid w:val="00CC44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19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988"/>
    <w:rPr>
      <w:rFonts w:ascii="Tahoma" w:hAnsi="Tahoma" w:cs="Tahoma"/>
      <w:sz w:val="16"/>
      <w:szCs w:val="16"/>
    </w:rPr>
  </w:style>
  <w:style w:type="paragraph" w:styleId="NoSpacing">
    <w:name w:val="No Spacing"/>
    <w:basedOn w:val="Normal"/>
    <w:uiPriority w:val="99"/>
    <w:qFormat/>
    <w:rsid w:val="00CC4444"/>
    <w:pPr>
      <w:spacing w:before="100" w:beforeAutospacing="1" w:after="0" w:line="240" w:lineRule="auto"/>
    </w:pPr>
    <w:rPr>
      <w:rFonts w:ascii="Calibri" w:eastAsia="Times New Roman" w:hAnsi="Calibri" w:cs="Times New Roman"/>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19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988"/>
    <w:rPr>
      <w:rFonts w:ascii="Tahoma" w:hAnsi="Tahoma" w:cs="Tahoma"/>
      <w:sz w:val="16"/>
      <w:szCs w:val="16"/>
    </w:rPr>
  </w:style>
  <w:style w:type="paragraph" w:styleId="NoSpacing">
    <w:name w:val="No Spacing"/>
    <w:basedOn w:val="Normal"/>
    <w:uiPriority w:val="99"/>
    <w:qFormat/>
    <w:rsid w:val="00CC4444"/>
    <w:pPr>
      <w:spacing w:before="100" w:beforeAutospacing="1" w:after="0" w:line="240" w:lineRule="auto"/>
    </w:pPr>
    <w:rPr>
      <w:rFonts w:ascii="Calibri" w:eastAsia="Times New Roman" w:hAnsi="Calibri"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07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5</Pages>
  <Words>1711</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STS</dc:creator>
  <cp:lastModifiedBy>STS</cp:lastModifiedBy>
  <cp:revision>2</cp:revision>
  <dcterms:created xsi:type="dcterms:W3CDTF">2023-04-14T09:12:00Z</dcterms:created>
  <dcterms:modified xsi:type="dcterms:W3CDTF">2023-04-14T10:43:00Z</dcterms:modified>
</cp:coreProperties>
</file>