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3D" w:rsidRDefault="0031483D" w:rsidP="0031483D">
      <w:pPr>
        <w:pStyle w:val="Heading1"/>
        <w:spacing w:before="387"/>
        <w:rPr>
          <w:kern w:val="36"/>
        </w:rPr>
      </w:pPr>
      <w:r>
        <w:rPr>
          <w:color w:val="FFFFFF"/>
          <w:kern w:val="36"/>
          <w:shd w:val="clear" w:color="auto" w:fill="000000"/>
        </w:rPr>
        <w:t xml:space="preserve"> </w:t>
      </w:r>
      <w:r>
        <w:rPr>
          <w:color w:val="FFFFFF"/>
          <w:spacing w:val="-16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Executive</w:t>
      </w:r>
      <w:r>
        <w:rPr>
          <w:color w:val="FFFFFF"/>
          <w:spacing w:val="-5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Summary</w:t>
      </w:r>
      <w:r>
        <w:rPr>
          <w:color w:val="FFFFFF"/>
          <w:kern w:val="36"/>
          <w:shd w:val="clear" w:color="auto" w:fill="000000"/>
        </w:rPr>
        <w:tab/>
      </w:r>
    </w:p>
    <w:p w:rsidR="0031483D" w:rsidRDefault="0031483D" w:rsidP="0031483D">
      <w:pPr>
        <w:pStyle w:val="BodyText"/>
        <w:spacing w:before="2"/>
        <w:rPr>
          <w:rFonts w:ascii="Arial"/>
          <w:b/>
          <w:sz w:val="23"/>
          <w:szCs w:val="23"/>
        </w:rPr>
      </w:pPr>
      <w:r>
        <w:rPr>
          <w:rFonts w:ascii="Arial"/>
          <w:b/>
          <w:sz w:val="23"/>
          <w:szCs w:val="23"/>
        </w:rPr>
        <w:t xml:space="preserve"> </w:t>
      </w:r>
    </w:p>
    <w:p w:rsidR="0031483D" w:rsidRDefault="0031483D" w:rsidP="0031483D">
      <w:pPr>
        <w:pStyle w:val="BodyText"/>
        <w:ind w:left="219" w:right="227"/>
      </w:pPr>
      <w:r>
        <w:t>Malware, also known as malicious code, refers to a program that is covertly inserted into another program</w:t>
      </w:r>
      <w:r>
        <w:rPr>
          <w:spacing w:val="-52"/>
        </w:rPr>
        <w:t xml:space="preserve"> </w:t>
      </w:r>
      <w:r>
        <w:t>with the intent to destroy data, run destructive or intrusive programs, or otherwise compromise the</w:t>
      </w:r>
      <w:r>
        <w:rPr>
          <w:spacing w:val="1"/>
        </w:rPr>
        <w:t xml:space="preserve"> </w:t>
      </w:r>
      <w:r>
        <w:t>confidentiality, integrity, or availability of the victim’s data, applications, or operating system. Malware is</w:t>
      </w:r>
      <w:r>
        <w:rPr>
          <w:spacing w:val="-52"/>
        </w:rPr>
        <w:t xml:space="preserve"> </w:t>
      </w:r>
      <w:r>
        <w:t>the most common external threat to most hosts, causing widespread damage and disruption and</w:t>
      </w:r>
      <w:r>
        <w:rPr>
          <w:spacing w:val="1"/>
        </w:rPr>
        <w:t xml:space="preserve"> </w:t>
      </w:r>
      <w:r>
        <w:t>necessitating extensive recovery efforts within most organizations. Organizations also face similar threats</w:t>
      </w:r>
      <w:r>
        <w:rPr>
          <w:spacing w:val="-52"/>
        </w:rPr>
        <w:t xml:space="preserve"> </w:t>
      </w:r>
      <w:r>
        <w:t>from a few forms of non-malware threats that are often associated with malware. One of these forms that</w:t>
      </w:r>
      <w:r>
        <w:rPr>
          <w:spacing w:val="1"/>
        </w:rPr>
        <w:t xml:space="preserve"> </w:t>
      </w:r>
      <w:r>
        <w:t>has become commonplace is phishing, which is using deceptive computer-based means to trick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into disclosing</w:t>
      </w:r>
      <w:r>
        <w:rPr>
          <w:spacing w:val="-3"/>
        </w:rPr>
        <w:t xml:space="preserve"> </w:t>
      </w:r>
      <w:r>
        <w:t>sensitive information.</w:t>
      </w:r>
    </w:p>
    <w:p w:rsidR="0031483D" w:rsidRDefault="0031483D" w:rsidP="0031483D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250"/>
      </w:pPr>
      <w:r>
        <w:t>This publication provides recommendations for improving an organization’s malware incident prevention</w:t>
      </w:r>
      <w:r>
        <w:rPr>
          <w:spacing w:val="-52"/>
        </w:rPr>
        <w:t xml:space="preserve"> </w:t>
      </w:r>
      <w:r>
        <w:t>measures. It also gives extensive recommendations for enhancing an organization’s existing incident</w:t>
      </w:r>
      <w:r>
        <w:rPr>
          <w:spacing w:val="1"/>
        </w:rPr>
        <w:t xml:space="preserve"> </w:t>
      </w:r>
      <w:r>
        <w:t>response capability so that it is better prepared to handle malware incidents, particularly widespread ones.</w:t>
      </w:r>
      <w:r>
        <w:rPr>
          <w:spacing w:val="-52"/>
        </w:rPr>
        <w:t xml:space="preserve"> </w:t>
      </w:r>
      <w:r>
        <w:t>This revision of the publication, Revision 1, updates material throughout the publication to reflect the</w:t>
      </w:r>
      <w:r>
        <w:rPr>
          <w:spacing w:val="1"/>
        </w:rPr>
        <w:t xml:space="preserve"> </w:t>
      </w:r>
      <w:r>
        <w:t>changes in threats and incidents. Unlike most malware threats several years ago, which tended to be fast-</w:t>
      </w:r>
      <w:r>
        <w:rPr>
          <w:spacing w:val="1"/>
        </w:rPr>
        <w:t xml:space="preserve"> </w:t>
      </w:r>
      <w:r>
        <w:t>spreading and easy to notice, many of today’s malware threats are more stealthy, specifically designed to</w:t>
      </w:r>
      <w:r>
        <w:rPr>
          <w:spacing w:val="1"/>
        </w:rPr>
        <w:t xml:space="preserve"> </w:t>
      </w:r>
      <w:r>
        <w:t>quietly, slowly spread to other hosts, gathering information over extended periods of time and eventually</w:t>
      </w:r>
      <w:r>
        <w:rPr>
          <w:spacing w:val="1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 exfiltration of</w:t>
      </w:r>
      <w:r>
        <w:rPr>
          <w:spacing w:val="-2"/>
        </w:rPr>
        <w:t xml:space="preserve"> </w:t>
      </w:r>
      <w:r>
        <w:t>sensitive data and other</w:t>
      </w:r>
      <w:r>
        <w:rPr>
          <w:spacing w:val="-2"/>
        </w:rPr>
        <w:t xml:space="preserve"> </w:t>
      </w:r>
      <w:r>
        <w:t>negative impacts.</w:t>
      </w:r>
    </w:p>
    <w:p w:rsidR="0031483D" w:rsidRDefault="0031483D" w:rsidP="0031483D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BodyText"/>
        <w:ind w:left="219" w:right="703"/>
      </w:pPr>
      <w:r>
        <w:t>Implementing the following recommendations should facilitate more efficient and effective malware</w:t>
      </w:r>
      <w:r>
        <w:rPr>
          <w:spacing w:val="-52"/>
        </w:rPr>
        <w:t xml:space="preserve"> </w:t>
      </w:r>
      <w:r>
        <w:t>incident response activities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agencies.</w:t>
      </w:r>
    </w:p>
    <w:p w:rsidR="0031483D" w:rsidRDefault="0031483D" w:rsidP="0031483D">
      <w:pPr>
        <w:pStyle w:val="BodyText"/>
        <w:spacing w:before="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ind w:left="219"/>
        <w:rPr>
          <w:rFonts w:ascii="Times New Roman" w:eastAsia="Arial"/>
        </w:rPr>
      </w:pPr>
      <w:r>
        <w:rPr>
          <w:rFonts w:ascii="Times New Roman" w:eastAsia="Arial"/>
        </w:rPr>
        <w:t>Organizations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should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develop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and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implement an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approach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to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malware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incident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prevention.</w:t>
      </w:r>
    </w:p>
    <w:p w:rsidR="0031483D" w:rsidRDefault="0031483D" w:rsidP="0031483D">
      <w:pPr>
        <w:pStyle w:val="BodyText"/>
        <w:spacing w:before="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226"/>
      </w:pPr>
      <w:r>
        <w:t>Organizations should plan and implement an approach to malware incident prevention based on the attack</w:t>
      </w:r>
      <w:r>
        <w:rPr>
          <w:spacing w:val="-52"/>
        </w:rPr>
        <w:t xml:space="preserve"> </w:t>
      </w:r>
      <w:r>
        <w:t>vectors that are most likely to be used currently and in the near future. Because the effectiveness of</w:t>
      </w:r>
      <w:r>
        <w:rPr>
          <w:spacing w:val="1"/>
        </w:rPr>
        <w:t xml:space="preserve"> </w:t>
      </w:r>
      <w:r>
        <w:t>prevention techniques may vary depending on the environment (i.e., a technique that works well in a</w:t>
      </w:r>
      <w:r>
        <w:rPr>
          <w:spacing w:val="1"/>
        </w:rPr>
        <w:t xml:space="preserve"> </w:t>
      </w:r>
      <w:r>
        <w:t>managed environment might be ineffective in a non-managed environment), organizations should choose</w:t>
      </w:r>
      <w:r>
        <w:rPr>
          <w:spacing w:val="1"/>
        </w:rPr>
        <w:t xml:space="preserve"> </w:t>
      </w:r>
      <w:r>
        <w:t>preventive methods that are well-suited to their environment and hosts. An organization’s approach to</w:t>
      </w:r>
      <w:r>
        <w:rPr>
          <w:spacing w:val="1"/>
        </w:rPr>
        <w:t xml:space="preserve"> </w:t>
      </w:r>
      <w:r>
        <w:t>malware incident prevention should incorporate policy considerations, awareness programs for users and</w:t>
      </w:r>
      <w:r>
        <w:rPr>
          <w:spacing w:val="1"/>
        </w:rPr>
        <w:t xml:space="preserve"> </w:t>
      </w:r>
      <w:r>
        <w:t>information technology (IT) staff, vulnerability and threat mitigation efforts, and defensive architecture</w:t>
      </w:r>
      <w:r>
        <w:rPr>
          <w:spacing w:val="1"/>
        </w:rPr>
        <w:t xml:space="preserve"> </w:t>
      </w:r>
      <w:r>
        <w:t>considerations.</w:t>
      </w:r>
    </w:p>
    <w:p w:rsidR="0031483D" w:rsidRDefault="0031483D" w:rsidP="0031483D">
      <w:pPr>
        <w:pStyle w:val="BodyText"/>
        <w:spacing w:before="2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ind w:left="219"/>
        <w:rPr>
          <w:rFonts w:ascii="Times New Roman" w:eastAsia="Arial"/>
        </w:rPr>
      </w:pPr>
      <w:r>
        <w:rPr>
          <w:rFonts w:ascii="Times New Roman" w:eastAsia="Arial"/>
        </w:rPr>
        <w:t>Organizations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should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ensure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that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their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policies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address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prevention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of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malware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incidents.</w:t>
      </w:r>
    </w:p>
    <w:p w:rsidR="0031483D" w:rsidRDefault="0031483D" w:rsidP="0031483D">
      <w:pPr>
        <w:pStyle w:val="BodyText"/>
        <w:spacing w:before="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spacing w:before="1"/>
        <w:ind w:left="219" w:right="220"/>
      </w:pPr>
      <w:r>
        <w:t>An organization’s policy statements should be used as the basis for additional malware prevention efforts,</w:t>
      </w:r>
      <w:r>
        <w:rPr>
          <w:spacing w:val="-52"/>
        </w:rPr>
        <w:t xml:space="preserve"> </w:t>
      </w:r>
      <w:r>
        <w:t>such as user and IT staff awareness, vulnerability mitigation, threat mitigation, and defensive architecture.</w:t>
      </w:r>
      <w:r>
        <w:rPr>
          <w:spacing w:val="-52"/>
        </w:rPr>
        <w:t xml:space="preserve"> </w:t>
      </w:r>
      <w:r>
        <w:t>If an organization does not state malware prevention considerations clearly in its policies, it is unlikely to</w:t>
      </w:r>
      <w:r>
        <w:rPr>
          <w:spacing w:val="1"/>
        </w:rPr>
        <w:t xml:space="preserve"> </w:t>
      </w:r>
      <w:r>
        <w:t>perform malware prevention activities consistently and effectively throughout the organization. Malware</w:t>
      </w:r>
      <w:r>
        <w:rPr>
          <w:spacing w:val="1"/>
        </w:rPr>
        <w:t xml:space="preserve"> </w:t>
      </w:r>
      <w:r>
        <w:t>prevention–related policy should be as general as possible to provide flexibility in policy implementation</w:t>
      </w:r>
      <w:r>
        <w:rPr>
          <w:spacing w:val="1"/>
        </w:rPr>
        <w:t xml:space="preserve"> </w:t>
      </w:r>
      <w:r>
        <w:t>and to reduce the need for frequent policy updates, but should also be specific enough to make the intent</w:t>
      </w:r>
      <w:r>
        <w:rPr>
          <w:spacing w:val="1"/>
        </w:rPr>
        <w:t xml:space="preserve"> </w:t>
      </w:r>
      <w:r>
        <w:t>and scope of the policy clear. Malware prevention–related policy should include provisions related to</w:t>
      </w:r>
      <w:r>
        <w:rPr>
          <w:spacing w:val="1"/>
        </w:rPr>
        <w:t xml:space="preserve"> </w:t>
      </w:r>
      <w:r>
        <w:t>remote workers—both those using hosts controlled by the organization and those using hosts outside of</w:t>
      </w:r>
      <w:r>
        <w:rPr>
          <w:spacing w:val="1"/>
        </w:rPr>
        <w:t xml:space="preserve"> </w:t>
      </w:r>
      <w:r>
        <w:t>the organization’s control (e.g., contractor computers, employees’ home computers, business partners’</w:t>
      </w:r>
      <w:r>
        <w:rPr>
          <w:spacing w:val="1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mobile devices).</w:t>
      </w:r>
    </w:p>
    <w:p w:rsidR="0031483D" w:rsidRDefault="0031483D" w:rsidP="0031483D">
      <w:pPr>
        <w:sectPr w:rsidR="0031483D">
          <w:pgSz w:w="12240" w:h="15840"/>
          <w:pgMar w:top="1440" w:right="1440" w:bottom="1440" w:left="1440" w:header="720" w:footer="720" w:gutter="0"/>
          <w:cols w:space="720"/>
        </w:sectPr>
      </w:pPr>
    </w:p>
    <w:p w:rsidR="0031483D" w:rsidRDefault="0031483D" w:rsidP="0031483D">
      <w:pPr>
        <w:pStyle w:val="Heading2"/>
        <w:spacing w:before="91"/>
        <w:ind w:left="219" w:right="393"/>
        <w:rPr>
          <w:rFonts w:ascii="Times New Roman" w:eastAsia="Arial"/>
        </w:rPr>
      </w:pPr>
      <w:r>
        <w:rPr>
          <w:rFonts w:ascii="Times New Roman" w:eastAsia="Arial"/>
        </w:rPr>
        <w:lastRenderedPageBreak/>
        <w:t>Organizations should incorporate malware incident prevention and handling into their awareness</w:t>
      </w:r>
      <w:r>
        <w:rPr>
          <w:rFonts w:ascii="Times New Roman" w:eastAsia="Arial"/>
          <w:spacing w:val="-52"/>
        </w:rPr>
        <w:t xml:space="preserve"> </w:t>
      </w:r>
      <w:r>
        <w:rPr>
          <w:rFonts w:ascii="Times New Roman" w:eastAsia="Arial"/>
        </w:rPr>
        <w:t>programs.</w:t>
      </w:r>
    </w:p>
    <w:p w:rsidR="0031483D" w:rsidRDefault="0031483D" w:rsidP="0031483D">
      <w:pPr>
        <w:pStyle w:val="BodyText"/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220"/>
      </w:pPr>
      <w:r>
        <w:t>Organizations should implement awareness programs that include guidance to users on malware incident</w:t>
      </w:r>
      <w:r>
        <w:rPr>
          <w:spacing w:val="1"/>
        </w:rPr>
        <w:t xml:space="preserve"> </w:t>
      </w:r>
      <w:r>
        <w:t>prevention. All users should be made aware of the ways that malware enters and infects hosts, the risks</w:t>
      </w:r>
      <w:r>
        <w:rPr>
          <w:spacing w:val="1"/>
        </w:rPr>
        <w:t xml:space="preserve"> </w:t>
      </w:r>
      <w:r>
        <w:t>that malware poses, the inability of technical controls to prevent all incidents, and the importance of users</w:t>
      </w:r>
      <w:r>
        <w:rPr>
          <w:spacing w:val="-52"/>
        </w:rPr>
        <w:t xml:space="preserve"> </w:t>
      </w:r>
      <w:r>
        <w:t>in preventing incidents, with an emphasis on avoiding social engineering attacks. Awareness programs</w:t>
      </w:r>
      <w:r>
        <w:rPr>
          <w:spacing w:val="1"/>
        </w:rPr>
        <w:t xml:space="preserve"> </w:t>
      </w:r>
      <w:r>
        <w:t>should also make users aware of policies and procedures that apply to malware incident handling, such as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 identify if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infected,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suspected incident,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do to assist with incident handling. In addition, the organization should conduct awareness activities for</w:t>
      </w:r>
      <w:r>
        <w:rPr>
          <w:spacing w:val="-5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malware incident</w:t>
      </w:r>
      <w:r>
        <w:rPr>
          <w:spacing w:val="1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t>and provide training</w:t>
      </w:r>
      <w:r>
        <w:rPr>
          <w:spacing w:val="-4"/>
        </w:rPr>
        <w:t xml:space="preserve"> </w:t>
      </w:r>
      <w:r>
        <w:t>on specific</w:t>
      </w:r>
      <w:r>
        <w:rPr>
          <w:spacing w:val="-2"/>
        </w:rPr>
        <w:t xml:space="preserve"> </w:t>
      </w:r>
      <w:r>
        <w:t>tasks.</w:t>
      </w:r>
    </w:p>
    <w:p w:rsidR="0031483D" w:rsidRDefault="0031483D" w:rsidP="0031483D">
      <w:pPr>
        <w:pStyle w:val="BodyText"/>
        <w:spacing w:before="2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ind w:left="219"/>
        <w:rPr>
          <w:rFonts w:ascii="Times New Roman" w:eastAsia="Arial"/>
        </w:rPr>
      </w:pPr>
      <w:r>
        <w:rPr>
          <w:rFonts w:ascii="Times New Roman" w:eastAsia="Arial"/>
        </w:rPr>
        <w:t>Organizations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should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have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vulnerability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mitigation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capabilities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to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help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prevent malware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incidents.</w:t>
      </w:r>
    </w:p>
    <w:p w:rsidR="0031483D" w:rsidRDefault="0031483D" w:rsidP="0031483D">
      <w:pPr>
        <w:pStyle w:val="BodyText"/>
        <w:spacing w:before="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20" w:right="383"/>
      </w:pPr>
      <w:r>
        <w:t>Organizations should have documented policy, processes, and procedures to mitigate known</w:t>
      </w:r>
      <w:r>
        <w:rPr>
          <w:spacing w:val="1"/>
        </w:rPr>
        <w:t xml:space="preserve"> </w:t>
      </w:r>
      <w:r>
        <w:t xml:space="preserve">vulnerabilities that malware might exploit. Because </w:t>
      </w:r>
      <w:proofErr w:type="gramStart"/>
      <w:r>
        <w:t>a vulnerability</w:t>
      </w:r>
      <w:proofErr w:type="gramEnd"/>
      <w:r>
        <w:t xml:space="preserve"> usually can be mitigated through one</w:t>
      </w:r>
      <w:r>
        <w:rPr>
          <w:spacing w:val="-52"/>
        </w:rPr>
        <w:t xml:space="preserve"> </w:t>
      </w:r>
      <w:r>
        <w:t>or more methods, organizations should use an appropriate combination of techniques, including security</w:t>
      </w:r>
      <w:r>
        <w:rPr>
          <w:spacing w:val="-52"/>
        </w:rPr>
        <w:t xml:space="preserve"> </w:t>
      </w:r>
      <w:r>
        <w:t>automation technologies with security configuration checklists and patch management, and additional</w:t>
      </w:r>
      <w:r>
        <w:rPr>
          <w:spacing w:val="1"/>
        </w:rPr>
        <w:t xml:space="preserve"> </w:t>
      </w:r>
      <w:r>
        <w:t>host hardening measures so that effective techniques are readily available for various types of</w:t>
      </w:r>
      <w:r>
        <w:rPr>
          <w:spacing w:val="1"/>
        </w:rPr>
        <w:t xml:space="preserve"> </w:t>
      </w:r>
      <w:r>
        <w:t>vulnerabilities.</w:t>
      </w:r>
    </w:p>
    <w:p w:rsidR="0031483D" w:rsidRDefault="0031483D" w:rsidP="0031483D">
      <w:pPr>
        <w:pStyle w:val="BodyText"/>
        <w:spacing w:before="5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ind w:left="220"/>
        <w:rPr>
          <w:rFonts w:ascii="Times New Roman" w:eastAsia="Arial"/>
        </w:rPr>
      </w:pPr>
      <w:r>
        <w:rPr>
          <w:rFonts w:ascii="Times New Roman" w:eastAsia="Arial"/>
        </w:rPr>
        <w:t>Organizations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should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have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threat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mitigation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capabilities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to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assist in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containing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malware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incidents.</w:t>
      </w:r>
    </w:p>
    <w:p w:rsidR="0031483D" w:rsidRDefault="0031483D" w:rsidP="0031483D">
      <w:pPr>
        <w:pStyle w:val="BodyText"/>
        <w:spacing w:before="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20" w:right="299"/>
        <w:jc w:val="both"/>
      </w:pPr>
      <w:r>
        <w:t>Organizations should perform threat mitigation to detect and stop malware before it can affect its targets.</w:t>
      </w:r>
      <w:r>
        <w:rPr>
          <w:spacing w:val="-52"/>
        </w:rPr>
        <w:t xml:space="preserve"> </w:t>
      </w:r>
      <w:r>
        <w:t>The most commonly used malware threat mitigation technical control is antivirus software; organizations</w:t>
      </w:r>
      <w:r>
        <w:rPr>
          <w:spacing w:val="-5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antivirus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 hosts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satisfactory</w:t>
      </w:r>
      <w:r>
        <w:rPr>
          <w:spacing w:val="-3"/>
        </w:rPr>
        <w:t xml:space="preserve"> </w:t>
      </w:r>
      <w:r>
        <w:t>antivirus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</w:p>
    <w:p w:rsidR="0031483D" w:rsidRDefault="0031483D" w:rsidP="0031483D">
      <w:pPr>
        <w:pStyle w:val="BodyText"/>
        <w:spacing w:before="2"/>
        <w:ind w:left="220" w:right="267"/>
      </w:pPr>
      <w:r>
        <w:t>Additional technical controls that are helpful for malware threat mitigation include intrusion prevention</w:t>
      </w:r>
      <w:r>
        <w:rPr>
          <w:spacing w:val="1"/>
        </w:rPr>
        <w:t xml:space="preserve"> </w:t>
      </w:r>
      <w:r>
        <w:t>systems, firewalls, content filtering and inspection, and application whitelisting. The System and</w:t>
      </w:r>
      <w:r>
        <w:rPr>
          <w:spacing w:val="1"/>
        </w:rPr>
        <w:t xml:space="preserve"> </w:t>
      </w:r>
      <w:r>
        <w:t xml:space="preserve">Information Integrity family of security controls in NIST Special Publication (SP) 800-53, </w:t>
      </w:r>
      <w:r>
        <w:rPr>
          <w:i/>
        </w:rPr>
        <w:t>Recommended</w:t>
      </w:r>
      <w:r>
        <w:rPr>
          <w:i/>
          <w:spacing w:val="-52"/>
        </w:rPr>
        <w:t xml:space="preserve"> </w:t>
      </w:r>
      <w:r>
        <w:rPr>
          <w:i/>
        </w:rPr>
        <w:t>Security Controls for Federal Information Systems and Organizations</w:t>
      </w:r>
      <w:r>
        <w:t>, recommends having malware</w:t>
      </w:r>
      <w:r>
        <w:rPr>
          <w:spacing w:val="1"/>
        </w:rPr>
        <w:t xml:space="preserve"> </w:t>
      </w:r>
      <w:r>
        <w:t>protection mechanisms on various types of hosts, including workstations, servers, mobile computing</w:t>
      </w:r>
      <w:r>
        <w:rPr>
          <w:spacing w:val="1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firewalls, email</w:t>
      </w:r>
      <w:r>
        <w:rPr>
          <w:spacing w:val="1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web servers,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access servers.</w:t>
      </w:r>
    </w:p>
    <w:p w:rsidR="0031483D" w:rsidRDefault="0031483D" w:rsidP="0031483D">
      <w:pPr>
        <w:pStyle w:val="BodyText"/>
        <w:spacing w:before="2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ind w:left="220" w:right="346"/>
        <w:rPr>
          <w:rFonts w:ascii="Times New Roman" w:eastAsia="Arial"/>
        </w:rPr>
      </w:pPr>
      <w:r>
        <w:rPr>
          <w:rFonts w:ascii="Times New Roman" w:eastAsia="Arial"/>
        </w:rPr>
        <w:t>Organizations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should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consider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using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defensive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architecture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methods</w:t>
      </w:r>
      <w:r>
        <w:rPr>
          <w:rFonts w:ascii="Times New Roman" w:eastAsia="Arial"/>
          <w:spacing w:val="-2"/>
        </w:rPr>
        <w:t xml:space="preserve"> </w:t>
      </w:r>
      <w:r>
        <w:rPr>
          <w:rFonts w:ascii="Times New Roman" w:eastAsia="Arial"/>
        </w:rPr>
        <w:t>to</w:t>
      </w:r>
      <w:r>
        <w:rPr>
          <w:rFonts w:ascii="Times New Roman" w:eastAsia="Arial"/>
          <w:spacing w:val="-5"/>
        </w:rPr>
        <w:t xml:space="preserve"> </w:t>
      </w:r>
      <w:r>
        <w:rPr>
          <w:rFonts w:ascii="Times New Roman" w:eastAsia="Arial"/>
        </w:rPr>
        <w:t>reduce</w:t>
      </w:r>
      <w:r>
        <w:rPr>
          <w:rFonts w:ascii="Times New Roman" w:eastAsia="Arial"/>
          <w:spacing w:val="-1"/>
        </w:rPr>
        <w:t xml:space="preserve"> </w:t>
      </w:r>
      <w:r>
        <w:rPr>
          <w:rFonts w:ascii="Times New Roman" w:eastAsia="Arial"/>
        </w:rPr>
        <w:t>the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impact</w:t>
      </w:r>
      <w:r>
        <w:rPr>
          <w:rFonts w:ascii="Times New Roman" w:eastAsia="Arial"/>
          <w:spacing w:val="-4"/>
        </w:rPr>
        <w:t xml:space="preserve"> </w:t>
      </w:r>
      <w:r>
        <w:rPr>
          <w:rFonts w:ascii="Times New Roman" w:eastAsia="Arial"/>
        </w:rPr>
        <w:t>of</w:t>
      </w:r>
      <w:r>
        <w:rPr>
          <w:rFonts w:ascii="Times New Roman" w:eastAsia="Arial"/>
          <w:spacing w:val="-52"/>
        </w:rPr>
        <w:t xml:space="preserve"> </w:t>
      </w:r>
      <w:r>
        <w:rPr>
          <w:rFonts w:ascii="Times New Roman" w:eastAsia="Arial"/>
        </w:rPr>
        <w:t>malware</w:t>
      </w:r>
      <w:r>
        <w:rPr>
          <w:rFonts w:ascii="Times New Roman" w:eastAsia="Arial"/>
          <w:spacing w:val="-3"/>
        </w:rPr>
        <w:t xml:space="preserve"> </w:t>
      </w:r>
      <w:r>
        <w:rPr>
          <w:rFonts w:ascii="Times New Roman" w:eastAsia="Arial"/>
        </w:rPr>
        <w:t>incidents.</w:t>
      </w:r>
    </w:p>
    <w:p w:rsidR="0031483D" w:rsidRDefault="0031483D" w:rsidP="0031483D">
      <w:pPr>
        <w:pStyle w:val="BodyText"/>
        <w:spacing w:before="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20" w:right="219"/>
      </w:pPr>
      <w:r>
        <w:t>No matter how rigorous vulnerability and threat mitigation efforts are, malware incidents will still occur.</w:t>
      </w:r>
      <w:r>
        <w:rPr>
          <w:spacing w:val="1"/>
        </w:rPr>
        <w:t xml:space="preserve"> </w:t>
      </w:r>
      <w:r>
        <w:t>Organizations should consider altering the defensive architecture of their hosts’ software to help mitigate</w:t>
      </w:r>
      <w:r>
        <w:rPr>
          <w:spacing w:val="1"/>
        </w:rPr>
        <w:t xml:space="preserve"> </w:t>
      </w:r>
      <w:r>
        <w:t>those incidents that still occur. One technique is sandboxing, which is a security model where applications</w:t>
      </w:r>
      <w:r>
        <w:rPr>
          <w:spacing w:val="-52"/>
        </w:rPr>
        <w:t xml:space="preserve"> </w:t>
      </w:r>
      <w:r>
        <w:t>are run within a controlled environment that restricts what operations the applications can perform and</w:t>
      </w:r>
      <w:r>
        <w:rPr>
          <w:spacing w:val="1"/>
        </w:rPr>
        <w:t xml:space="preserve"> </w:t>
      </w:r>
      <w:r>
        <w:t>isolates them from other applications. Another technique is browser separation, which involves using</w:t>
      </w:r>
      <w:r>
        <w:rPr>
          <w:spacing w:val="1"/>
        </w:rPr>
        <w:t xml:space="preserve"> </w:t>
      </w:r>
      <w:r>
        <w:t>different web browsers for different types of website access (corporate applications, general access, etc.)</w:t>
      </w:r>
      <w:r>
        <w:rPr>
          <w:spacing w:val="1"/>
        </w:rPr>
        <w:t xml:space="preserve"> </w:t>
      </w:r>
      <w:r>
        <w:t>Finally, segregation through virtualization techniques separate applications or operating systems from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virtualization,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corporate</w:t>
      </w:r>
      <w:r>
        <w:rPr>
          <w:spacing w:val="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activity.</w:t>
      </w:r>
    </w:p>
    <w:p w:rsidR="00B151D4" w:rsidRDefault="00B151D4"/>
    <w:p w:rsidR="0031483D" w:rsidRDefault="0031483D" w:rsidP="0031483D">
      <w:pPr>
        <w:pStyle w:val="Heading2"/>
        <w:spacing w:before="1"/>
        <w:ind w:left="220" w:right="533"/>
        <w:rPr>
          <w:rFonts w:ascii="Times New Roman" w:eastAsia="Arial"/>
        </w:rPr>
      </w:pPr>
      <w:r>
        <w:rPr>
          <w:rFonts w:ascii="Times New Roman" w:eastAsia="Arial"/>
        </w:rPr>
        <w:t>Organizations should have a robust incident response process capability that addresses malware</w:t>
      </w:r>
      <w:r>
        <w:rPr>
          <w:rFonts w:ascii="Times New Roman" w:eastAsia="Arial"/>
          <w:spacing w:val="-52"/>
        </w:rPr>
        <w:t xml:space="preserve"> </w:t>
      </w:r>
      <w:r>
        <w:rPr>
          <w:rFonts w:ascii="Times New Roman" w:eastAsia="Arial"/>
        </w:rPr>
        <w:t>incident handling.</w:t>
      </w:r>
    </w:p>
    <w:p w:rsidR="0031483D" w:rsidRDefault="0031483D" w:rsidP="0031483D">
      <w:pPr>
        <w:pStyle w:val="BodyText"/>
        <w:spacing w:before="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1483D" w:rsidRDefault="0031483D" w:rsidP="0031483D">
      <w:pPr>
        <w:ind w:left="220" w:right="342"/>
        <w:jc w:val="both"/>
      </w:pPr>
      <w:r>
        <w:t xml:space="preserve">As </w:t>
      </w:r>
      <w:r>
        <w:rPr>
          <w:i/>
        </w:rPr>
        <w:t>Computer Security Incident Handling Guide</w:t>
      </w:r>
      <w:r>
        <w:t>, the incident response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phases:</w:t>
      </w:r>
      <w:r>
        <w:rPr>
          <w:spacing w:val="-1"/>
        </w:rPr>
        <w:t xml:space="preserve"> </w:t>
      </w:r>
      <w:r>
        <w:t>preparation,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containment/eradication/recovery,</w:t>
      </w:r>
      <w:r>
        <w:rPr>
          <w:spacing w:val="-2"/>
        </w:rPr>
        <w:t xml:space="preserve"> </w:t>
      </w:r>
      <w:r>
        <w:t>and</w:t>
      </w:r>
    </w:p>
    <w:p w:rsidR="0031483D" w:rsidRDefault="0031483D" w:rsidP="0031483D">
      <w:pPr>
        <w:widowControl/>
        <w:autoSpaceDE/>
        <w:autoSpaceDN/>
        <w:sectPr w:rsidR="0031483D">
          <w:pgSz w:w="12240" w:h="15840"/>
          <w:pgMar w:top="1060" w:right="1220" w:bottom="960" w:left="1220" w:header="879" w:footer="769" w:gutter="0"/>
          <w:cols w:space="720"/>
        </w:sectPr>
      </w:pPr>
    </w:p>
    <w:p w:rsidR="0031483D" w:rsidRDefault="0031483D" w:rsidP="0031483D">
      <w:pPr>
        <w:pStyle w:val="BodyText"/>
        <w:spacing w:before="9"/>
      </w:pPr>
      <w:r>
        <w:lastRenderedPageBreak/>
        <w:t xml:space="preserve"> </w:t>
      </w:r>
    </w:p>
    <w:p w:rsidR="0031483D" w:rsidRDefault="0031483D" w:rsidP="0031483D">
      <w:pPr>
        <w:pStyle w:val="BodyText"/>
        <w:spacing w:before="92"/>
        <w:ind w:left="219" w:right="1062"/>
      </w:pPr>
      <w:proofErr w:type="gramStart"/>
      <w:r>
        <w:t>post-incident</w:t>
      </w:r>
      <w:proofErr w:type="gramEnd"/>
      <w:r>
        <w:t xml:space="preserve"> activity. Some major recommendations for malware incident handling, by phase or</w:t>
      </w:r>
      <w:r>
        <w:rPr>
          <w:spacing w:val="-52"/>
        </w:rPr>
        <w:t xml:space="preserve"> </w:t>
      </w:r>
      <w:proofErr w:type="spellStart"/>
      <w:r>
        <w:t>subphase</w:t>
      </w:r>
      <w:proofErr w:type="spellEnd"/>
      <w:r>
        <w:t>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 follows:</w:t>
      </w:r>
    </w:p>
    <w:p w:rsidR="0031483D" w:rsidRDefault="0031483D" w:rsidP="0031483D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ListParagraph"/>
        <w:numPr>
          <w:ilvl w:val="0"/>
          <w:numId w:val="1"/>
        </w:numPr>
        <w:ind w:right="239"/>
      </w:pPr>
      <w:r>
        <w:rPr>
          <w:b/>
        </w:rPr>
        <w:t xml:space="preserve">Preparation. </w:t>
      </w:r>
      <w:r>
        <w:t>Organizations should perform preparatory measures to ensure that they can respond</w:t>
      </w:r>
      <w:r>
        <w:rPr>
          <w:spacing w:val="-52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to malware</w:t>
      </w:r>
      <w:r>
        <w:rPr>
          <w:spacing w:val="-2"/>
        </w:rPr>
        <w:t xml:space="preserve"> </w:t>
      </w:r>
      <w:r>
        <w:t>incidents. Recommended actions</w:t>
      </w:r>
      <w:r>
        <w:rPr>
          <w:spacing w:val="-1"/>
        </w:rPr>
        <w:t xml:space="preserve"> </w:t>
      </w:r>
      <w:r>
        <w:t>include—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1"/>
      </w:pPr>
      <w:r>
        <w:t>Building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malware-related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team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75"/>
      </w:pPr>
      <w:r>
        <w:t>Facilitating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coordination</w:t>
      </w:r>
      <w:r>
        <w:rPr>
          <w:spacing w:val="-5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organization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0"/>
        <w:ind w:right="628"/>
      </w:pPr>
      <w:r>
        <w:t>Acquiring the necessary tools (hardware and software) and resources to assist in malware</w:t>
      </w:r>
      <w:r>
        <w:rPr>
          <w:spacing w:val="-52"/>
        </w:rPr>
        <w:t xml:space="preserve"> </w:t>
      </w:r>
      <w:r>
        <w:t>incident handling</w:t>
      </w:r>
    </w:p>
    <w:p w:rsidR="0031483D" w:rsidRDefault="0031483D" w:rsidP="0031483D">
      <w:pPr>
        <w:pStyle w:val="ListParagraph"/>
        <w:numPr>
          <w:ilvl w:val="0"/>
          <w:numId w:val="1"/>
        </w:numPr>
        <w:spacing w:before="182"/>
        <w:ind w:right="585"/>
      </w:pPr>
      <w:r>
        <w:rPr>
          <w:b/>
        </w:rPr>
        <w:t xml:space="preserve">Detection and Analysis. </w:t>
      </w:r>
      <w:r>
        <w:t>Organizations should strive to detect and validate malware incidents</w:t>
      </w:r>
      <w:r>
        <w:rPr>
          <w:spacing w:val="-52"/>
        </w:rPr>
        <w:t xml:space="preserve"> </w:t>
      </w:r>
      <w:r>
        <w:t>rapidly to minimize the number of infected hosts and the amount of damage the organization</w:t>
      </w:r>
      <w:r>
        <w:rPr>
          <w:spacing w:val="1"/>
        </w:rPr>
        <w:t xml:space="preserve"> </w:t>
      </w:r>
      <w:r>
        <w:t>sustains.</w:t>
      </w:r>
      <w:r>
        <w:rPr>
          <w:spacing w:val="-1"/>
        </w:rPr>
        <w:t xml:space="preserve"> </w:t>
      </w:r>
      <w:r>
        <w:t>Recommended actions</w:t>
      </w:r>
      <w:r>
        <w:rPr>
          <w:spacing w:val="-2"/>
        </w:rPr>
        <w:t xml:space="preserve"> </w:t>
      </w:r>
      <w:r>
        <w:t>include—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3"/>
        <w:ind w:right="398"/>
      </w:pPr>
      <w:proofErr w:type="spellStart"/>
      <w:r>
        <w:t>Analyzing</w:t>
      </w:r>
      <w:proofErr w:type="spellEnd"/>
      <w:r>
        <w:t xml:space="preserve"> any suspected malware incident and validating that malware is the cause. This</w:t>
      </w:r>
      <w:r>
        <w:rPr>
          <w:spacing w:val="1"/>
        </w:rPr>
        <w:t xml:space="preserve"> </w:t>
      </w:r>
      <w:r>
        <w:t>includes identifying characteristics of the malware activity by examining detection sources,</w:t>
      </w:r>
      <w:r>
        <w:rPr>
          <w:spacing w:val="1"/>
        </w:rPr>
        <w:t xml:space="preserve"> </w:t>
      </w:r>
      <w:r>
        <w:t>such as antivirus software, intrusion prevention systems, and security information and event</w:t>
      </w:r>
      <w:r>
        <w:rPr>
          <w:spacing w:val="-52"/>
        </w:rPr>
        <w:t xml:space="preserve"> </w:t>
      </w:r>
      <w:r>
        <w:t>management (SIEM)</w:t>
      </w:r>
      <w:r>
        <w:rPr>
          <w:spacing w:val="1"/>
        </w:rPr>
        <w:t xml:space="preserve"> </w:t>
      </w:r>
      <w:r>
        <w:t>technologies.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2"/>
        <w:ind w:left="1299" w:right="232"/>
      </w:pPr>
      <w:r>
        <w:t>Identifying which hosts are infected by the malware, so that the hosts can undergo the</w:t>
      </w:r>
      <w:r>
        <w:rPr>
          <w:spacing w:val="1"/>
        </w:rPr>
        <w:t xml:space="preserve"> </w:t>
      </w:r>
      <w:r>
        <w:t>appropriate containment, eradication, and recovery actions. Identifying infected hosts is often</w:t>
      </w:r>
      <w:r>
        <w:rPr>
          <w:spacing w:val="-52"/>
        </w:rPr>
        <w:t xml:space="preserve"> </w:t>
      </w:r>
      <w:r>
        <w:t>complicated by the dynamic nature of malware and computing. Organizations should</w:t>
      </w:r>
      <w:r>
        <w:rPr>
          <w:spacing w:val="1"/>
        </w:rPr>
        <w:t xml:space="preserve"> </w:t>
      </w:r>
      <w:r>
        <w:t>carefully consider host identification issues before a large-scale malware incident occurs so</w:t>
      </w:r>
      <w:r>
        <w:rPr>
          <w:spacing w:val="1"/>
        </w:rPr>
        <w:t xml:space="preserve"> </w:t>
      </w:r>
      <w:r>
        <w:t>that they are prepared to use multiple strategies for identifying infected hosts as part of their</w:t>
      </w:r>
      <w:r>
        <w:rPr>
          <w:spacing w:val="1"/>
        </w:rPr>
        <w:t xml:space="preserve"> </w:t>
      </w:r>
      <w:r>
        <w:t>containment efforts. Organizations should select a sufficiently broad range of identification</w:t>
      </w:r>
      <w:r>
        <w:rPr>
          <w:spacing w:val="1"/>
        </w:rPr>
        <w:t xml:space="preserve"> </w:t>
      </w:r>
      <w:r>
        <w:t>approaches and should develop procedures and technical capabilities to perform each selected</w:t>
      </w:r>
      <w:r>
        <w:rPr>
          <w:spacing w:val="-5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 major</w:t>
      </w:r>
      <w:r>
        <w:rPr>
          <w:spacing w:val="1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incident occurs.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0"/>
        <w:ind w:right="264"/>
      </w:pPr>
      <w:r>
        <w:t>Prioritizing the handling of each incident based on NIST SP 800-61 guidelines and additional</w:t>
      </w:r>
      <w:r>
        <w:rPr>
          <w:spacing w:val="-52"/>
        </w:rPr>
        <w:t xml:space="preserve"> </w:t>
      </w:r>
      <w:r>
        <w:t>malware-specific</w:t>
      </w:r>
      <w:r>
        <w:rPr>
          <w:spacing w:val="-1"/>
        </w:rPr>
        <w:t xml:space="preserve"> </w:t>
      </w:r>
      <w:r>
        <w:t>criteria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8"/>
        <w:ind w:right="405"/>
      </w:pPr>
      <w:r>
        <w:t>Studying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behavior</w:t>
      </w:r>
      <w:proofErr w:type="spellEnd"/>
      <w:r>
        <w:rPr>
          <w:spacing w:val="-3"/>
        </w:rPr>
        <w:t xml:space="preserve"> </w:t>
      </w:r>
      <w:r>
        <w:t>of malware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analyzing</w:t>
      </w:r>
      <w:proofErr w:type="spellEnd"/>
      <w:r>
        <w:rPr>
          <w:spacing w:val="-4"/>
        </w:rPr>
        <w:t xml:space="preserve"> </w:t>
      </w:r>
      <w:r>
        <w:t>it either</w:t>
      </w:r>
      <w:r>
        <w:rPr>
          <w:spacing w:val="-1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(executing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malware) or</w:t>
      </w:r>
      <w:r>
        <w:rPr>
          <w:spacing w:val="-52"/>
        </w:rPr>
        <w:t xml:space="preserve"> </w:t>
      </w:r>
      <w:r>
        <w:t>forensically</w:t>
      </w:r>
      <w:r>
        <w:rPr>
          <w:spacing w:val="-4"/>
        </w:rPr>
        <w:t xml:space="preserve"> </w:t>
      </w:r>
      <w:r>
        <w:t>(examining</w:t>
      </w:r>
      <w:r>
        <w:rPr>
          <w:spacing w:val="-3"/>
        </w:rPr>
        <w:t xml:space="preserve"> </w:t>
      </w:r>
      <w:r>
        <w:t>an infected host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malware)</w:t>
      </w:r>
    </w:p>
    <w:p w:rsidR="0031483D" w:rsidRDefault="0031483D" w:rsidP="0031483D">
      <w:pPr>
        <w:pStyle w:val="ListParagraph"/>
        <w:numPr>
          <w:ilvl w:val="0"/>
          <w:numId w:val="1"/>
        </w:numPr>
        <w:spacing w:before="180"/>
        <w:ind w:right="253"/>
      </w:pPr>
      <w:r>
        <w:rPr>
          <w:b/>
        </w:rPr>
        <w:t xml:space="preserve">Containment. </w:t>
      </w:r>
      <w:r>
        <w:t>Malware incident containment has two major components: stopping the spread of</w:t>
      </w:r>
      <w:r>
        <w:rPr>
          <w:spacing w:val="1"/>
        </w:rPr>
        <w:t xml:space="preserve"> </w:t>
      </w:r>
      <w:r>
        <w:t>malware and preventing further damage to hosts. Nearly every malware incident requires</w:t>
      </w:r>
      <w:r>
        <w:rPr>
          <w:spacing w:val="1"/>
        </w:rPr>
        <w:t xml:space="preserve"> </w:t>
      </w:r>
      <w:r>
        <w:t>containment actions. In addressing an incident, it is important for an organization to decide which</w:t>
      </w:r>
      <w:r>
        <w:rPr>
          <w:spacing w:val="-52"/>
        </w:rPr>
        <w:t xml:space="preserve"> </w:t>
      </w:r>
      <w:r>
        <w:t>methods of containment to employ initially, early in the response. Organizations should have</w:t>
      </w:r>
      <w:r>
        <w:rPr>
          <w:spacing w:val="1"/>
        </w:rPr>
        <w:t xml:space="preserve"> </w:t>
      </w:r>
      <w:r>
        <w:t>strategies and procedures in place for making containment-related decisions that reflect the level</w:t>
      </w:r>
      <w:r>
        <w:rPr>
          <w:spacing w:val="1"/>
        </w:rPr>
        <w:t xml:space="preserve"> </w:t>
      </w:r>
      <w:r>
        <w:t>of risk acceptable to the organization. Containment strategies should support incident handlers in</w:t>
      </w:r>
      <w:r>
        <w:rPr>
          <w:spacing w:val="1"/>
        </w:rPr>
        <w:t xml:space="preserve"> </w:t>
      </w:r>
      <w:r>
        <w:t>selecting the appropriate combination of containment methods based on the characteristics of a</w:t>
      </w:r>
      <w:r>
        <w:rPr>
          <w:spacing w:val="1"/>
        </w:rPr>
        <w:t xml:space="preserve"> </w:t>
      </w:r>
      <w:r>
        <w:t>particular situation.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containment-related</w:t>
      </w:r>
      <w:r>
        <w:rPr>
          <w:spacing w:val="-4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31483D" w:rsidRDefault="0031483D" w:rsidP="0031483D">
      <w:pPr>
        <w:pStyle w:val="ListParagraph"/>
        <w:numPr>
          <w:ilvl w:val="1"/>
          <w:numId w:val="1"/>
        </w:numPr>
        <w:spacing w:before="184"/>
        <w:ind w:right="608"/>
        <w:jc w:val="both"/>
      </w:pPr>
      <w:r>
        <w:t>It can be helpful to provide users with instructions on how to identify infections and what</w:t>
      </w:r>
      <w:r>
        <w:rPr>
          <w:spacing w:val="-52"/>
        </w:rPr>
        <w:t xml:space="preserve"> </w:t>
      </w:r>
      <w:r>
        <w:t>measures to take if a host is infected; however, organizations should not rely primarily on</w:t>
      </w:r>
      <w:r>
        <w:rPr>
          <w:spacing w:val="-5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malware incidents.</w:t>
      </w:r>
    </w:p>
    <w:p w:rsidR="0031483D" w:rsidRDefault="0031483D" w:rsidP="0031483D">
      <w:pPr>
        <w:pStyle w:val="BodyText"/>
        <w:spacing w:before="92"/>
        <w:ind w:left="1300" w:right="641"/>
      </w:pPr>
      <w:r>
        <w:lastRenderedPageBreak/>
        <w:t>If malware cannot be identified and contained by updated antivirus software, organizations</w:t>
      </w:r>
      <w:r>
        <w:rPr>
          <w:spacing w:val="-52"/>
        </w:rPr>
        <w:t xml:space="preserve"> </w:t>
      </w:r>
      <w:r>
        <w:t>should be prepared to use other security tools to contain it. Organizations should also be</w:t>
      </w:r>
      <w:r>
        <w:rPr>
          <w:spacing w:val="1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submit copies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vendors</w:t>
      </w:r>
      <w:r>
        <w:rPr>
          <w:spacing w:val="-3"/>
        </w:rPr>
        <w:t xml:space="preserve"> </w:t>
      </w:r>
      <w:r>
        <w:t>for</w:t>
      </w:r>
      <w:r>
        <w:t xml:space="preserve"> </w:t>
      </w:r>
      <w:r>
        <w:t>analysis, as well as contacting trusted parties such as incident response organizations and</w:t>
      </w:r>
      <w:r>
        <w:rPr>
          <w:spacing w:val="-52"/>
        </w:rPr>
        <w:t xml:space="preserve"> </w:t>
      </w:r>
      <w:r>
        <w:t>antivirus</w:t>
      </w:r>
      <w:r>
        <w:rPr>
          <w:spacing w:val="-1"/>
        </w:rPr>
        <w:t xml:space="preserve"> </w:t>
      </w:r>
      <w:r>
        <w:t>vendors when guidance</w:t>
      </w:r>
      <w:r>
        <w:rPr>
          <w:spacing w:val="-2"/>
        </w:rPr>
        <w:t xml:space="preserve"> </w:t>
      </w:r>
      <w:r>
        <w:t>is needed on</w:t>
      </w:r>
      <w:r>
        <w:rPr>
          <w:spacing w:val="-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threats.</w:t>
      </w:r>
    </w:p>
    <w:p w:rsidR="0031483D" w:rsidRDefault="0031483D" w:rsidP="0031483D">
      <w:pPr>
        <w:pStyle w:val="ListParagraph"/>
        <w:numPr>
          <w:ilvl w:val="1"/>
          <w:numId w:val="2"/>
        </w:numPr>
        <w:spacing w:before="183"/>
        <w:ind w:right="320"/>
      </w:pPr>
      <w:r>
        <w:t>Organizations should be prepared to shut down or block services used by malware to contain</w:t>
      </w:r>
      <w:r>
        <w:rPr>
          <w:spacing w:val="-52"/>
        </w:rPr>
        <w:t xml:space="preserve"> </w:t>
      </w:r>
      <w:r>
        <w:t>an incident and should understand the consequences of doing so. Organizations should also</w:t>
      </w:r>
      <w:r>
        <w:rPr>
          <w:spacing w:val="1"/>
        </w:rPr>
        <w:t xml:space="preserve"> </w:t>
      </w:r>
      <w:r>
        <w:t>be prepared to respond to problems caused by other organizations disabling their own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 response to a malware incident.</w:t>
      </w:r>
    </w:p>
    <w:p w:rsidR="0031483D" w:rsidRDefault="0031483D" w:rsidP="0031483D">
      <w:pPr>
        <w:pStyle w:val="ListParagraph"/>
        <w:numPr>
          <w:ilvl w:val="1"/>
          <w:numId w:val="2"/>
        </w:numPr>
        <w:spacing w:before="185"/>
        <w:ind w:right="243"/>
      </w:pPr>
      <w:r>
        <w:t>Organizations should be prepared to place additional temporary restrictions on network</w:t>
      </w:r>
      <w:r>
        <w:rPr>
          <w:spacing w:val="1"/>
        </w:rPr>
        <w:t xml:space="preserve"> </w:t>
      </w:r>
      <w:r>
        <w:t>connectivity to contain a malware incident, such as suspending Internet access or physically</w:t>
      </w:r>
      <w:r>
        <w:rPr>
          <w:spacing w:val="1"/>
        </w:rPr>
        <w:t xml:space="preserve"> </w:t>
      </w:r>
      <w:r>
        <w:t>disconnecting hosts from networks, recognizing the impact that the restrictions might have on</w:t>
      </w:r>
      <w:r>
        <w:rPr>
          <w:spacing w:val="-53"/>
        </w:rPr>
        <w:t xml:space="preserve"> </w:t>
      </w:r>
      <w:r>
        <w:t>organizational functions.</w:t>
      </w:r>
    </w:p>
    <w:p w:rsidR="0031483D" w:rsidRDefault="0031483D" w:rsidP="0031483D">
      <w:pPr>
        <w:pStyle w:val="ListParagraph"/>
        <w:numPr>
          <w:ilvl w:val="0"/>
          <w:numId w:val="2"/>
        </w:numPr>
        <w:spacing w:before="184"/>
        <w:ind w:right="280"/>
      </w:pPr>
      <w:r>
        <w:rPr>
          <w:b/>
        </w:rPr>
        <w:t xml:space="preserve">Eradication. </w:t>
      </w:r>
      <w:r>
        <w:t>The primary goal of eradication is to remove malware from infected hosts. Because</w:t>
      </w:r>
      <w:r>
        <w:rPr>
          <w:spacing w:val="-52"/>
        </w:rPr>
        <w:t xml:space="preserve"> </w:t>
      </w:r>
      <w:r>
        <w:t>of the potential need for extensive eradication efforts, organizations should be prepared to use</w:t>
      </w:r>
      <w:r>
        <w:rPr>
          <w:spacing w:val="1"/>
        </w:rPr>
        <w:t xml:space="preserve"> </w:t>
      </w:r>
      <w:r>
        <w:t>various combinations of eradication techniques simultaneously for different situations.</w:t>
      </w:r>
      <w:r>
        <w:rPr>
          <w:spacing w:val="1"/>
        </w:rPr>
        <w:t xml:space="preserve"> </w:t>
      </w:r>
      <w:r>
        <w:t>Organizations should also consider performing awareness activities that set expectations for</w:t>
      </w:r>
      <w:r>
        <w:rPr>
          <w:spacing w:val="1"/>
        </w:rPr>
        <w:t xml:space="preserve"> </w:t>
      </w:r>
      <w:r>
        <w:t>eradication and recovery efforts; these activities can be helpful in reducing the stress that major</w:t>
      </w:r>
      <w:r>
        <w:rPr>
          <w:spacing w:val="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incidents can</w:t>
      </w:r>
      <w:r>
        <w:rPr>
          <w:spacing w:val="-3"/>
        </w:rPr>
        <w:t xml:space="preserve"> </w:t>
      </w:r>
      <w:r>
        <w:t>cause.</w:t>
      </w:r>
    </w:p>
    <w:p w:rsidR="0031483D" w:rsidRDefault="0031483D" w:rsidP="0031483D">
      <w:pPr>
        <w:pStyle w:val="ListParagraph"/>
        <w:numPr>
          <w:ilvl w:val="0"/>
          <w:numId w:val="2"/>
        </w:numPr>
        <w:spacing w:before="179"/>
        <w:ind w:right="225"/>
      </w:pPr>
      <w:r>
        <w:rPr>
          <w:b/>
        </w:rPr>
        <w:t xml:space="preserve">Recovery. </w:t>
      </w:r>
      <w:r>
        <w:t>The two main aspects of recovery from malware incidents are restoring the</w:t>
      </w:r>
      <w:r>
        <w:rPr>
          <w:spacing w:val="1"/>
        </w:rPr>
        <w:t xml:space="preserve"> </w:t>
      </w:r>
      <w:r>
        <w:t>functionality and data of infected hosts and removing temporary containment measures.</w:t>
      </w:r>
      <w:r>
        <w:rPr>
          <w:spacing w:val="1"/>
        </w:rPr>
        <w:t xml:space="preserve"> </w:t>
      </w:r>
      <w:r>
        <w:t>Organizations should carefully consider possible worst-case scenarios and determine how</w:t>
      </w:r>
      <w:r>
        <w:rPr>
          <w:spacing w:val="1"/>
        </w:rPr>
        <w:t xml:space="preserve"> </w:t>
      </w:r>
      <w:r>
        <w:t>recovery should be performed, including rebuilding compromised hosts from scratch or known</w:t>
      </w:r>
      <w:r>
        <w:rPr>
          <w:spacing w:val="1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backups.</w:t>
      </w:r>
      <w:r>
        <w:rPr>
          <w:spacing w:val="4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temporary</w:t>
      </w:r>
      <w:r>
        <w:rPr>
          <w:spacing w:val="1"/>
        </w:rPr>
        <w:t xml:space="preserve"> </w:t>
      </w:r>
      <w:r>
        <w:t>containment</w:t>
      </w:r>
      <w:r>
        <w:rPr>
          <w:spacing w:val="5"/>
        </w:rPr>
        <w:t xml:space="preserve"> </w:t>
      </w:r>
      <w:r>
        <w:t>measures,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suspension of services or connectivity, is often a difficult decision during major malware</w:t>
      </w:r>
      <w:r>
        <w:rPr>
          <w:spacing w:val="1"/>
        </w:rPr>
        <w:t xml:space="preserve"> </w:t>
      </w:r>
      <w:r>
        <w:t>incidents. Incident response teams should strive to keep containment measures in place until the</w:t>
      </w:r>
      <w:r>
        <w:rPr>
          <w:spacing w:val="1"/>
        </w:rPr>
        <w:t xml:space="preserve"> </w:t>
      </w:r>
      <w:r>
        <w:t>estimated number of infected hosts and hosts vulnerable to infection is sufficiently low that</w:t>
      </w:r>
      <w:r>
        <w:rPr>
          <w:spacing w:val="1"/>
        </w:rPr>
        <w:t xml:space="preserve"> </w:t>
      </w:r>
      <w:r>
        <w:t>subsequent incidents should be of little consequence. However, even though the incident response</w:t>
      </w:r>
      <w:r>
        <w:rPr>
          <w:spacing w:val="-52"/>
        </w:rPr>
        <w:t xml:space="preserve"> </w:t>
      </w:r>
      <w:r>
        <w:t>team should assess the risks of restoring services or connectivity, management ultimately should</w:t>
      </w:r>
      <w:r>
        <w:rPr>
          <w:spacing w:val="1"/>
        </w:rPr>
        <w:t xml:space="preserve"> </w:t>
      </w:r>
      <w:r>
        <w:t>be responsible for determining what should be done based on the incident response team’s</w:t>
      </w:r>
      <w:r>
        <w:rPr>
          <w:spacing w:val="1"/>
        </w:rPr>
        <w:t xml:space="preserve"> </w:t>
      </w:r>
      <w:r>
        <w:t xml:space="preserve">recommendations and </w:t>
      </w:r>
      <w:proofErr w:type="gramStart"/>
      <w:r>
        <w:t>management’s understanding</w:t>
      </w:r>
      <w:proofErr w:type="gramEnd"/>
      <w:r>
        <w:t xml:space="preserve"> of the business impact of maintaining the</w:t>
      </w:r>
      <w:r>
        <w:rPr>
          <w:spacing w:val="1"/>
        </w:rPr>
        <w:t xml:space="preserve"> </w:t>
      </w:r>
      <w:r>
        <w:t>containment measures.</w:t>
      </w:r>
    </w:p>
    <w:p w:rsidR="0031483D" w:rsidRDefault="0031483D" w:rsidP="0031483D">
      <w:pPr>
        <w:pStyle w:val="ListParagraph"/>
        <w:numPr>
          <w:ilvl w:val="0"/>
          <w:numId w:val="2"/>
        </w:numPr>
        <w:spacing w:before="179"/>
        <w:ind w:right="356"/>
      </w:pPr>
      <w:r>
        <w:rPr>
          <w:b/>
        </w:rPr>
        <w:t xml:space="preserve">Post-Incident Activity. </w:t>
      </w:r>
      <w:r>
        <w:t>Because the handling of malware incidents can be extremely expensive,</w:t>
      </w:r>
      <w:r>
        <w:rPr>
          <w:spacing w:val="-52"/>
        </w:rPr>
        <w:t xml:space="preserve"> </w:t>
      </w:r>
      <w:r>
        <w:t>it is particularly important for organizations to conduct a robust assessment of lessons learned</w:t>
      </w:r>
      <w:r>
        <w:rPr>
          <w:spacing w:val="1"/>
        </w:rPr>
        <w:t xml:space="preserve"> </w:t>
      </w:r>
      <w:r>
        <w:t>after major malware incidents to prevent similar incidents from occurring. Capturing the lessons</w:t>
      </w:r>
      <w:r>
        <w:rPr>
          <w:spacing w:val="-52"/>
        </w:rPr>
        <w:t xml:space="preserve"> </w:t>
      </w:r>
      <w:r>
        <w:t>learned from the handling of such incidents should help an organization improve its incident</w:t>
      </w:r>
      <w:r>
        <w:rPr>
          <w:spacing w:val="1"/>
        </w:rPr>
        <w:t xml:space="preserve"> </w:t>
      </w:r>
      <w:r>
        <w:t xml:space="preserve">handling capability and malware </w:t>
      </w:r>
      <w:proofErr w:type="spellStart"/>
      <w:r>
        <w:t>defenses</w:t>
      </w:r>
      <w:proofErr w:type="spellEnd"/>
      <w:r>
        <w:t>, including identifying needed changes to security</w:t>
      </w:r>
      <w:r>
        <w:rPr>
          <w:spacing w:val="1"/>
        </w:rPr>
        <w:t xml:space="preserve"> </w:t>
      </w:r>
      <w:r>
        <w:t>policy,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configurations,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deployments.</w:t>
      </w:r>
    </w:p>
    <w:p w:rsidR="0031483D" w:rsidRDefault="0031483D" w:rsidP="0031483D">
      <w:pPr>
        <w:sectPr w:rsidR="0031483D">
          <w:pgSz w:w="12240" w:h="15840"/>
          <w:pgMar w:top="1440" w:right="1440" w:bottom="1440" w:left="1440" w:header="720" w:footer="720" w:gutter="0"/>
          <w:cols w:space="720"/>
        </w:sectPr>
      </w:pPr>
    </w:p>
    <w:p w:rsidR="0031483D" w:rsidRDefault="0031483D" w:rsidP="0031483D">
      <w:pPr>
        <w:pStyle w:val="Heading1"/>
        <w:spacing w:before="92"/>
        <w:rPr>
          <w:kern w:val="36"/>
        </w:rPr>
      </w:pPr>
      <w:r>
        <w:rPr>
          <w:color w:val="FFFFFF"/>
          <w:kern w:val="36"/>
          <w:shd w:val="clear" w:color="auto" w:fill="000000"/>
        </w:rPr>
        <w:lastRenderedPageBreak/>
        <w:t xml:space="preserve"> </w:t>
      </w:r>
      <w:r>
        <w:rPr>
          <w:color w:val="FFFFFF"/>
          <w:spacing w:val="-16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2.</w:t>
      </w:r>
      <w:r>
        <w:rPr>
          <w:color w:val="FFFFFF"/>
          <w:kern w:val="36"/>
          <w:shd w:val="clear" w:color="auto" w:fill="000000"/>
        </w:rPr>
        <w:tab/>
        <w:t>Understanding</w:t>
      </w:r>
      <w:r>
        <w:rPr>
          <w:color w:val="FFFFFF"/>
          <w:spacing w:val="-8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Malware</w:t>
      </w:r>
      <w:r>
        <w:rPr>
          <w:color w:val="FFFFFF"/>
          <w:spacing w:val="-7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Threats</w:t>
      </w:r>
      <w:r>
        <w:rPr>
          <w:color w:val="FFFFFF"/>
          <w:kern w:val="36"/>
          <w:shd w:val="clear" w:color="auto" w:fill="000000"/>
        </w:rPr>
        <w:tab/>
      </w:r>
    </w:p>
    <w:p w:rsidR="0031483D" w:rsidRDefault="0031483D" w:rsidP="0031483D">
      <w:pPr>
        <w:pStyle w:val="BodyText"/>
        <w:spacing w:before="3"/>
        <w:rPr>
          <w:rFonts w:ascii="Arial"/>
          <w:b/>
          <w:sz w:val="15"/>
          <w:szCs w:val="15"/>
        </w:rPr>
      </w:pPr>
      <w:r>
        <w:rPr>
          <w:rFonts w:ascii="Arial"/>
          <w:b/>
          <w:sz w:val="15"/>
          <w:szCs w:val="15"/>
        </w:rPr>
        <w:t xml:space="preserve"> </w:t>
      </w:r>
    </w:p>
    <w:p w:rsidR="0031483D" w:rsidRDefault="0031483D" w:rsidP="0031483D">
      <w:pPr>
        <w:pStyle w:val="BodyText"/>
        <w:spacing w:before="92"/>
        <w:ind w:left="220" w:right="212"/>
      </w:pPr>
      <w:r>
        <w:rPr>
          <w:i/>
        </w:rPr>
        <w:t>Malware</w:t>
      </w:r>
      <w:r>
        <w:t xml:space="preserve">, also known as </w:t>
      </w:r>
      <w:r>
        <w:rPr>
          <w:i/>
        </w:rPr>
        <w:t xml:space="preserve">malicious code, </w:t>
      </w:r>
      <w:r>
        <w:t>refers to a program that is covertly inserted into another program</w:t>
      </w:r>
      <w:r>
        <w:rPr>
          <w:spacing w:val="-52"/>
        </w:rPr>
        <w:t xml:space="preserve"> </w:t>
      </w:r>
      <w:r>
        <w:t>with the intent to destroy data, run destructive or intrusive programs, or otherwise compromise the</w:t>
      </w:r>
      <w:r>
        <w:rPr>
          <w:spacing w:val="1"/>
        </w:rPr>
        <w:t xml:space="preserve"> </w:t>
      </w:r>
      <w:r>
        <w:t>confidentiality, integrity, or availability of the victim’s data, applications, or operating system. Malware is</w:t>
      </w:r>
      <w:r>
        <w:rPr>
          <w:spacing w:val="-52"/>
        </w:rPr>
        <w:t xml:space="preserve"> </w:t>
      </w:r>
      <w:r>
        <w:t>the most common external threat to most hosts, causing widespread damage and disruption and</w:t>
      </w:r>
      <w:r>
        <w:rPr>
          <w:spacing w:val="1"/>
        </w:rPr>
        <w:t xml:space="preserve"> </w:t>
      </w:r>
      <w:r>
        <w:t>necessitating</w:t>
      </w:r>
      <w:r>
        <w:rPr>
          <w:spacing w:val="-4"/>
        </w:rPr>
        <w:t xml:space="preserve"> </w:t>
      </w:r>
      <w:r>
        <w:t>extensive recovery</w:t>
      </w:r>
      <w:r>
        <w:rPr>
          <w:spacing w:val="-3"/>
        </w:rPr>
        <w:t xml:space="preserve"> </w:t>
      </w:r>
      <w:r>
        <w:t>efforts within most organizations.</w:t>
      </w:r>
    </w:p>
    <w:p w:rsidR="0031483D" w:rsidRDefault="0031483D" w:rsidP="0031483D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20" w:right="206"/>
      </w:pPr>
      <w:r>
        <w:t>This section provides basic information on various forms of malware. It defines common terminology that</w:t>
      </w:r>
      <w:r>
        <w:rPr>
          <w:spacing w:val="-52"/>
        </w:rPr>
        <w:t xml:space="preserve"> </w:t>
      </w:r>
      <w:r>
        <w:t>is used throughout the rest of the document, and it presents fundamental concepts of malware. It does not</w:t>
      </w:r>
      <w:r>
        <w:rPr>
          <w:spacing w:val="1"/>
        </w:rPr>
        <w:t xml:space="preserve"> </w:t>
      </w:r>
      <w:r>
        <w:t>attempt to explain how these different types of malware work in detail, but rather it highlights the basic</w:t>
      </w:r>
      <w:r>
        <w:rPr>
          <w:spacing w:val="1"/>
        </w:rPr>
        <w:t xml:space="preserve"> </w:t>
      </w:r>
      <w:r>
        <w:t>characteristics of each type of malware. This section first discusses attacker tools, which are often</w:t>
      </w:r>
      <w:r>
        <w:rPr>
          <w:spacing w:val="1"/>
        </w:rPr>
        <w:t xml:space="preserve"> </w:t>
      </w:r>
      <w:r>
        <w:t>delivered to targeted hosts via malware, and malware toolkits, which are used by attackers to construct</w:t>
      </w:r>
      <w:r>
        <w:rPr>
          <w:spacing w:val="1"/>
        </w:rPr>
        <w:t xml:space="preserve"> </w:t>
      </w:r>
      <w:r>
        <w:t>malware. The rest of the section examines forms of malware: traditional, phishing, web-based malware,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 persistent</w:t>
      </w:r>
      <w:r>
        <w:rPr>
          <w:spacing w:val="-2"/>
        </w:rPr>
        <w:t xml:space="preserve"> </w:t>
      </w:r>
      <w:r>
        <w:t>threats.</w:t>
      </w:r>
    </w:p>
    <w:p w:rsidR="0031483D" w:rsidRDefault="0031483D" w:rsidP="0031483D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numPr>
          <w:ilvl w:val="1"/>
          <w:numId w:val="3"/>
        </w:numPr>
      </w:pPr>
      <w:bookmarkStart w:id="0" w:name="2.1_Forms_of_Malware"/>
      <w:bookmarkStart w:id="1" w:name="_bookmark8"/>
      <w:bookmarkEnd w:id="0"/>
      <w:bookmarkEnd w:id="1"/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Malware</w:t>
      </w:r>
    </w:p>
    <w:p w:rsidR="0031483D" w:rsidRDefault="0031483D" w:rsidP="0031483D">
      <w:pPr>
        <w:pStyle w:val="BodyText"/>
        <w:spacing w:before="8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452"/>
      </w:pPr>
      <w:r>
        <w:t>Malware has become the greatest external threat to most hosts, causing damage and requiring extensive</w:t>
      </w:r>
      <w:r>
        <w:rPr>
          <w:spacing w:val="-52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most organizations. 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classic</w:t>
      </w:r>
      <w:r>
        <w:rPr>
          <w:spacing w:val="-3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of malware:</w:t>
      </w:r>
    </w:p>
    <w:p w:rsidR="0031483D" w:rsidRDefault="0031483D" w:rsidP="0031483D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ListParagraph"/>
        <w:numPr>
          <w:ilvl w:val="2"/>
          <w:numId w:val="3"/>
        </w:numPr>
        <w:ind w:right="346"/>
      </w:pPr>
      <w:r>
        <w:rPr>
          <w:b/>
        </w:rPr>
        <w:t xml:space="preserve">Viruses. </w:t>
      </w:r>
      <w:r>
        <w:t>A virus self-replicates by inserting copies of itself into host programs or data files.</w:t>
      </w:r>
      <w:r>
        <w:rPr>
          <w:spacing w:val="1"/>
        </w:rPr>
        <w:t xml:space="preserve"> </w:t>
      </w:r>
      <w:r>
        <w:t>Viruses are often triggered through user interaction, such as opening a file or running a program.</w:t>
      </w:r>
      <w:r>
        <w:rPr>
          <w:spacing w:val="-52"/>
        </w:rPr>
        <w:t xml:space="preserve"> </w:t>
      </w:r>
      <w:r>
        <w:t>Viruses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two subcategories:</w:t>
      </w:r>
    </w:p>
    <w:p w:rsidR="0031483D" w:rsidRDefault="0031483D" w:rsidP="0031483D">
      <w:pPr>
        <w:pStyle w:val="ListParagraph"/>
        <w:numPr>
          <w:ilvl w:val="3"/>
          <w:numId w:val="3"/>
        </w:numPr>
        <w:spacing w:before="181"/>
        <w:ind w:left="1299" w:right="291"/>
      </w:pPr>
      <w:r>
        <w:rPr>
          <w:b/>
        </w:rPr>
        <w:t xml:space="preserve">Compiled Viruses. </w:t>
      </w:r>
      <w:r>
        <w:t>A compiled virus is executed by an operating system. Types of compiled</w:t>
      </w:r>
      <w:r>
        <w:rPr>
          <w:spacing w:val="-52"/>
        </w:rPr>
        <w:t xml:space="preserve"> </w:t>
      </w:r>
      <w:r>
        <w:t>viruses include file infector viruses, which attach themselves to executable programs; boot</w:t>
      </w:r>
      <w:r>
        <w:rPr>
          <w:spacing w:val="1"/>
        </w:rPr>
        <w:t xml:space="preserve"> </w:t>
      </w:r>
      <w:r>
        <w:t>sector viruses, which infect the master boot records of hard drives or the boot sectors of</w:t>
      </w:r>
      <w:r>
        <w:rPr>
          <w:spacing w:val="1"/>
        </w:rPr>
        <w:t xml:space="preserve"> </w:t>
      </w:r>
      <w:r>
        <w:t>removable media; and multipartite viruses, which combine the characteristics of file infector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viruses.</w:t>
      </w:r>
    </w:p>
    <w:p w:rsidR="0031483D" w:rsidRDefault="0031483D" w:rsidP="0031483D">
      <w:pPr>
        <w:pStyle w:val="ListParagraph"/>
        <w:numPr>
          <w:ilvl w:val="3"/>
          <w:numId w:val="3"/>
        </w:numPr>
        <w:spacing w:before="176"/>
        <w:ind w:right="834"/>
      </w:pPr>
      <w:r>
        <w:rPr>
          <w:b/>
        </w:rPr>
        <w:t xml:space="preserve">Interpreted Viruses. </w:t>
      </w:r>
      <w:r>
        <w:t>Interpreted viruses are executed by an application. Within this</w:t>
      </w:r>
      <w:r>
        <w:rPr>
          <w:spacing w:val="1"/>
        </w:rPr>
        <w:t xml:space="preserve"> </w:t>
      </w:r>
      <w:r>
        <w:t>subcategory, macro viruses take advantage of the capabilities of applications’ macro</w:t>
      </w:r>
      <w:r>
        <w:rPr>
          <w:spacing w:val="1"/>
        </w:rPr>
        <w:t xml:space="preserve"> </w:t>
      </w:r>
      <w:r>
        <w:t>programming language to infect application documents and document templates, while</w:t>
      </w:r>
      <w:r>
        <w:rPr>
          <w:spacing w:val="-52"/>
        </w:rPr>
        <w:t xml:space="preserve"> </w:t>
      </w:r>
      <w:r>
        <w:t>scripting viruses infect scripts that are understood by scripting languages processed by</w:t>
      </w:r>
      <w:r>
        <w:rPr>
          <w:spacing w:val="1"/>
        </w:rPr>
        <w:t xml:space="preserve"> </w:t>
      </w:r>
      <w:r>
        <w:t>services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OS.</w:t>
      </w:r>
    </w:p>
    <w:p w:rsidR="0031483D" w:rsidRDefault="0031483D" w:rsidP="0031483D">
      <w:pPr>
        <w:pStyle w:val="ListParagraph"/>
        <w:numPr>
          <w:ilvl w:val="2"/>
          <w:numId w:val="3"/>
        </w:numPr>
        <w:spacing w:before="176"/>
        <w:ind w:right="315"/>
      </w:pPr>
      <w:r>
        <w:rPr>
          <w:b/>
        </w:rPr>
        <w:t xml:space="preserve">Worms. </w:t>
      </w:r>
      <w:r>
        <w:t>A worm is a self-replicating, self-contained program that usually executes itself without</w:t>
      </w:r>
      <w:r>
        <w:rPr>
          <w:spacing w:val="-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intervention.</w:t>
      </w:r>
      <w:r>
        <w:rPr>
          <w:spacing w:val="-3"/>
        </w:rPr>
        <w:t xml:space="preserve"> </w:t>
      </w:r>
      <w:r>
        <w:t>Worms are divided into</w:t>
      </w:r>
      <w:r>
        <w:rPr>
          <w:spacing w:val="-3"/>
        </w:rPr>
        <w:t xml:space="preserve"> </w:t>
      </w:r>
      <w:r>
        <w:t>two categories:</w:t>
      </w:r>
    </w:p>
    <w:p w:rsidR="0031483D" w:rsidRDefault="0031483D" w:rsidP="0031483D">
      <w:pPr>
        <w:pStyle w:val="ListParagraph"/>
        <w:numPr>
          <w:ilvl w:val="3"/>
          <w:numId w:val="3"/>
        </w:numPr>
        <w:spacing w:before="185"/>
        <w:ind w:left="1299" w:right="491"/>
      </w:pPr>
      <w:r>
        <w:rPr>
          <w:b/>
        </w:rPr>
        <w:t xml:space="preserve">Network Service Worms. </w:t>
      </w:r>
      <w:r>
        <w:t xml:space="preserve">A network service worm takes advantage of </w:t>
      </w:r>
      <w:proofErr w:type="gramStart"/>
      <w:r>
        <w:t>a vulnerability</w:t>
      </w:r>
      <w:proofErr w:type="gramEnd"/>
      <w:r>
        <w:t xml:space="preserve"> in a</w:t>
      </w:r>
      <w:r>
        <w:rPr>
          <w:spacing w:val="-5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to propagate itself and infect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hosts.</w:t>
      </w:r>
    </w:p>
    <w:p w:rsidR="0031483D" w:rsidRDefault="0031483D" w:rsidP="0031483D">
      <w:pPr>
        <w:pStyle w:val="ListParagraph"/>
        <w:numPr>
          <w:ilvl w:val="3"/>
          <w:numId w:val="3"/>
        </w:numPr>
        <w:spacing w:before="183"/>
        <w:ind w:left="1299" w:right="452"/>
      </w:pPr>
      <w:r>
        <w:rPr>
          <w:b/>
        </w:rPr>
        <w:t xml:space="preserve">Mass Mailing Worms. </w:t>
      </w:r>
      <w:r>
        <w:t>A mass mailing worm is similar to an email-borne virus but is self-</w:t>
      </w:r>
      <w:r>
        <w:rPr>
          <w:spacing w:val="-52"/>
        </w:rPr>
        <w:t xml:space="preserve"> </w:t>
      </w:r>
      <w:r>
        <w:t>contained, rather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infecting</w:t>
      </w:r>
      <w:r>
        <w:rPr>
          <w:spacing w:val="-3"/>
        </w:rPr>
        <w:t xml:space="preserve"> </w:t>
      </w:r>
      <w:r>
        <w:t>an existing</w:t>
      </w:r>
      <w:r>
        <w:rPr>
          <w:spacing w:val="-3"/>
        </w:rPr>
        <w:t xml:space="preserve"> </w:t>
      </w:r>
      <w:r>
        <w:t>file.</w:t>
      </w:r>
    </w:p>
    <w:p w:rsidR="0031483D" w:rsidRDefault="0031483D" w:rsidP="0031483D">
      <w:pPr>
        <w:pStyle w:val="ListParagraph"/>
        <w:numPr>
          <w:ilvl w:val="2"/>
          <w:numId w:val="3"/>
        </w:numPr>
        <w:spacing w:before="179"/>
        <w:ind w:right="306"/>
      </w:pPr>
      <w:r>
        <w:rPr>
          <w:b/>
        </w:rPr>
        <w:t xml:space="preserve">Trojan Horses. </w:t>
      </w:r>
      <w:r>
        <w:t xml:space="preserve">A Trojan horse is a self-contained, </w:t>
      </w:r>
      <w:proofErr w:type="spellStart"/>
      <w:r>
        <w:t>nonreplicating</w:t>
      </w:r>
      <w:proofErr w:type="spellEnd"/>
      <w:r>
        <w:t xml:space="preserve"> program that, while appearing</w:t>
      </w:r>
      <w:r>
        <w:rPr>
          <w:spacing w:val="-52"/>
        </w:rPr>
        <w:t xml:space="preserve"> </w:t>
      </w:r>
      <w:r>
        <w:t>to be benign, actually has a hidden malicious purpose. Trojan horses either replace existing files</w:t>
      </w:r>
      <w:r>
        <w:rPr>
          <w:spacing w:val="1"/>
        </w:rPr>
        <w:t xml:space="preserve"> </w:t>
      </w:r>
      <w:r>
        <w:t>with malicious versions or add new malicious files to hosts. They often deliver other attacker</w:t>
      </w:r>
      <w:r>
        <w:rPr>
          <w:spacing w:val="1"/>
        </w:rPr>
        <w:t xml:space="preserve"> </w:t>
      </w:r>
      <w:r>
        <w:t>tools to</w:t>
      </w:r>
      <w:r>
        <w:rPr>
          <w:spacing w:val="-3"/>
        </w:rPr>
        <w:t xml:space="preserve"> </w:t>
      </w:r>
      <w:r>
        <w:t>hosts.</w:t>
      </w:r>
    </w:p>
    <w:p w:rsidR="0031483D" w:rsidRDefault="0031483D" w:rsidP="0031483D">
      <w:pPr>
        <w:widowControl/>
        <w:autoSpaceDE/>
        <w:autoSpaceDN/>
        <w:sectPr w:rsidR="0031483D">
          <w:pgSz w:w="12240" w:h="15840"/>
          <w:pgMar w:top="1060" w:right="1220" w:bottom="960" w:left="1220" w:header="879" w:footer="770" w:gutter="0"/>
          <w:cols w:space="720"/>
        </w:sectPr>
      </w:pPr>
    </w:p>
    <w:p w:rsidR="0031483D" w:rsidRDefault="0031483D" w:rsidP="0031483D">
      <w:pPr>
        <w:pStyle w:val="BodyText"/>
        <w:spacing w:before="9"/>
      </w:pPr>
      <w:r>
        <w:lastRenderedPageBreak/>
        <w:t xml:space="preserve"> </w:t>
      </w:r>
    </w:p>
    <w:p w:rsidR="0031483D" w:rsidRDefault="0031483D" w:rsidP="0031483D">
      <w:pPr>
        <w:pStyle w:val="ListParagraph"/>
        <w:numPr>
          <w:ilvl w:val="2"/>
          <w:numId w:val="3"/>
        </w:numPr>
        <w:spacing w:before="92"/>
        <w:ind w:right="277"/>
      </w:pPr>
      <w:r>
        <w:rPr>
          <w:b/>
        </w:rPr>
        <w:t xml:space="preserve">Malicious Mobile Code. </w:t>
      </w:r>
      <w:r>
        <w:t>Malicious mobile code is software with malicious intent that is</w:t>
      </w:r>
      <w:r>
        <w:rPr>
          <w:spacing w:val="1"/>
        </w:rPr>
        <w:t xml:space="preserve"> </w:t>
      </w:r>
      <w:r>
        <w:t>transmitted from a remote host to a local host and then executed on the local host, typically</w:t>
      </w:r>
      <w:r>
        <w:rPr>
          <w:spacing w:val="1"/>
        </w:rPr>
        <w:t xml:space="preserve"> </w:t>
      </w:r>
      <w:r>
        <w:t>without the user’s explicit instruction. Popular languages for malicious mobile code include Java,</w:t>
      </w:r>
      <w:r>
        <w:rPr>
          <w:spacing w:val="-52"/>
        </w:rPr>
        <w:t xml:space="preserve"> </w:t>
      </w:r>
      <w:r>
        <w:t>ActiveX,</w:t>
      </w:r>
      <w:r>
        <w:rPr>
          <w:spacing w:val="-4"/>
        </w:rPr>
        <w:t xml:space="preserve"> </w:t>
      </w:r>
      <w:r>
        <w:t>JavaScript, and VBScript.</w:t>
      </w:r>
    </w:p>
    <w:p w:rsidR="0031483D" w:rsidRDefault="0031483D" w:rsidP="0031483D">
      <w:pPr>
        <w:pStyle w:val="ListParagraph"/>
        <w:numPr>
          <w:ilvl w:val="2"/>
          <w:numId w:val="3"/>
        </w:numPr>
        <w:spacing w:before="180"/>
        <w:ind w:right="989"/>
      </w:pPr>
      <w:r>
        <w:rPr>
          <w:b/>
        </w:rPr>
        <w:t xml:space="preserve">Blended Attacks. </w:t>
      </w:r>
      <w:r>
        <w:t>A blended attack uses multiple infection or transmission methods. For</w:t>
      </w:r>
      <w:r>
        <w:rPr>
          <w:spacing w:val="-5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blended</w:t>
      </w:r>
      <w:r>
        <w:rPr>
          <w:spacing w:val="-1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propagation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viruses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worms.</w:t>
      </w:r>
    </w:p>
    <w:p w:rsidR="0031483D" w:rsidRDefault="0031483D" w:rsidP="0031483D">
      <w:pPr>
        <w:pStyle w:val="BodyText"/>
        <w:spacing w:before="178"/>
        <w:ind w:left="219" w:right="220"/>
      </w:pPr>
      <w:r>
        <w:t>Many, if not most, instances of malware today are blended attacks. Current malware also relies heavily on</w:t>
      </w:r>
      <w:r>
        <w:rPr>
          <w:spacing w:val="-52"/>
        </w:rPr>
        <w:t xml:space="preserve"> </w:t>
      </w:r>
      <w:r>
        <w:rPr>
          <w:i/>
        </w:rPr>
        <w:t>social engineering</w:t>
      </w:r>
      <w:r>
        <w:t>, which is a general term for attackers trying to trick people into revealing sensitive</w:t>
      </w:r>
      <w:r>
        <w:rPr>
          <w:spacing w:val="1"/>
        </w:rPr>
        <w:t xml:space="preserve"> </w:t>
      </w:r>
      <w:r>
        <w:t>information or performing certain actions, such as downloading and executing files that appear to be</w:t>
      </w:r>
      <w:r>
        <w:rPr>
          <w:spacing w:val="1"/>
        </w:rPr>
        <w:t xml:space="preserve"> </w:t>
      </w:r>
      <w:r>
        <w:t>benign but are actually malicious. Because so many instances of malware have a variety of malware</w:t>
      </w:r>
      <w:r>
        <w:rPr>
          <w:spacing w:val="1"/>
        </w:rPr>
        <w:t xml:space="preserve"> </w:t>
      </w:r>
      <w:r>
        <w:t>characteristics, the classic malware categories listed above (virus, worm, etc.) are considerably less useful</w:t>
      </w:r>
      <w:r>
        <w:rPr>
          <w:spacing w:val="-52"/>
        </w:rPr>
        <w:t xml:space="preserve"> </w:t>
      </w:r>
      <w:r>
        <w:t>than they used to be for malware incident handling. At one time, there were largely different procedures</w:t>
      </w:r>
      <w:r>
        <w:rPr>
          <w:spacing w:val="1"/>
        </w:rPr>
        <w:t xml:space="preserve"> </w:t>
      </w:r>
      <w:r>
        <w:t>for handling incidents of each malware category; now there is largely one set of procedures for handling</w:t>
      </w:r>
      <w:r>
        <w:rPr>
          <w:spacing w:val="1"/>
        </w:rPr>
        <w:t xml:space="preserve"> </w:t>
      </w:r>
      <w:r>
        <w:t>all malware incidents,</w:t>
      </w:r>
      <w:r>
        <w:rPr>
          <w:spacing w:val="-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nullifying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need for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categories.</w:t>
      </w:r>
    </w:p>
    <w:p w:rsidR="0031483D" w:rsidRDefault="0031483D" w:rsidP="0031483D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BodyText"/>
        <w:ind w:left="219" w:right="317"/>
      </w:pPr>
      <w:r>
        <w:t>Another problem with the classic categories is that newer forms of malware do not neatly fit into them.</w:t>
      </w:r>
      <w:r>
        <w:rPr>
          <w:spacing w:val="1"/>
        </w:rPr>
        <w:t xml:space="preserve"> </w:t>
      </w:r>
      <w:r>
        <w:t xml:space="preserve">For example, in the growing trend of </w:t>
      </w:r>
      <w:r>
        <w:rPr>
          <w:i/>
        </w:rPr>
        <w:t>web-based malware</w:t>
      </w:r>
      <w:r>
        <w:t>, also known as drive-by-download, a user’s</w:t>
      </w:r>
      <w:r>
        <w:rPr>
          <w:spacing w:val="1"/>
        </w:rPr>
        <w:t xml:space="preserve"> </w:t>
      </w:r>
      <w:r>
        <w:t>web browsing is redirected to an infected website, often with little or no use of social engineering</w:t>
      </w:r>
      <w:r>
        <w:rPr>
          <w:spacing w:val="1"/>
        </w:rPr>
        <w:t xml:space="preserve"> </w:t>
      </w:r>
      <w:r>
        <w:t>techniques. The infected website then attempts to exploit vulnerabilities on the user’s host and ultimately</w:t>
      </w:r>
      <w:r>
        <w:rPr>
          <w:spacing w:val="-52"/>
        </w:rPr>
        <w:t xml:space="preserve"> </w:t>
      </w:r>
      <w:r>
        <w:t>to install rootkits or other attacker tools onto the host, thus compromising the host. Although the website</w:t>
      </w:r>
      <w:r>
        <w:rPr>
          <w:spacing w:val="-52"/>
        </w:rPr>
        <w:t xml:space="preserve"> </w:t>
      </w:r>
      <w:r>
        <w:t>is infected, its malware does not infect the user’s host; rather, it functions as an attacker tool and installs</w:t>
      </w:r>
      <w:r>
        <w:rPr>
          <w:spacing w:val="1"/>
        </w:rPr>
        <w:t xml:space="preserve"> </w:t>
      </w:r>
      <w:r>
        <w:t>other attacker tools on the host. Web-based malware is a blended attack of sorts, but its components do</w:t>
      </w:r>
      <w:r>
        <w:rPr>
          <w:spacing w:val="1"/>
        </w:rPr>
        <w:t xml:space="preserve"> </w:t>
      </w:r>
      <w:r>
        <w:t>not map to the other</w:t>
      </w:r>
      <w:r>
        <w:rPr>
          <w:spacing w:val="1"/>
        </w:rPr>
        <w:t xml:space="preserve"> </w:t>
      </w:r>
      <w:r>
        <w:t>malware categories.</w:t>
      </w:r>
    </w:p>
    <w:p w:rsidR="0031483D" w:rsidRDefault="0031483D" w:rsidP="0031483D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304"/>
      </w:pPr>
      <w:r>
        <w:t xml:space="preserve">The classic malware categories do not include </w:t>
      </w:r>
      <w:r>
        <w:rPr>
          <w:i/>
        </w:rPr>
        <w:t>phishing</w:t>
      </w:r>
      <w:r>
        <w:t>, which refers to use of deceptive computer-based</w:t>
      </w:r>
      <w:r>
        <w:rPr>
          <w:spacing w:val="-52"/>
        </w:rPr>
        <w:t xml:space="preserve"> </w:t>
      </w:r>
      <w:r>
        <w:t>means to trick individuals into disclosing sensitive personal information.</w:t>
      </w:r>
      <w:hyperlink r:id="rId6" w:anchor="_bookmark10" w:history="1">
        <w:r>
          <w:rPr>
            <w:rStyle w:val="Hyperlink"/>
            <w:vertAlign w:val="superscript"/>
          </w:rPr>
          <w:t>3</w:t>
        </w:r>
        <w:r>
          <w:rPr>
            <w:rStyle w:val="Hyperlink"/>
          </w:rPr>
          <w:t xml:space="preserve"> </w:t>
        </w:r>
      </w:hyperlink>
      <w:r>
        <w:t>To perform a phishing attack,</w:t>
      </w:r>
      <w:r>
        <w:rPr>
          <w:spacing w:val="1"/>
        </w:rPr>
        <w:t xml:space="preserve"> </w:t>
      </w:r>
      <w:r>
        <w:t>an attacker creates a website or email that looks as if it is from a well-known organization, such as an</w:t>
      </w:r>
      <w:r>
        <w:rPr>
          <w:spacing w:val="1"/>
        </w:rPr>
        <w:t xml:space="preserve"> </w:t>
      </w:r>
      <w:r>
        <w:t>online business, credit card company, or financial institution. The fraudulent emails and websites are</w:t>
      </w:r>
      <w:r>
        <w:rPr>
          <w:spacing w:val="1"/>
        </w:rPr>
        <w:t xml:space="preserve"> </w:t>
      </w:r>
      <w:r>
        <w:t>intended to deceive users into disclosing personal data, usually financial information. For example,</w:t>
      </w:r>
      <w:r>
        <w:rPr>
          <w:spacing w:val="1"/>
        </w:rPr>
        <w:t xml:space="preserve"> </w:t>
      </w:r>
      <w:r>
        <w:t>phishers might seek usernames and passwords for online banking sites, as well as bank account numbers.</w:t>
      </w:r>
      <w:r>
        <w:rPr>
          <w:spacing w:val="-52"/>
        </w:rPr>
        <w:t xml:space="preserve"> </w:t>
      </w:r>
      <w:r>
        <w:t>Some phishing attacks overlap with web-based malware, because they install keystroke loggers or other</w:t>
      </w:r>
      <w:r>
        <w:rPr>
          <w:spacing w:val="1"/>
        </w:rPr>
        <w:t xml:space="preserve"> </w:t>
      </w:r>
      <w:r>
        <w:t>attacker</w:t>
      </w:r>
      <w:r>
        <w:rPr>
          <w:spacing w:val="-3"/>
        </w:rPr>
        <w:t xml:space="preserve"> </w:t>
      </w:r>
      <w:r>
        <w:t>tools onto hosts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information.</w:t>
      </w:r>
    </w:p>
    <w:p w:rsidR="0031483D" w:rsidRDefault="0031483D" w:rsidP="0031483D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831"/>
      </w:pPr>
      <w:r>
        <w:t>Organizations should avoid expending substantial time and resources in categorizing each malware</w:t>
      </w:r>
      <w:r>
        <w:rPr>
          <w:spacing w:val="-52"/>
        </w:rPr>
        <w:t xml:space="preserve"> </w:t>
      </w:r>
      <w:r>
        <w:t>incident based on</w:t>
      </w:r>
      <w:r>
        <w:rPr>
          <w:spacing w:val="-3"/>
        </w:rPr>
        <w:t xml:space="preserve"> </w:t>
      </w:r>
      <w:r>
        <w:t>the types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expressed above.</w:t>
      </w:r>
    </w:p>
    <w:p w:rsidR="0031483D" w:rsidRDefault="0031483D" w:rsidP="0031483D">
      <w:pPr>
        <w:pStyle w:val="BodyText"/>
        <w:spacing w:before="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numPr>
          <w:ilvl w:val="1"/>
          <w:numId w:val="3"/>
        </w:numPr>
        <w:ind w:hanging="577"/>
      </w:pPr>
      <w:bookmarkStart w:id="2" w:name="2.2_Attacker_Tools"/>
      <w:bookmarkStart w:id="3" w:name="_bookmark9"/>
      <w:bookmarkEnd w:id="2"/>
      <w:bookmarkEnd w:id="3"/>
      <w:r>
        <w:t>Attacker</w:t>
      </w:r>
      <w:r>
        <w:rPr>
          <w:spacing w:val="-8"/>
        </w:rPr>
        <w:t xml:space="preserve"> </w:t>
      </w:r>
      <w:r>
        <w:t>Tools</w:t>
      </w:r>
    </w:p>
    <w:p w:rsidR="0031483D" w:rsidRDefault="0031483D" w:rsidP="0031483D">
      <w:pPr>
        <w:pStyle w:val="BodyText"/>
        <w:spacing w:before="7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215"/>
        <w:jc w:val="both"/>
      </w:pPr>
      <w:r>
        <w:t>Various types of attacker tools might be delivered to a host by malware. These tools allow attackers to</w:t>
      </w:r>
      <w:r>
        <w:rPr>
          <w:spacing w:val="1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unauthorized</w:t>
      </w:r>
      <w:r>
        <w:rPr>
          <w:spacing w:val="44"/>
        </w:rPr>
        <w:t xml:space="preserve"> </w:t>
      </w:r>
      <w:r>
        <w:t>access</w:t>
      </w:r>
      <w:r>
        <w:rPr>
          <w:spacing w:val="42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infected</w:t>
      </w:r>
      <w:r>
        <w:rPr>
          <w:spacing w:val="42"/>
        </w:rPr>
        <w:t xml:space="preserve"> </w:t>
      </w:r>
      <w:r>
        <w:t>hosts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data,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launch</w:t>
      </w:r>
      <w:r>
        <w:rPr>
          <w:spacing w:val="44"/>
        </w:rPr>
        <w:t xml:space="preserve"> </w:t>
      </w:r>
      <w:r>
        <w:t>additional</w:t>
      </w:r>
      <w:r>
        <w:rPr>
          <w:spacing w:val="45"/>
        </w:rPr>
        <w:t xml:space="preserve"> </w:t>
      </w:r>
      <w:r>
        <w:t>attacks.</w:t>
      </w:r>
      <w:r>
        <w:rPr>
          <w:spacing w:val="-53"/>
        </w:rPr>
        <w:t xml:space="preserve"> </w:t>
      </w:r>
      <w:r>
        <w:t>Popular types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attacker</w:t>
      </w:r>
      <w:r>
        <w:rPr>
          <w:spacing w:val="-2"/>
        </w:rPr>
        <w:t xml:space="preserve"> </w:t>
      </w:r>
      <w:r>
        <w:t>tools are</w:t>
      </w:r>
      <w:r>
        <w:rPr>
          <w:spacing w:val="-2"/>
        </w:rPr>
        <w:t xml:space="preserve"> </w:t>
      </w:r>
      <w:r>
        <w:t>as follows:</w:t>
      </w:r>
    </w:p>
    <w:p w:rsidR="0031483D" w:rsidRDefault="0031483D" w:rsidP="0031483D">
      <w:pPr>
        <w:pStyle w:val="ListParagraph"/>
        <w:numPr>
          <w:ilvl w:val="2"/>
          <w:numId w:val="3"/>
        </w:numPr>
        <w:spacing w:before="182"/>
        <w:ind w:right="315"/>
      </w:pPr>
      <w:r>
        <w:rPr>
          <w:b/>
        </w:rPr>
        <w:t xml:space="preserve">Backdoors. </w:t>
      </w:r>
      <w:r>
        <w:t>A backdoor is a malicious program that listens for commands on a certain TCP or</w:t>
      </w:r>
      <w:r>
        <w:rPr>
          <w:spacing w:val="1"/>
        </w:rPr>
        <w:t xml:space="preserve"> </w:t>
      </w:r>
      <w:r>
        <w:t>UDP port. Most backdoors allow an attacker to perform a certain set of actions on a host, such as</w:t>
      </w:r>
      <w:r>
        <w:rPr>
          <w:spacing w:val="-52"/>
        </w:rPr>
        <w:t xml:space="preserve"> </w:t>
      </w:r>
      <w:r>
        <w:t>acquiring passwords or executing arbitrary commands. Types of backdoors include zombies</w:t>
      </w:r>
      <w:r>
        <w:rPr>
          <w:spacing w:val="1"/>
        </w:rPr>
        <w:t xml:space="preserve"> </w:t>
      </w:r>
      <w:r>
        <w:t>(better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bots),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installed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it to</w:t>
      </w:r>
      <w:r>
        <w:rPr>
          <w:spacing w:val="-3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hosts, and</w:t>
      </w:r>
      <w:r>
        <w:rPr>
          <w:spacing w:val="-4"/>
        </w:rPr>
        <w:t xml:space="preserve"> </w:t>
      </w:r>
      <w:r>
        <w:t>remote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80"/>
      </w:tblGrid>
      <w:tr w:rsidR="0031483D" w:rsidTr="0031483D">
        <w:trPr>
          <w:gridAfter w:val="1"/>
          <w:tblCellSpacing w:w="0" w:type="dxa"/>
        </w:trPr>
        <w:tc>
          <w:tcPr>
            <w:tcW w:w="1440" w:type="dxa"/>
            <w:vAlign w:val="center"/>
            <w:hideMark/>
          </w:tcPr>
          <w:p w:rsidR="0031483D" w:rsidRDefault="0031483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31483D" w:rsidTr="0031483D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83D" w:rsidRDefault="0031483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483D" w:rsidRDefault="0031483D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5967FF2" wp14:editId="09B75211">
                  <wp:extent cx="1828800" cy="9525"/>
                  <wp:effectExtent l="0" t="0" r="0" b="9525"/>
                  <wp:docPr id="1" name="Picture 1" descr="C:\Users\PRAMOD~1.KUM\AppData\Local\Temp\ksohtml1673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AMOD~1.KUM\AppData\Local\Temp\ksohtml1673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483D" w:rsidRDefault="0031483D" w:rsidP="0031483D">
      <w:pPr>
        <w:pStyle w:val="BodyText"/>
        <w:spacing w:before="2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:rsidR="0031483D" w:rsidRDefault="0031483D" w:rsidP="0031483D">
      <w:pPr>
        <w:pStyle w:val="BodyText"/>
        <w:spacing w:before="92"/>
        <w:ind w:left="940" w:right="213"/>
      </w:pPr>
      <w:proofErr w:type="gramStart"/>
      <w:r>
        <w:lastRenderedPageBreak/>
        <w:t>administration</w:t>
      </w:r>
      <w:proofErr w:type="gramEnd"/>
      <w:r>
        <w:t xml:space="preserve"> tools, which are installed on a host to enable a remote attacker to gain access to the</w:t>
      </w:r>
      <w:r>
        <w:rPr>
          <w:spacing w:val="-52"/>
        </w:rPr>
        <w:t xml:space="preserve"> </w:t>
      </w:r>
      <w:r>
        <w:t>host’s</w:t>
      </w:r>
      <w:r>
        <w:rPr>
          <w:spacing w:val="-3"/>
        </w:rPr>
        <w:t xml:space="preserve"> </w:t>
      </w:r>
      <w:r>
        <w:t>functions and data as</w:t>
      </w:r>
      <w:r>
        <w:rPr>
          <w:spacing w:val="-2"/>
        </w:rPr>
        <w:t xml:space="preserve"> </w:t>
      </w:r>
      <w:r>
        <w:t>needed.</w:t>
      </w:r>
    </w:p>
    <w:p w:rsidR="0031483D" w:rsidRDefault="0031483D" w:rsidP="0031483D">
      <w:pPr>
        <w:pStyle w:val="ListParagraph"/>
        <w:numPr>
          <w:ilvl w:val="2"/>
          <w:numId w:val="4"/>
        </w:numPr>
        <w:spacing w:before="180"/>
        <w:ind w:right="534"/>
      </w:pPr>
      <w:r>
        <w:rPr>
          <w:b/>
        </w:rPr>
        <w:t xml:space="preserve">Keystroke Loggers. </w:t>
      </w:r>
      <w:r>
        <w:t>A keystroke logger monitors and records keyboard use. Some require the</w:t>
      </w:r>
      <w:r>
        <w:rPr>
          <w:spacing w:val="-52"/>
        </w:rPr>
        <w:t xml:space="preserve"> </w:t>
      </w:r>
      <w:r>
        <w:t>attacker to retrieve the data from the host, whereas other loggers actively transfer the data to</w:t>
      </w:r>
      <w:r>
        <w:rPr>
          <w:spacing w:val="1"/>
        </w:rPr>
        <w:t xml:space="preserve"> </w:t>
      </w:r>
      <w:r>
        <w:t>another host</w:t>
      </w:r>
      <w:r>
        <w:rPr>
          <w:spacing w:val="-2"/>
        </w:rPr>
        <w:t xml:space="preserve"> </w:t>
      </w:r>
      <w:r>
        <w:t>through email,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transfer, or other</w:t>
      </w:r>
      <w:r>
        <w:rPr>
          <w:spacing w:val="1"/>
        </w:rPr>
        <w:t xml:space="preserve"> </w:t>
      </w:r>
      <w:r>
        <w:t>means.</w:t>
      </w:r>
    </w:p>
    <w:p w:rsidR="0031483D" w:rsidRDefault="0031483D" w:rsidP="0031483D">
      <w:pPr>
        <w:pStyle w:val="ListParagraph"/>
        <w:numPr>
          <w:ilvl w:val="2"/>
          <w:numId w:val="4"/>
        </w:numPr>
        <w:spacing w:before="180"/>
        <w:ind w:right="223"/>
      </w:pPr>
      <w:r>
        <w:rPr>
          <w:b/>
        </w:rPr>
        <w:t xml:space="preserve">Rootkits. </w:t>
      </w:r>
      <w:r>
        <w:t>A rootkit is a collection of files that is installed on a host to alter its standard</w:t>
      </w:r>
      <w:r>
        <w:rPr>
          <w:spacing w:val="1"/>
        </w:rPr>
        <w:t xml:space="preserve"> </w:t>
      </w:r>
      <w:r>
        <w:t>functionality in a malicious and stealthy way. A rootkit typically makes many changes to a host to</w:t>
      </w:r>
      <w:r>
        <w:rPr>
          <w:spacing w:val="-52"/>
        </w:rPr>
        <w:t xml:space="preserve"> </w:t>
      </w:r>
      <w:r>
        <w:t>hide the rootkit’s existence, making it very difficult to determine that the rootkit is present and 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 rootkit</w:t>
      </w:r>
      <w:r>
        <w:rPr>
          <w:spacing w:val="-2"/>
        </w:rPr>
        <w:t xml:space="preserve"> </w:t>
      </w:r>
      <w:r>
        <w:t>has changed.</w:t>
      </w:r>
    </w:p>
    <w:p w:rsidR="0031483D" w:rsidRDefault="0031483D" w:rsidP="0031483D">
      <w:pPr>
        <w:pStyle w:val="ListParagraph"/>
        <w:numPr>
          <w:ilvl w:val="2"/>
          <w:numId w:val="4"/>
        </w:numPr>
        <w:spacing w:before="180"/>
        <w:ind w:right="271"/>
      </w:pPr>
      <w:r>
        <w:rPr>
          <w:b/>
        </w:rPr>
        <w:t xml:space="preserve">Web Browser Plug-Ins. </w:t>
      </w:r>
      <w:r>
        <w:t>A web browser plug-in provides a way for certain types of content to be</w:t>
      </w:r>
      <w:r>
        <w:rPr>
          <w:spacing w:val="-52"/>
        </w:rPr>
        <w:t xml:space="preserve"> </w:t>
      </w:r>
      <w:r>
        <w:t>displayed or executed through a web browser. Malicious web browser plug-ins can monitor all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browser.</w:t>
      </w:r>
    </w:p>
    <w:p w:rsidR="0031483D" w:rsidRDefault="0031483D" w:rsidP="0031483D">
      <w:pPr>
        <w:pStyle w:val="ListParagraph"/>
        <w:numPr>
          <w:ilvl w:val="2"/>
          <w:numId w:val="4"/>
        </w:numPr>
        <w:spacing w:before="179"/>
        <w:ind w:right="246"/>
      </w:pPr>
      <w:r>
        <w:rPr>
          <w:b/>
        </w:rPr>
        <w:t xml:space="preserve">E-Mail Generators. </w:t>
      </w:r>
      <w:r>
        <w:t>An email generating program can be used to create and send large quantities</w:t>
      </w:r>
      <w:r>
        <w:rPr>
          <w:spacing w:val="-52"/>
        </w:rPr>
        <w:t xml:space="preserve"> </w:t>
      </w:r>
      <w:r>
        <w:t>of email,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malware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spam, to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hosts without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 permission</w:t>
      </w:r>
      <w:r>
        <w:rPr>
          <w:spacing w:val="-4"/>
        </w:rPr>
        <w:t xml:space="preserve"> </w:t>
      </w:r>
      <w:r>
        <w:t>or knowledge.</w:t>
      </w:r>
    </w:p>
    <w:p w:rsidR="0031483D" w:rsidRDefault="0031483D" w:rsidP="0031483D">
      <w:pPr>
        <w:pStyle w:val="ListParagraph"/>
        <w:numPr>
          <w:ilvl w:val="2"/>
          <w:numId w:val="4"/>
        </w:numPr>
        <w:spacing w:before="181"/>
        <w:ind w:left="938" w:right="357"/>
      </w:pPr>
      <w:r>
        <w:rPr>
          <w:b/>
        </w:rPr>
        <w:t xml:space="preserve">Attacker Toolkits. </w:t>
      </w:r>
      <w:r>
        <w:t>Many attackers use toolkits containing several different types of utilities and</w:t>
      </w:r>
      <w:r>
        <w:rPr>
          <w:spacing w:val="-52"/>
        </w:rPr>
        <w:t xml:space="preserve"> </w:t>
      </w:r>
      <w:r>
        <w:t>scripts that can be used to probe and attack hosts, such as packet sniffers, port scanners,</w:t>
      </w:r>
      <w:r>
        <w:rPr>
          <w:spacing w:val="1"/>
        </w:rPr>
        <w:t xml:space="preserve"> </w:t>
      </w:r>
      <w:r>
        <w:t>vulnerability</w:t>
      </w:r>
      <w:r>
        <w:rPr>
          <w:spacing w:val="-4"/>
        </w:rPr>
        <w:t xml:space="preserve"> </w:t>
      </w:r>
      <w:r>
        <w:t>scanners, password crackers,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programs and</w:t>
      </w:r>
      <w:r>
        <w:rPr>
          <w:spacing w:val="-1"/>
        </w:rPr>
        <w:t xml:space="preserve"> </w:t>
      </w:r>
      <w:r>
        <w:t>scripts.</w:t>
      </w:r>
    </w:p>
    <w:p w:rsidR="0031483D" w:rsidRDefault="0031483D" w:rsidP="0031483D">
      <w:pPr>
        <w:pStyle w:val="BodyText"/>
        <w:spacing w:before="179"/>
        <w:ind w:left="218" w:right="325"/>
      </w:pPr>
      <w:r>
        <w:t>Because attacker tools can be detected by antivirus software, some people think of them as forms of</w:t>
      </w:r>
      <w:r>
        <w:rPr>
          <w:spacing w:val="1"/>
        </w:rPr>
        <w:t xml:space="preserve"> </w:t>
      </w:r>
      <w:r>
        <w:t>malware. However, attacker tools have no infections capability on their own; they rely on malware or</w:t>
      </w:r>
      <w:r>
        <w:rPr>
          <w:spacing w:val="1"/>
        </w:rPr>
        <w:t xml:space="preserve"> </w:t>
      </w:r>
      <w:r>
        <w:t>other attack mechanisms to install them onto target hosts. Strictly speaking, attacker tools are not</w:t>
      </w:r>
      <w:r>
        <w:rPr>
          <w:spacing w:val="1"/>
        </w:rPr>
        <w:t xml:space="preserve"> </w:t>
      </w:r>
      <w:r>
        <w:t>malware, but because they are so closely tied to malware and often detected and removed using the same</w:t>
      </w:r>
      <w:r>
        <w:rPr>
          <w:spacing w:val="-52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where appropriate</w:t>
      </w:r>
      <w:r>
        <w:rPr>
          <w:spacing w:val="-3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publication.</w:t>
      </w:r>
    </w:p>
    <w:p w:rsidR="0031483D" w:rsidRDefault="0031483D" w:rsidP="0031483D">
      <w:pPr>
        <w:pStyle w:val="Heading2"/>
        <w:numPr>
          <w:ilvl w:val="1"/>
          <w:numId w:val="4"/>
        </w:numPr>
        <w:spacing w:before="181"/>
        <w:ind w:left="794" w:hanging="577"/>
      </w:pP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Today’s</w:t>
      </w:r>
      <w:r>
        <w:rPr>
          <w:spacing w:val="-3"/>
        </w:rPr>
        <w:t xml:space="preserve"> </w:t>
      </w:r>
      <w:r>
        <w:t>Malware</w:t>
      </w:r>
    </w:p>
    <w:p w:rsidR="0031483D" w:rsidRDefault="0031483D" w:rsidP="0031483D">
      <w:pPr>
        <w:pStyle w:val="BodyText"/>
        <w:spacing w:before="8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8" w:right="268"/>
      </w:pPr>
      <w:r>
        <w:t>The characteristic of today’s malware that most distinguishes it from previous generations of malware is</w:t>
      </w:r>
      <w:r>
        <w:rPr>
          <w:spacing w:val="1"/>
        </w:rPr>
        <w:t xml:space="preserve"> </w:t>
      </w:r>
      <w:r>
        <w:t>its degree of customization. It has become trivial for attackers to create their own malware by acquiring</w:t>
      </w:r>
      <w:r>
        <w:rPr>
          <w:spacing w:val="1"/>
        </w:rPr>
        <w:t xml:space="preserve"> </w:t>
      </w:r>
      <w:r>
        <w:t xml:space="preserve">malware toolkits, such as Zeus, </w:t>
      </w:r>
      <w:proofErr w:type="spellStart"/>
      <w:r>
        <w:t>SpyEye</w:t>
      </w:r>
      <w:proofErr w:type="spellEnd"/>
      <w:r>
        <w:t>, and Poison Ivy, and customizing the malware produced by those</w:t>
      </w:r>
      <w:r>
        <w:rPr>
          <w:spacing w:val="-52"/>
        </w:rPr>
        <w:t xml:space="preserve"> </w:t>
      </w:r>
      <w:r>
        <w:t>toolkits to meet their individual needs. Many of these toolkits are available for purchase, while others are</w:t>
      </w:r>
      <w:r>
        <w:rPr>
          <w:spacing w:val="-52"/>
        </w:rPr>
        <w:t xml:space="preserve"> </w:t>
      </w:r>
      <w:r>
        <w:t>open source, and most have user-friendly interfaces that make it simple for unskilled attackers to create</w:t>
      </w:r>
      <w:r>
        <w:rPr>
          <w:spacing w:val="1"/>
        </w:rPr>
        <w:t xml:space="preserve"> </w:t>
      </w:r>
      <w:r>
        <w:t>customized,</w:t>
      </w:r>
      <w:r>
        <w:rPr>
          <w:spacing w:val="-1"/>
        </w:rPr>
        <w:t xml:space="preserve"> </w:t>
      </w:r>
      <w:r>
        <w:t>high-capability</w:t>
      </w:r>
      <w:r>
        <w:rPr>
          <w:spacing w:val="-3"/>
        </w:rPr>
        <w:t xml:space="preserve"> </w:t>
      </w:r>
      <w:r>
        <w:t>malware.</w:t>
      </w:r>
    </w:p>
    <w:p w:rsidR="0031483D" w:rsidRDefault="0031483D" w:rsidP="0031483D">
      <w:pPr>
        <w:pStyle w:val="Heading1"/>
        <w:spacing w:before="92"/>
        <w:rPr>
          <w:kern w:val="36"/>
        </w:rPr>
      </w:pPr>
      <w:r>
        <w:rPr>
          <w:color w:val="FFFFFF"/>
          <w:kern w:val="36"/>
          <w:shd w:val="clear" w:color="auto" w:fill="000000"/>
        </w:rPr>
        <w:t xml:space="preserve"> </w:t>
      </w:r>
      <w:r>
        <w:rPr>
          <w:color w:val="FFFFFF"/>
          <w:spacing w:val="-16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3.</w:t>
      </w:r>
      <w:r>
        <w:rPr>
          <w:color w:val="FFFFFF"/>
          <w:kern w:val="36"/>
          <w:shd w:val="clear" w:color="auto" w:fill="000000"/>
        </w:rPr>
        <w:tab/>
        <w:t>Malware</w:t>
      </w:r>
      <w:r>
        <w:rPr>
          <w:color w:val="FFFFFF"/>
          <w:spacing w:val="-7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Incident</w:t>
      </w:r>
      <w:r>
        <w:rPr>
          <w:color w:val="FFFFFF"/>
          <w:spacing w:val="-7"/>
          <w:kern w:val="36"/>
          <w:shd w:val="clear" w:color="auto" w:fill="000000"/>
        </w:rPr>
        <w:t xml:space="preserve"> </w:t>
      </w:r>
      <w:r>
        <w:rPr>
          <w:color w:val="FFFFFF"/>
          <w:kern w:val="36"/>
          <w:shd w:val="clear" w:color="auto" w:fill="000000"/>
        </w:rPr>
        <w:t>Prevention</w:t>
      </w:r>
      <w:r>
        <w:rPr>
          <w:color w:val="FFFFFF"/>
          <w:kern w:val="36"/>
          <w:shd w:val="clear" w:color="auto" w:fill="000000"/>
        </w:rPr>
        <w:tab/>
      </w:r>
    </w:p>
    <w:p w:rsidR="0031483D" w:rsidRDefault="0031483D" w:rsidP="0031483D">
      <w:pPr>
        <w:pStyle w:val="BodyText"/>
        <w:spacing w:before="3"/>
        <w:rPr>
          <w:rFonts w:ascii="Arial"/>
          <w:b/>
          <w:sz w:val="15"/>
          <w:szCs w:val="15"/>
        </w:rPr>
      </w:pPr>
      <w:r>
        <w:rPr>
          <w:rFonts w:ascii="Arial"/>
          <w:b/>
          <w:sz w:val="15"/>
          <w:szCs w:val="15"/>
        </w:rPr>
        <w:t xml:space="preserve"> </w:t>
      </w:r>
    </w:p>
    <w:p w:rsidR="0031483D" w:rsidRDefault="0031483D" w:rsidP="0031483D">
      <w:pPr>
        <w:pStyle w:val="BodyText"/>
        <w:spacing w:before="92"/>
        <w:ind w:left="219" w:right="244"/>
      </w:pPr>
      <w:r>
        <w:t>This section presents recommendations for preventing malware incidents within an organization. The</w:t>
      </w:r>
      <w:r>
        <w:rPr>
          <w:spacing w:val="1"/>
        </w:rPr>
        <w:t xml:space="preserve"> </w:t>
      </w:r>
      <w:r>
        <w:t>main elements of prevention are policy, awareness, vulnerability mitigation, threat mitigation, and</w:t>
      </w:r>
      <w:r>
        <w:rPr>
          <w:spacing w:val="1"/>
        </w:rPr>
        <w:t xml:space="preserve"> </w:t>
      </w:r>
      <w:r>
        <w:t>defensive architecture. Ensuring that policies address malware prevention provides a basis for</w:t>
      </w:r>
      <w:r>
        <w:rPr>
          <w:spacing w:val="1"/>
        </w:rPr>
        <w:t xml:space="preserve"> </w:t>
      </w:r>
      <w:r>
        <w:t>implementing preventive controls. Establishing and maintaining general malware awareness programs for</w:t>
      </w:r>
      <w:r>
        <w:rPr>
          <w:spacing w:val="-52"/>
        </w:rPr>
        <w:t xml:space="preserve"> </w:t>
      </w:r>
      <w:r>
        <w:t>all users, as well as specific awareness training for the IT staff directly involved in malware prevention–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are critical to</w:t>
      </w:r>
      <w:r>
        <w:rPr>
          <w:spacing w:val="-3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through human</w:t>
      </w:r>
      <w:r>
        <w:rPr>
          <w:spacing w:val="-1"/>
        </w:rPr>
        <w:t xml:space="preserve"> </w:t>
      </w:r>
      <w:r>
        <w:t>error.</w:t>
      </w:r>
    </w:p>
    <w:p w:rsidR="0031483D" w:rsidRDefault="0031483D" w:rsidP="0031483D">
      <w:pPr>
        <w:pStyle w:val="BodyText"/>
        <w:ind w:left="219" w:right="250"/>
      </w:pPr>
      <w:r>
        <w:t xml:space="preserve">Expending effort on vulnerability mitigation can eliminate some possible attack vectors. </w:t>
      </w:r>
      <w:proofErr w:type="gramStart"/>
      <w:r>
        <w:t>Implementing a</w:t>
      </w:r>
      <w:r>
        <w:rPr>
          <w:spacing w:val="1"/>
        </w:rPr>
        <w:t xml:space="preserve"> </w:t>
      </w:r>
      <w:r>
        <w:t>combination of threat mitigation techniques and tools, such as antivirus software and firewalls, can</w:t>
      </w:r>
      <w:r>
        <w:rPr>
          <w:spacing w:val="1"/>
        </w:rPr>
        <w:t xml:space="preserve"> </w:t>
      </w:r>
      <w:r>
        <w:t>prevent threats from successfully attacking hosts and networks.</w:t>
      </w:r>
      <w:proofErr w:type="gramEnd"/>
      <w:r>
        <w:t xml:space="preserve"> Also, using defensive architectures such</w:t>
      </w:r>
      <w:r>
        <w:rPr>
          <w:spacing w:val="1"/>
        </w:rPr>
        <w:t xml:space="preserve"> </w:t>
      </w:r>
      <w:r>
        <w:t>as sandboxing, browser separation, and segregation through virtualization can reduce the impact of</w:t>
      </w:r>
      <w:r>
        <w:rPr>
          <w:spacing w:val="1"/>
        </w:rPr>
        <w:t xml:space="preserve"> </w:t>
      </w:r>
      <w:r>
        <w:t xml:space="preserve">compromises. Sections 3.1 through 3.5 </w:t>
      </w:r>
      <w:proofErr w:type="gramStart"/>
      <w:r>
        <w:t>address</w:t>
      </w:r>
      <w:proofErr w:type="gramEnd"/>
      <w:r>
        <w:t xml:space="preserve"> each of these areas in detail and explain that organizations</w:t>
      </w:r>
      <w:r>
        <w:rPr>
          <w:spacing w:val="-5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category of</w:t>
      </w:r>
      <w:r>
        <w:rPr>
          <w:spacing w:val="4"/>
        </w:rPr>
        <w:t xml:space="preserve"> </w:t>
      </w:r>
      <w:r>
        <w:t>recommendations to</w:t>
      </w:r>
      <w:r>
        <w:rPr>
          <w:spacing w:val="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layered</w:t>
      </w:r>
      <w:r>
        <w:rPr>
          <w:spacing w:val="1"/>
        </w:rPr>
        <w:t xml:space="preserve"> </w:t>
      </w:r>
      <w:proofErr w:type="spellStart"/>
      <w:r>
        <w:t>defense</w:t>
      </w:r>
      <w:proofErr w:type="spellEnd"/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malware.</w:t>
      </w:r>
    </w:p>
    <w:p w:rsidR="0031483D" w:rsidRDefault="0031483D" w:rsidP="0031483D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31483D" w:rsidRDefault="0031483D" w:rsidP="0031483D">
      <w:pPr>
        <w:pStyle w:val="BodyText"/>
        <w:ind w:left="219" w:right="271"/>
      </w:pPr>
      <w:r>
        <w:t>When planning an approach to malware prevention, organizations should be mindful of the attack vectors</w:t>
      </w:r>
      <w:r>
        <w:rPr>
          <w:spacing w:val="-52"/>
        </w:rPr>
        <w:t xml:space="preserve"> </w:t>
      </w:r>
      <w:r>
        <w:t>that are most likely to be used currently and in the near future.</w:t>
      </w:r>
      <w:hyperlink r:id="rId8" w:anchor="_bookmark14" w:history="1">
        <w:r>
          <w:rPr>
            <w:rStyle w:val="Hyperlink"/>
            <w:vertAlign w:val="superscript"/>
          </w:rPr>
          <w:t>4</w:t>
        </w:r>
        <w:r>
          <w:rPr>
            <w:rStyle w:val="Hyperlink"/>
          </w:rPr>
          <w:t xml:space="preserve"> </w:t>
        </w:r>
      </w:hyperlink>
      <w:r>
        <w:t>They should also consider how well-</w:t>
      </w:r>
      <w:r>
        <w:rPr>
          <w:spacing w:val="1"/>
        </w:rPr>
        <w:t xml:space="preserve"> </w:t>
      </w:r>
      <w:r>
        <w:t>controlled their hosts are (e.g., managed environment, non-managed environment); this has significant</w:t>
      </w:r>
      <w:r>
        <w:rPr>
          <w:spacing w:val="1"/>
        </w:rPr>
        <w:t xml:space="preserve"> </w:t>
      </w:r>
      <w:r>
        <w:t>bearing on the effectiveness of various preventive approaches. In addition, organizations should</w:t>
      </w:r>
      <w:r>
        <w:rPr>
          <w:spacing w:val="1"/>
        </w:rPr>
        <w:t xml:space="preserve"> </w:t>
      </w:r>
      <w:r>
        <w:t>incorporate existing capabilities, such as antivirus software deployments and patch management</w:t>
      </w:r>
      <w:r>
        <w:rPr>
          <w:spacing w:val="1"/>
        </w:rPr>
        <w:t xml:space="preserve"> </w:t>
      </w:r>
      <w:r>
        <w:t>programs, into their malware prevention efforts. However, organizations should be aware that no matter</w:t>
      </w:r>
      <w:r>
        <w:rPr>
          <w:spacing w:val="1"/>
        </w:rPr>
        <w:t xml:space="preserve"> </w:t>
      </w:r>
      <w:r>
        <w:t>how much effort they put into malware incident prevention, incidents will still occur (e.g., previously</w:t>
      </w:r>
      <w:r>
        <w:rPr>
          <w:spacing w:val="1"/>
        </w:rPr>
        <w:t xml:space="preserve"> </w:t>
      </w:r>
      <w:r>
        <w:t>unknown types of threats, human error). For this reason, as described in Section 4, organizations should</w:t>
      </w:r>
      <w:r>
        <w:rPr>
          <w:spacing w:val="1"/>
        </w:rPr>
        <w:t xml:space="preserve"> </w:t>
      </w:r>
      <w:r>
        <w:t>have robust malware incident handling capabilities to limit the damage that malware can cause and</w:t>
      </w:r>
      <w:r>
        <w:rPr>
          <w:spacing w:val="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data and services efficiently.</w:t>
      </w:r>
    </w:p>
    <w:p w:rsidR="0031483D" w:rsidRDefault="0031483D" w:rsidP="0031483D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31483D" w:rsidRDefault="0031483D" w:rsidP="0031483D">
      <w:pPr>
        <w:pStyle w:val="Heading2"/>
        <w:numPr>
          <w:ilvl w:val="1"/>
          <w:numId w:val="5"/>
        </w:numPr>
        <w:ind w:hanging="577"/>
      </w:pPr>
      <w:bookmarkStart w:id="4" w:name="3.1_Policy"/>
      <w:bookmarkStart w:id="5" w:name="_bookmark13"/>
      <w:bookmarkEnd w:id="4"/>
      <w:bookmarkEnd w:id="5"/>
      <w:r>
        <w:t>Policy</w:t>
      </w:r>
    </w:p>
    <w:p w:rsidR="0031483D" w:rsidRDefault="0031483D" w:rsidP="0031483D">
      <w:pPr>
        <w:pStyle w:val="BodyText"/>
        <w:spacing w:before="10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9" w:right="274"/>
      </w:pPr>
      <w:r>
        <w:t>Organizations should ensure that their policies address prevention of malware incidents. These policy</w:t>
      </w:r>
      <w:r>
        <w:rPr>
          <w:spacing w:val="1"/>
        </w:rPr>
        <w:t xml:space="preserve"> </w:t>
      </w:r>
      <w:r>
        <w:t>statements should be used as the basis for additional malware prevention efforts, such as user and IT staff</w:t>
      </w:r>
      <w:r>
        <w:rPr>
          <w:spacing w:val="-52"/>
        </w:rPr>
        <w:t xml:space="preserve"> </w:t>
      </w:r>
      <w:r>
        <w:t>awareness,</w:t>
      </w:r>
      <w:r>
        <w:rPr>
          <w:spacing w:val="-2"/>
        </w:rPr>
        <w:t xml:space="preserve"> </w:t>
      </w:r>
      <w:r>
        <w:t>vulnerability</w:t>
      </w:r>
      <w:r>
        <w:rPr>
          <w:spacing w:val="-5"/>
        </w:rPr>
        <w:t xml:space="preserve"> </w:t>
      </w:r>
      <w:r>
        <w:t>mitigation,</w:t>
      </w:r>
      <w:r>
        <w:rPr>
          <w:spacing w:val="-4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mitigation,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defensive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(described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Sections</w:t>
      </w:r>
    </w:p>
    <w:p w:rsidR="0031483D" w:rsidRDefault="0031483D" w:rsidP="0031483D">
      <w:pPr>
        <w:pStyle w:val="ListParagraph"/>
        <w:numPr>
          <w:ilvl w:val="1"/>
          <w:numId w:val="5"/>
        </w:numPr>
        <w:ind w:left="219" w:right="267" w:firstLine="0"/>
      </w:pPr>
      <w:proofErr w:type="gramStart"/>
      <w:r>
        <w:t>through</w:t>
      </w:r>
      <w:proofErr w:type="gramEnd"/>
      <w:r>
        <w:t xml:space="preserve"> 3.5, respectively). If an organization does not state malware prevention considerations clearly</w:t>
      </w:r>
      <w:r>
        <w:rPr>
          <w:spacing w:val="-52"/>
        </w:rPr>
        <w:t xml:space="preserve"> </w:t>
      </w:r>
      <w:r>
        <w:t>in its policies, it is unlikely to perform malware prevention activities consistently and effectively</w:t>
      </w:r>
      <w:r>
        <w:rPr>
          <w:spacing w:val="1"/>
        </w:rPr>
        <w:t xml:space="preserve"> </w:t>
      </w:r>
      <w:r>
        <w:t>throughout the organization. Malware prevention–related policy should be as general as possible to</w:t>
      </w:r>
      <w:r>
        <w:rPr>
          <w:spacing w:val="1"/>
        </w:rPr>
        <w:t xml:space="preserve"> </w:t>
      </w:r>
      <w:r>
        <w:t>provide flexibility in policy implementation and to reduce the need for frequent policy updates, but also</w:t>
      </w:r>
      <w:r>
        <w:rPr>
          <w:spacing w:val="1"/>
        </w:rPr>
        <w:t xml:space="preserve"> </w:t>
      </w:r>
      <w:r>
        <w:t>specific enough to make the intent and scope of the policy clear. Although some organizations have</w:t>
      </w:r>
      <w:r>
        <w:rPr>
          <w:spacing w:val="1"/>
        </w:rPr>
        <w:t xml:space="preserve"> </w:t>
      </w:r>
      <w:r>
        <w:t>separate malware policies, many malware prevention considerations belong in other policies, such as</w:t>
      </w:r>
      <w:r>
        <w:rPr>
          <w:spacing w:val="1"/>
        </w:rPr>
        <w:t xml:space="preserve"> </w:t>
      </w:r>
      <w:r>
        <w:t>acceptable use policies, so a separate malware policy might duplicate some of the content of other</w:t>
      </w:r>
      <w:r>
        <w:rPr>
          <w:spacing w:val="1"/>
        </w:rPr>
        <w:t xml:space="preserve"> </w:t>
      </w:r>
      <w:r>
        <w:t>policies.</w:t>
      </w:r>
      <w:hyperlink r:id="rId9" w:anchor="_bookmark15" w:history="1">
        <w:r>
          <w:rPr>
            <w:rStyle w:val="Hyperlink"/>
            <w:vertAlign w:val="superscript"/>
          </w:rPr>
          <w:t>5</w:t>
        </w:r>
        <w:r>
          <w:rPr>
            <w:rStyle w:val="Hyperlink"/>
          </w:rPr>
          <w:t xml:space="preserve"> </w:t>
        </w:r>
      </w:hyperlink>
      <w:r>
        <w:t>Malware prevention–related policy should include provisions related to remote workers—both</w:t>
      </w:r>
      <w:r>
        <w:rPr>
          <w:spacing w:val="1"/>
        </w:rPr>
        <w:t xml:space="preserve"> </w:t>
      </w:r>
      <w:r>
        <w:t>those using hosts controlled by the organization and those using hosts outside of the organization’s</w:t>
      </w:r>
      <w:r>
        <w:rPr>
          <w:spacing w:val="1"/>
        </w:rPr>
        <w:t xml:space="preserve"> </w:t>
      </w:r>
      <w:r>
        <w:t>control (e.g., contractor computers, employees’ home computers, business partners’ computers, mobile</w:t>
      </w:r>
      <w:r>
        <w:rPr>
          <w:spacing w:val="1"/>
        </w:rPr>
        <w:t xml:space="preserve"> </w:t>
      </w:r>
      <w:r>
        <w:t>devices).</w:t>
      </w:r>
    </w:p>
    <w:p w:rsidR="0031483D" w:rsidRDefault="0031483D" w:rsidP="0031483D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spacing w:before="120"/>
        <w:ind w:left="220"/>
      </w:pPr>
      <w:r>
        <w:t>Common</w:t>
      </w:r>
      <w:r>
        <w:rPr>
          <w:spacing w:val="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prevention–related</w:t>
      </w:r>
      <w:r>
        <w:rPr>
          <w:spacing w:val="-1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proofErr w:type="gramStart"/>
      <w:r>
        <w:t>:</w:t>
      </w:r>
      <w:proofErr w:type="gramEnd"/>
      <w:hyperlink r:id="rId10" w:anchor="_bookmark17" w:history="1">
        <w:r>
          <w:rPr>
            <w:rStyle w:val="Hyperlink"/>
            <w:vertAlign w:val="superscript"/>
          </w:rPr>
          <w:t>6</w:t>
        </w:r>
      </w:hyperlink>
    </w:p>
    <w:p w:rsidR="0031483D" w:rsidRDefault="0031483D" w:rsidP="0031483D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ListParagraph"/>
        <w:numPr>
          <w:ilvl w:val="2"/>
          <w:numId w:val="6"/>
        </w:numPr>
        <w:ind w:right="294"/>
      </w:pPr>
      <w:r>
        <w:t>Requiring the scanning of media from outside of the organization for malware before they can be</w:t>
      </w:r>
      <w:r>
        <w:rPr>
          <w:spacing w:val="-52"/>
        </w:rPr>
        <w:t xml:space="preserve"> </w:t>
      </w:r>
      <w:r>
        <w:t>used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80"/>
        <w:ind w:left="939" w:hanging="361"/>
      </w:pPr>
      <w:r>
        <w:t>Requiring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attachments be</w:t>
      </w:r>
      <w:r>
        <w:rPr>
          <w:spacing w:val="-3"/>
        </w:rPr>
        <w:t xml:space="preserve"> </w:t>
      </w:r>
      <w:r>
        <w:t>scanned before they</w:t>
      </w:r>
      <w:r>
        <w:rPr>
          <w:spacing w:val="-4"/>
        </w:rPr>
        <w:t xml:space="preserve"> </w:t>
      </w:r>
      <w:r>
        <w:t>are opened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82"/>
        <w:ind w:left="939" w:hanging="361"/>
      </w:pPr>
      <w:r>
        <w:t>Prohibiting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of certain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.exe</w:t>
      </w:r>
      <w:r>
        <w:rPr>
          <w:spacing w:val="-1"/>
        </w:rPr>
        <w:t xml:space="preserve"> </w:t>
      </w:r>
      <w:r>
        <w:t>files) via</w:t>
      </w:r>
      <w:r>
        <w:rPr>
          <w:spacing w:val="-2"/>
        </w:rPr>
        <w:t xml:space="preserve"> </w:t>
      </w:r>
      <w:r>
        <w:t>email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79"/>
        <w:ind w:left="939" w:right="261"/>
      </w:pPr>
      <w:r>
        <w:t>Restricting or prohibiting the use of unnecessary software, such as user applications that are often</w:t>
      </w:r>
      <w:r>
        <w:rPr>
          <w:spacing w:val="-52"/>
        </w:rPr>
        <w:t xml:space="preserve"> </w:t>
      </w:r>
      <w:r>
        <w:t>used to transfer malware (e.g., personal use of external instant messaging and file sharing</w:t>
      </w:r>
      <w:r>
        <w:rPr>
          <w:spacing w:val="1"/>
        </w:rPr>
        <w:t xml:space="preserve"> </w:t>
      </w:r>
      <w:r>
        <w:t>services)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79"/>
        <w:ind w:left="939" w:right="482"/>
      </w:pPr>
      <w:r>
        <w:t>Restricting the use of removable media (e.g., flash drives), particularly on hosts that are at high</w:t>
      </w:r>
      <w:r>
        <w:rPr>
          <w:spacing w:val="-5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infection, such as</w:t>
      </w:r>
      <w:r>
        <w:rPr>
          <w:spacing w:val="-2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accessible kiosks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81"/>
        <w:ind w:left="939" w:right="420"/>
      </w:pPr>
      <w:r>
        <w:t>Specifying which types of preventive software (e.g., antivirus software, content filtering</w:t>
      </w:r>
      <w:r>
        <w:rPr>
          <w:spacing w:val="1"/>
        </w:rPr>
        <w:t xml:space="preserve"> </w:t>
      </w:r>
      <w:r>
        <w:t>software) are required for each type of host (e.g., email server, web server, laptop, smart phone)</w:t>
      </w:r>
      <w:r>
        <w:rPr>
          <w:spacing w:val="-52"/>
        </w:rPr>
        <w:t xml:space="preserve"> </w:t>
      </w:r>
      <w:r>
        <w:t>and application (e.g., email client, web browser), and listing the high-level requirements for</w:t>
      </w:r>
      <w:r>
        <w:rPr>
          <w:spacing w:val="1"/>
        </w:rPr>
        <w:t xml:space="preserve"> </w:t>
      </w:r>
      <w:r>
        <w:t>configuring and maintaining the software (e.g., software update frequency, host scan scope and</w:t>
      </w:r>
      <w:r>
        <w:rPr>
          <w:spacing w:val="1"/>
        </w:rPr>
        <w:t xml:space="preserve"> </w:t>
      </w:r>
      <w:r>
        <w:t>frequency)</w:t>
      </w:r>
    </w:p>
    <w:p w:rsidR="0031483D" w:rsidRDefault="0031483D" w:rsidP="0031483D">
      <w:pPr>
        <w:pStyle w:val="ListParagraph"/>
        <w:numPr>
          <w:ilvl w:val="2"/>
          <w:numId w:val="6"/>
        </w:numPr>
        <w:spacing w:before="180"/>
        <w:ind w:left="938" w:right="305"/>
      </w:pPr>
      <w:r>
        <w:t>Restricting or prohibiting the use of organization-issued and/or personally-owned mobile devices</w:t>
      </w:r>
      <w:r>
        <w:rPr>
          <w:spacing w:val="-5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 networks</w:t>
      </w:r>
      <w:r>
        <w:rPr>
          <w:spacing w:val="-1"/>
        </w:rPr>
        <w:t xml:space="preserve"> </w:t>
      </w:r>
      <w:r>
        <w:t>and for</w:t>
      </w:r>
      <w:r>
        <w:rPr>
          <w:spacing w:val="1"/>
        </w:rPr>
        <w:t xml:space="preserve"> </w:t>
      </w:r>
      <w:r>
        <w:t>telework/remote access.</w:t>
      </w:r>
    </w:p>
    <w:p w:rsidR="0031483D" w:rsidRDefault="0031483D" w:rsidP="0031483D">
      <w:pPr>
        <w:pStyle w:val="Heading2"/>
        <w:numPr>
          <w:ilvl w:val="1"/>
          <w:numId w:val="7"/>
        </w:numPr>
        <w:spacing w:before="181"/>
        <w:ind w:hanging="577"/>
      </w:pPr>
      <w:bookmarkStart w:id="6" w:name="_bookmark16"/>
      <w:bookmarkStart w:id="7" w:name="3.2_Awareness"/>
      <w:bookmarkEnd w:id="6"/>
      <w:bookmarkEnd w:id="7"/>
      <w:r>
        <w:lastRenderedPageBreak/>
        <w:t>Awareness</w:t>
      </w:r>
    </w:p>
    <w:p w:rsidR="0031483D" w:rsidRDefault="0031483D" w:rsidP="0031483D">
      <w:pPr>
        <w:pStyle w:val="BodyText"/>
        <w:spacing w:before="8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 </w:t>
      </w:r>
    </w:p>
    <w:p w:rsidR="0031483D" w:rsidRDefault="0031483D" w:rsidP="0031483D">
      <w:pPr>
        <w:pStyle w:val="BodyText"/>
        <w:ind w:left="218" w:right="239"/>
      </w:pPr>
      <w:r>
        <w:t xml:space="preserve">An effective awareness program explains proper rules of </w:t>
      </w:r>
      <w:proofErr w:type="spellStart"/>
      <w:r>
        <w:t>behavior</w:t>
      </w:r>
      <w:proofErr w:type="spellEnd"/>
      <w:r>
        <w:t xml:space="preserve"> for use of an organization’s IT hosts</w:t>
      </w:r>
      <w:r>
        <w:rPr>
          <w:spacing w:val="1"/>
        </w:rPr>
        <w:t xml:space="preserve"> </w:t>
      </w:r>
      <w:r>
        <w:t>and information. Accordingly, awareness programs should include guidance to users on malware incident</w:t>
      </w:r>
      <w:r>
        <w:rPr>
          <w:spacing w:val="-52"/>
        </w:rPr>
        <w:t xml:space="preserve"> </w:t>
      </w:r>
      <w:r>
        <w:t>prevention, which can help reduce the frequency and severity of malware incidents. All users should be</w:t>
      </w:r>
      <w:r>
        <w:rPr>
          <w:spacing w:val="1"/>
        </w:rPr>
        <w:t xml:space="preserve"> </w:t>
      </w:r>
      <w:r>
        <w:t>made aware of the ways in which malware enters and infects hosts; the risks that malware poses; the</w:t>
      </w:r>
      <w:r>
        <w:rPr>
          <w:spacing w:val="1"/>
        </w:rPr>
        <w:t xml:space="preserve"> </w:t>
      </w:r>
      <w:r>
        <w:t>inability of technical controls to prevent all incidents; and the importance of users in preventing incidents,</w:t>
      </w:r>
      <w:r>
        <w:rPr>
          <w:spacing w:val="-52"/>
        </w:rPr>
        <w:t xml:space="preserve"> </w:t>
      </w:r>
      <w:r>
        <w:t>with an emphasis on avoiding social engineering attacks (as discussed below). In addition, the</w:t>
      </w:r>
      <w:r>
        <w:rPr>
          <w:spacing w:val="1"/>
        </w:rPr>
        <w:t xml:space="preserve"> </w:t>
      </w:r>
      <w:r>
        <w:t>organization’s awareness program should cover the malware incident prevention considerations in the</w:t>
      </w:r>
      <w:r>
        <w:rPr>
          <w:spacing w:val="1"/>
        </w:rPr>
        <w:t xml:space="preserve"> </w:t>
      </w:r>
      <w:r>
        <w:t>organization’s policies and procedures, as described in Section 3.1, as well as generally recommended</w:t>
      </w:r>
      <w:r>
        <w:rPr>
          <w:spacing w:val="1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incidents.</w:t>
      </w:r>
      <w:r>
        <w:rPr>
          <w:spacing w:val="-1"/>
        </w:rPr>
        <w:t xml:space="preserve"> </w:t>
      </w:r>
      <w:r>
        <w:t>Examples of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practices are</w:t>
      </w:r>
      <w:r>
        <w:rPr>
          <w:spacing w:val="-1"/>
        </w:rPr>
        <w:t xml:space="preserve"> </w:t>
      </w:r>
      <w:r>
        <w:t>as follows:</w:t>
      </w:r>
    </w:p>
    <w:p w:rsidR="0031483D" w:rsidRDefault="0031483D" w:rsidP="0031483D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ListParagraph"/>
        <w:numPr>
          <w:ilvl w:val="2"/>
          <w:numId w:val="7"/>
        </w:numPr>
        <w:ind w:right="422"/>
      </w:pPr>
      <w:r>
        <w:t>Not opening suspicious emails or email attachments, clicking on hyperlinks, etc. from unknown</w:t>
      </w:r>
      <w:r>
        <w:rPr>
          <w:spacing w:val="-53"/>
        </w:rPr>
        <w:t xml:space="preserve"> </w:t>
      </w:r>
      <w:r>
        <w:t>or known senders,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visiting</w:t>
      </w:r>
      <w:r>
        <w:rPr>
          <w:spacing w:val="-3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malicious content</w:t>
      </w:r>
    </w:p>
    <w:p w:rsidR="0031483D" w:rsidRDefault="0031483D" w:rsidP="0031483D">
      <w:pPr>
        <w:pStyle w:val="ListParagraph"/>
        <w:numPr>
          <w:ilvl w:val="2"/>
          <w:numId w:val="7"/>
        </w:numPr>
        <w:spacing w:before="180"/>
        <w:ind w:hanging="361"/>
      </w:pPr>
      <w:r>
        <w:t>Not</w:t>
      </w:r>
      <w:r>
        <w:rPr>
          <w:spacing w:val="-1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 popup</w:t>
      </w:r>
      <w:r>
        <w:rPr>
          <w:spacing w:val="-2"/>
        </w:rPr>
        <w:t xml:space="preserve"> </w:t>
      </w:r>
      <w:r>
        <w:t>windows</w:t>
      </w:r>
    </w:p>
    <w:p w:rsidR="0031483D" w:rsidRDefault="0031483D" w:rsidP="0031483D">
      <w:pPr>
        <w:pStyle w:val="ListParagraph"/>
        <w:numPr>
          <w:ilvl w:val="2"/>
          <w:numId w:val="7"/>
        </w:numPr>
        <w:spacing w:before="180"/>
        <w:ind w:hanging="361"/>
      </w:pPr>
      <w:r>
        <w:t>Not opening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.bat,</w:t>
      </w:r>
    </w:p>
    <w:p w:rsidR="0031483D" w:rsidRDefault="0031483D" w:rsidP="0031483D">
      <w:pPr>
        <w:pStyle w:val="BodyText"/>
        <w:spacing w:before="1"/>
        <w:ind w:left="937"/>
      </w:pPr>
      <w:r>
        <w:t>.com,</w:t>
      </w:r>
      <w:r>
        <w:rPr>
          <w:spacing w:val="-1"/>
        </w:rPr>
        <w:t xml:space="preserve"> </w:t>
      </w:r>
      <w:r>
        <w:t>.exe,</w:t>
      </w:r>
      <w:r>
        <w:rPr>
          <w:spacing w:val="-1"/>
        </w:rPr>
        <w:t xml:space="preserve"> </w:t>
      </w:r>
      <w:r>
        <w:t>.</w:t>
      </w:r>
      <w:proofErr w:type="spellStart"/>
      <w:r>
        <w:t>pif</w:t>
      </w:r>
      <w:proofErr w:type="spellEnd"/>
      <w:r>
        <w:t>, .</w:t>
      </w:r>
      <w:proofErr w:type="spellStart"/>
      <w:r>
        <w:t>vbs</w:t>
      </w:r>
      <w:proofErr w:type="spellEnd"/>
      <w:r>
        <w:t>)</w:t>
      </w:r>
    </w:p>
    <w:p w:rsidR="0031483D" w:rsidRDefault="0031483D" w:rsidP="0031483D">
      <w:pPr>
        <w:pStyle w:val="ListParagraph"/>
        <w:numPr>
          <w:ilvl w:val="2"/>
          <w:numId w:val="7"/>
        </w:numPr>
        <w:spacing w:before="179"/>
        <w:ind w:right="619"/>
      </w:pPr>
      <w:r>
        <w:t>Not disabling malware security control mechanisms (e.g., antivirus software, content filtering</w:t>
      </w:r>
      <w:r>
        <w:rPr>
          <w:spacing w:val="-52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reputation software, personal</w:t>
      </w:r>
      <w:r>
        <w:rPr>
          <w:spacing w:val="-2"/>
        </w:rPr>
        <w:t xml:space="preserve"> </w:t>
      </w:r>
      <w:r>
        <w:t>firewall)</w:t>
      </w:r>
    </w:p>
    <w:p w:rsidR="0031483D" w:rsidRDefault="0031483D" w:rsidP="0031483D">
      <w:pPr>
        <w:pStyle w:val="ListParagraph"/>
        <w:numPr>
          <w:ilvl w:val="2"/>
          <w:numId w:val="7"/>
        </w:numPr>
        <w:spacing w:before="180"/>
        <w:ind w:hanging="361"/>
      </w:pPr>
      <w:r>
        <w:t>Not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administrator-level accounts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operation</w:t>
      </w:r>
    </w:p>
    <w:p w:rsidR="0031483D" w:rsidRDefault="0031483D" w:rsidP="0031483D">
      <w:pPr>
        <w:pStyle w:val="ListParagraph"/>
        <w:numPr>
          <w:ilvl w:val="2"/>
          <w:numId w:val="7"/>
        </w:numPr>
        <w:spacing w:before="179"/>
        <w:ind w:left="937" w:hanging="361"/>
      </w:pPr>
      <w:r>
        <w:t>Not downloading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untrusted</w:t>
      </w:r>
      <w:r>
        <w:rPr>
          <w:spacing w:val="-3"/>
        </w:rPr>
        <w:t xml:space="preserve"> </w:t>
      </w:r>
      <w:r>
        <w:t>sources.</w:t>
      </w:r>
    </w:p>
    <w:p w:rsidR="0031483D" w:rsidRDefault="0031483D" w:rsidP="0031483D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483D" w:rsidRDefault="0031483D" w:rsidP="0031483D">
      <w:pPr>
        <w:pStyle w:val="ListParagraph"/>
        <w:numPr>
          <w:ilvl w:val="0"/>
          <w:numId w:val="1"/>
        </w:numPr>
        <w:spacing w:before="184"/>
        <w:ind w:right="492"/>
      </w:pPr>
      <w:bookmarkStart w:id="8" w:name="_GoBack"/>
      <w:bookmarkEnd w:id="8"/>
    </w:p>
    <w:p w:rsidR="0031483D" w:rsidRDefault="0031483D" w:rsidP="0031483D">
      <w:r>
        <w:br w:type="page"/>
      </w:r>
    </w:p>
    <w:p w:rsidR="0031483D" w:rsidRDefault="0031483D"/>
    <w:sectPr w:rsidR="0031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196"/>
    <w:multiLevelType w:val="multilevel"/>
    <w:tmpl w:val="293E9F7E"/>
    <w:lvl w:ilvl="0">
      <w:numFmt w:val="bullet"/>
      <w:lvlText w:val=""/>
      <w:lvlJc w:val="left"/>
      <w:pPr>
        <w:ind w:left="939" w:hanging="360"/>
      </w:pPr>
      <w:rPr>
        <w:rFonts w:ascii="Webdings" w:hAnsi="Webdings" w:hint="default"/>
        <w:sz w:val="22"/>
        <w:szCs w:val="22"/>
      </w:rPr>
    </w:lvl>
    <w:lvl w:ilvl="1">
      <w:numFmt w:val="bullet"/>
      <w:lvlText w:val="–"/>
      <w:lvlJc w:val="left"/>
      <w:pPr>
        <w:ind w:left="1300" w:hanging="360"/>
      </w:pPr>
      <w:rPr>
        <w:rFonts w:ascii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2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8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3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7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2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6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1" w:hanging="360"/>
      </w:pPr>
      <w:rPr>
        <w:rFonts w:ascii="Times New Roman" w:hAnsi="Times New Roman" w:cs="Times New Roman" w:hint="default"/>
      </w:rPr>
    </w:lvl>
  </w:abstractNum>
  <w:abstractNum w:abstractNumId="1">
    <w:nsid w:val="06D9686B"/>
    <w:multiLevelType w:val="multilevel"/>
    <w:tmpl w:val="2F460694"/>
    <w:lvl w:ilvl="0">
      <w:start w:val="2"/>
      <w:numFmt w:val="decimal"/>
      <w:lvlText w:val="%1"/>
      <w:lvlJc w:val="left"/>
      <w:pPr>
        <w:ind w:left="795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576"/>
      </w:pPr>
      <w:rPr>
        <w:rFonts w:ascii="Arial" w:hAnsi="Arial" w:cs="Arial" w:hint="default"/>
        <w:b/>
        <w:bCs/>
        <w:spacing w:val="-1"/>
        <w:sz w:val="22"/>
        <w:szCs w:val="22"/>
      </w:rPr>
    </w:lvl>
    <w:lvl w:ilvl="2">
      <w:numFmt w:val="bullet"/>
      <w:lvlText w:val=""/>
      <w:lvlJc w:val="left"/>
      <w:pPr>
        <w:ind w:left="939" w:hanging="360"/>
      </w:pPr>
      <w:rPr>
        <w:rFonts w:ascii="Webdings" w:hAnsi="Webdings" w:hint="default"/>
        <w:sz w:val="22"/>
        <w:szCs w:val="22"/>
      </w:rPr>
    </w:lvl>
    <w:lvl w:ilvl="3">
      <w:numFmt w:val="bullet"/>
      <w:lvlText w:val="–"/>
      <w:lvlJc w:val="left"/>
      <w:pPr>
        <w:ind w:left="1300" w:hanging="360"/>
      </w:pPr>
      <w:rPr>
        <w:rFonts w:ascii="Times New Roman" w:hAnsi="Times New Roman" w:cs="Times New Roman" w:hint="default"/>
        <w:sz w:val="24"/>
        <w:szCs w:val="24"/>
      </w:rPr>
    </w:lvl>
    <w:lvl w:ilvl="4">
      <w:numFmt w:val="bullet"/>
      <w:lvlText w:val="•"/>
      <w:lvlJc w:val="left"/>
      <w:pPr>
        <w:ind w:left="3425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48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5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75" w:hanging="360"/>
      </w:pPr>
      <w:rPr>
        <w:rFonts w:ascii="Times New Roman" w:hAnsi="Times New Roman" w:cs="Times New Roman" w:hint="default"/>
      </w:rPr>
    </w:lvl>
  </w:abstractNum>
  <w:abstractNum w:abstractNumId="2">
    <w:nsid w:val="0AFE5BF6"/>
    <w:multiLevelType w:val="multilevel"/>
    <w:tmpl w:val="91B6751C"/>
    <w:lvl w:ilvl="0">
      <w:start w:val="2"/>
      <w:numFmt w:val="decimal"/>
      <w:lvlText w:val="%1"/>
      <w:lvlJc w:val="left"/>
      <w:pPr>
        <w:ind w:left="795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576"/>
      </w:pPr>
      <w:rPr>
        <w:rFonts w:ascii="Arial" w:hAnsi="Arial" w:cs="Arial" w:hint="default"/>
        <w:b/>
        <w:bCs/>
        <w:spacing w:val="-1"/>
        <w:sz w:val="22"/>
        <w:szCs w:val="22"/>
      </w:rPr>
    </w:lvl>
    <w:lvl w:ilvl="2">
      <w:numFmt w:val="bullet"/>
      <w:lvlText w:val=""/>
      <w:lvlJc w:val="left"/>
      <w:pPr>
        <w:ind w:left="939" w:hanging="360"/>
      </w:pPr>
      <w:rPr>
        <w:rFonts w:ascii="Webdings" w:hAnsi="Webdings" w:hint="default"/>
        <w:sz w:val="22"/>
        <w:szCs w:val="22"/>
      </w:rPr>
    </w:lvl>
    <w:lvl w:ilvl="3">
      <w:numFmt w:val="bullet"/>
      <w:lvlText w:val="–"/>
      <w:lvlJc w:val="left"/>
      <w:pPr>
        <w:ind w:left="1300" w:hanging="360"/>
      </w:pPr>
      <w:rPr>
        <w:rFonts w:ascii="Times New Roman" w:hAnsi="Times New Roman" w:cs="Times New Roman" w:hint="default"/>
        <w:sz w:val="24"/>
        <w:szCs w:val="24"/>
      </w:rPr>
    </w:lvl>
    <w:lvl w:ilvl="4">
      <w:numFmt w:val="bullet"/>
      <w:lvlText w:val="•"/>
      <w:lvlJc w:val="left"/>
      <w:pPr>
        <w:ind w:left="3425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48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5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675" w:hanging="360"/>
      </w:pPr>
      <w:rPr>
        <w:rFonts w:ascii="Times New Roman" w:hAnsi="Times New Roman" w:cs="Times New Roman" w:hint="default"/>
      </w:rPr>
    </w:lvl>
  </w:abstractNum>
  <w:abstractNum w:abstractNumId="3">
    <w:nsid w:val="1C64610A"/>
    <w:multiLevelType w:val="multilevel"/>
    <w:tmpl w:val="3228936E"/>
    <w:lvl w:ilvl="0">
      <w:start w:val="3"/>
      <w:numFmt w:val="decimal"/>
      <w:lvlText w:val="%1"/>
      <w:lvlJc w:val="left"/>
      <w:pPr>
        <w:ind w:left="794" w:hanging="576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794" w:hanging="576"/>
      </w:pPr>
      <w:rPr>
        <w:rFonts w:ascii="Arial" w:hAnsi="Arial" w:cs="Arial" w:hint="default"/>
        <w:b/>
        <w:bCs/>
        <w:spacing w:val="-1"/>
        <w:sz w:val="22"/>
        <w:szCs w:val="22"/>
      </w:rPr>
    </w:lvl>
    <w:lvl w:ilvl="2">
      <w:numFmt w:val="bullet"/>
      <w:lvlText w:val=""/>
      <w:lvlJc w:val="left"/>
      <w:pPr>
        <w:ind w:left="938" w:hanging="360"/>
      </w:pPr>
      <w:rPr>
        <w:rFonts w:ascii="Webdings" w:hAnsi="Webdings" w:hint="default"/>
        <w:sz w:val="22"/>
        <w:szCs w:val="22"/>
      </w:rPr>
    </w:lvl>
    <w:lvl w:ilvl="3">
      <w:numFmt w:val="bullet"/>
      <w:lvlText w:val="•"/>
      <w:lvlJc w:val="left"/>
      <w:pPr>
        <w:ind w:left="290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87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86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4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31" w:hanging="360"/>
      </w:pPr>
      <w:rPr>
        <w:rFonts w:ascii="Times New Roman" w:hAnsi="Times New Roman" w:cs="Times New Roman" w:hint="default"/>
      </w:rPr>
    </w:lvl>
  </w:abstractNum>
  <w:abstractNum w:abstractNumId="4">
    <w:nsid w:val="3EF21067"/>
    <w:multiLevelType w:val="multilevel"/>
    <w:tmpl w:val="C5AE172C"/>
    <w:lvl w:ilvl="0">
      <w:start w:val="3"/>
      <w:numFmt w:val="decimal"/>
      <w:lvlText w:val="%1"/>
      <w:lvlJc w:val="left"/>
      <w:pPr>
        <w:ind w:left="795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576"/>
      </w:pPr>
      <w:rPr>
        <w:rFonts w:ascii="Times New Roman" w:hAnsi="Times New Roman" w:cs="Times New Roman" w:hint="default"/>
        <w:b/>
        <w:bCs/>
        <w:spacing w:val="-1"/>
      </w:rPr>
    </w:lvl>
    <w:lvl w:ilvl="2">
      <w:numFmt w:val="bullet"/>
      <w:lvlText w:val=""/>
      <w:lvlJc w:val="left"/>
      <w:pPr>
        <w:ind w:left="940" w:hanging="360"/>
      </w:pPr>
      <w:rPr>
        <w:rFonts w:ascii="Webdings" w:hAnsi="Webdings" w:hint="default"/>
        <w:sz w:val="22"/>
        <w:szCs w:val="22"/>
      </w:rPr>
    </w:lvl>
    <w:lvl w:ilvl="3">
      <w:numFmt w:val="bullet"/>
      <w:lvlText w:val="•"/>
      <w:lvlJc w:val="left"/>
      <w:pPr>
        <w:ind w:left="290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87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86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4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31" w:hanging="360"/>
      </w:pPr>
      <w:rPr>
        <w:rFonts w:ascii="Times New Roman" w:hAnsi="Times New Roman" w:cs="Times New Roman" w:hint="default"/>
      </w:rPr>
    </w:lvl>
  </w:abstractNum>
  <w:abstractNum w:abstractNumId="5">
    <w:nsid w:val="426F6193"/>
    <w:multiLevelType w:val="multilevel"/>
    <w:tmpl w:val="1F7E8234"/>
    <w:lvl w:ilvl="0">
      <w:numFmt w:val="bullet"/>
      <w:lvlText w:val=""/>
      <w:lvlJc w:val="left"/>
      <w:pPr>
        <w:ind w:left="939" w:hanging="360"/>
      </w:pPr>
      <w:rPr>
        <w:rFonts w:ascii="Webdings" w:hAnsi="Webdings" w:hint="default"/>
        <w:sz w:val="22"/>
        <w:szCs w:val="22"/>
      </w:rPr>
    </w:lvl>
    <w:lvl w:ilvl="1">
      <w:numFmt w:val="bullet"/>
      <w:lvlText w:val="–"/>
      <w:lvlJc w:val="left"/>
      <w:pPr>
        <w:ind w:left="1300" w:hanging="360"/>
      </w:pPr>
      <w:rPr>
        <w:rFonts w:ascii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2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8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3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7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2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6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1" w:hanging="360"/>
      </w:pPr>
      <w:rPr>
        <w:rFonts w:ascii="Times New Roman" w:hAnsi="Times New Roman" w:cs="Times New Roman" w:hint="default"/>
      </w:rPr>
    </w:lvl>
  </w:abstractNum>
  <w:abstractNum w:abstractNumId="6">
    <w:nsid w:val="7BB941E7"/>
    <w:multiLevelType w:val="multilevel"/>
    <w:tmpl w:val="E4E6E4FC"/>
    <w:lvl w:ilvl="0">
      <w:start w:val="3"/>
      <w:numFmt w:val="decimal"/>
      <w:lvlText w:val="%1"/>
      <w:lvlJc w:val="left"/>
      <w:pPr>
        <w:ind w:left="795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576"/>
      </w:pPr>
      <w:rPr>
        <w:rFonts w:ascii="Times New Roman" w:hAnsi="Times New Roman" w:cs="Times New Roman" w:hint="default"/>
        <w:b/>
        <w:bCs/>
        <w:spacing w:val="-1"/>
      </w:rPr>
    </w:lvl>
    <w:lvl w:ilvl="2">
      <w:numFmt w:val="bullet"/>
      <w:lvlText w:val=""/>
      <w:lvlJc w:val="left"/>
      <w:pPr>
        <w:ind w:left="940" w:hanging="360"/>
      </w:pPr>
      <w:rPr>
        <w:rFonts w:ascii="Webdings" w:hAnsi="Webdings" w:hint="default"/>
        <w:sz w:val="22"/>
        <w:szCs w:val="22"/>
      </w:rPr>
    </w:lvl>
    <w:lvl w:ilvl="3">
      <w:numFmt w:val="bullet"/>
      <w:lvlText w:val="•"/>
      <w:lvlJc w:val="left"/>
      <w:pPr>
        <w:ind w:left="2908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87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86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4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31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3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3D"/>
    <w:rsid w:val="0031483D"/>
    <w:rsid w:val="00B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483D"/>
    <w:pPr>
      <w:ind w:left="102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483D"/>
    <w:pPr>
      <w:ind w:left="93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483D"/>
    <w:rPr>
      <w:rFonts w:ascii="Arial" w:eastAsia="Times New Roman" w:hAnsi="Arial" w:cs="Arial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31483D"/>
    <w:rPr>
      <w:rFonts w:ascii="Arial" w:eastAsia="Times New Roman" w:hAnsi="Arial" w:cs="Arial"/>
      <w:b/>
      <w:bCs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31483D"/>
  </w:style>
  <w:style w:type="character" w:customStyle="1" w:styleId="BodyTextChar">
    <w:name w:val="Body Text Char"/>
    <w:basedOn w:val="DefaultParagraphFont"/>
    <w:link w:val="BodyText"/>
    <w:uiPriority w:val="99"/>
    <w:rsid w:val="0031483D"/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99"/>
    <w:qFormat/>
    <w:rsid w:val="0031483D"/>
    <w:pPr>
      <w:ind w:left="939" w:hanging="360"/>
    </w:pPr>
  </w:style>
  <w:style w:type="character" w:styleId="Hyperlink">
    <w:name w:val="Hyperlink"/>
    <w:basedOn w:val="DefaultParagraphFont"/>
    <w:uiPriority w:val="99"/>
    <w:unhideWhenUsed/>
    <w:rsid w:val="00314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3D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483D"/>
    <w:pPr>
      <w:ind w:left="102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483D"/>
    <w:pPr>
      <w:ind w:left="93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483D"/>
    <w:rPr>
      <w:rFonts w:ascii="Arial" w:eastAsia="Times New Roman" w:hAnsi="Arial" w:cs="Arial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31483D"/>
    <w:rPr>
      <w:rFonts w:ascii="Arial" w:eastAsia="Times New Roman" w:hAnsi="Arial" w:cs="Arial"/>
      <w:b/>
      <w:bCs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31483D"/>
  </w:style>
  <w:style w:type="character" w:customStyle="1" w:styleId="BodyTextChar">
    <w:name w:val="Body Text Char"/>
    <w:basedOn w:val="DefaultParagraphFont"/>
    <w:link w:val="BodyText"/>
    <w:uiPriority w:val="99"/>
    <w:rsid w:val="0031483D"/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99"/>
    <w:qFormat/>
    <w:rsid w:val="0031483D"/>
    <w:pPr>
      <w:ind w:left="939" w:hanging="360"/>
    </w:pPr>
  </w:style>
  <w:style w:type="character" w:styleId="Hyperlink">
    <w:name w:val="Hyperlink"/>
    <w:basedOn w:val="DefaultParagraphFont"/>
    <w:uiPriority w:val="99"/>
    <w:unhideWhenUsed/>
    <w:rsid w:val="00314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3D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ramoda.kumar\Downloads\NIST.SP.800-83r1.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ramoda.kumar\Downloads\NIST.SP.800-83r1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pramoda.kumar\Downloads\NIST.SP.800-83r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ramoda.kumar\Downloads\NIST.SP.800-83r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4452</Words>
  <Characters>25377</Characters>
  <Application>Microsoft Office Word</Application>
  <DocSecurity>0</DocSecurity>
  <Lines>211</Lines>
  <Paragraphs>59</Paragraphs>
  <ScaleCrop>false</ScaleCrop>
  <Company/>
  <LinksUpToDate>false</LinksUpToDate>
  <CharactersWithSpaces>29770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</dc:creator>
  <cp:lastModifiedBy>STS</cp:lastModifiedBy>
  <cp:revision>1</cp:revision>
  <dcterms:created xsi:type="dcterms:W3CDTF">2023-04-13T11:26:00Z</dcterms:created>
  <dcterms:modified xsi:type="dcterms:W3CDTF">2023-04-13T11:33:00Z</dcterms:modified>
</cp:coreProperties>
</file>