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50" w:rsidRPr="00310950" w:rsidRDefault="00310950" w:rsidP="00310950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310950">
        <w:rPr>
          <w:rFonts w:ascii="Arial" w:eastAsia="Times New Roman" w:hAnsi="Arial" w:cs="Arial"/>
          <w:color w:val="444444"/>
          <w:sz w:val="21"/>
          <w:szCs w:val="21"/>
        </w:rPr>
        <w:fldChar w:fldCharType="begin"/>
      </w:r>
      <w:r w:rsidRPr="00310950">
        <w:rPr>
          <w:rFonts w:ascii="Arial" w:eastAsia="Times New Roman" w:hAnsi="Arial" w:cs="Arial"/>
          <w:color w:val="444444"/>
          <w:sz w:val="21"/>
          <w:szCs w:val="21"/>
        </w:rPr>
        <w:instrText xml:space="preserve"> HYPERLINK "http://www.liputan6.com/" </w:instrText>
      </w:r>
      <w:r w:rsidRPr="00310950">
        <w:rPr>
          <w:rFonts w:ascii="Arial" w:eastAsia="Times New Roman" w:hAnsi="Arial" w:cs="Arial"/>
          <w:color w:val="444444"/>
          <w:sz w:val="21"/>
          <w:szCs w:val="21"/>
        </w:rPr>
        <w:fldChar w:fldCharType="separate"/>
      </w:r>
      <w:r w:rsidRPr="00310950">
        <w:rPr>
          <w:rFonts w:ascii="Arial" w:eastAsia="Times New Roman" w:hAnsi="Arial" w:cs="Arial"/>
          <w:color w:val="444444"/>
          <w:sz w:val="21"/>
          <w:u w:val="single"/>
        </w:rPr>
        <w:t>Home</w:t>
      </w:r>
      <w:r w:rsidRPr="00310950">
        <w:rPr>
          <w:rFonts w:ascii="Arial" w:eastAsia="Times New Roman" w:hAnsi="Arial" w:cs="Arial"/>
          <w:color w:val="444444"/>
          <w:sz w:val="21"/>
          <w:szCs w:val="21"/>
        </w:rPr>
        <w:fldChar w:fldCharType="end"/>
      </w:r>
    </w:p>
    <w:p w:rsidR="00310950" w:rsidRPr="00310950" w:rsidRDefault="00310950" w:rsidP="00310950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5" w:history="1">
        <w:proofErr w:type="spellStart"/>
        <w:r w:rsidRPr="00310950">
          <w:rPr>
            <w:rFonts w:ascii="Arial" w:eastAsia="Times New Roman" w:hAnsi="Arial" w:cs="Arial"/>
            <w:color w:val="444444"/>
            <w:sz w:val="21"/>
            <w:u w:val="single"/>
          </w:rPr>
          <w:t>Tekno</w:t>
        </w:r>
        <w:proofErr w:type="spellEnd"/>
      </w:hyperlink>
    </w:p>
    <w:p w:rsidR="00310950" w:rsidRPr="00310950" w:rsidRDefault="00310950" w:rsidP="00310950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6" w:history="1">
        <w:r w:rsidRPr="00310950">
          <w:rPr>
            <w:rFonts w:ascii="Arial" w:eastAsia="Times New Roman" w:hAnsi="Arial" w:cs="Arial"/>
            <w:color w:val="444444"/>
            <w:sz w:val="21"/>
            <w:u w:val="single"/>
          </w:rPr>
          <w:t>Internet</w:t>
        </w:r>
      </w:hyperlink>
    </w:p>
    <w:p w:rsidR="00310950" w:rsidRPr="00310950" w:rsidRDefault="00310950" w:rsidP="00310950">
      <w:pPr>
        <w:shd w:val="clear" w:color="auto" w:fill="FFFFFF"/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proofErr w:type="spellStart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>Bos</w:t>
      </w:r>
      <w:proofErr w:type="spellEnd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Norton </w:t>
      </w:r>
      <w:proofErr w:type="spellStart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>Beberkan</w:t>
      </w:r>
      <w:proofErr w:type="spellEnd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Tips Agar </w:t>
      </w:r>
      <w:proofErr w:type="spellStart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>Tetap</w:t>
      </w:r>
      <w:proofErr w:type="spellEnd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>Aman</w:t>
      </w:r>
      <w:proofErr w:type="spellEnd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>di</w:t>
      </w:r>
      <w:proofErr w:type="spellEnd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>Dunia</w:t>
      </w:r>
      <w:proofErr w:type="spellEnd"/>
      <w:r w:rsidRPr="0031095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Maya</w:t>
      </w:r>
    </w:p>
    <w:p w:rsidR="00310950" w:rsidRPr="00310950" w:rsidRDefault="00310950" w:rsidP="003109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310950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310950">
        <w:rPr>
          <w:rFonts w:ascii="Arial" w:eastAsia="Times New Roman" w:hAnsi="Arial" w:cs="Arial"/>
          <w:color w:val="999999"/>
          <w:sz w:val="20"/>
        </w:rPr>
        <w:t> </w:t>
      </w:r>
      <w:hyperlink r:id="rId7" w:history="1">
        <w:r w:rsidRPr="00310950">
          <w:rPr>
            <w:rFonts w:ascii="Arial" w:eastAsia="Times New Roman" w:hAnsi="Arial" w:cs="Arial"/>
            <w:color w:val="FF5722"/>
            <w:sz w:val="20"/>
          </w:rPr>
          <w:t xml:space="preserve">Agustin </w:t>
        </w:r>
        <w:proofErr w:type="spellStart"/>
        <w:r w:rsidRPr="00310950">
          <w:rPr>
            <w:rFonts w:ascii="Arial" w:eastAsia="Times New Roman" w:hAnsi="Arial" w:cs="Arial"/>
            <w:color w:val="FF5722"/>
            <w:sz w:val="20"/>
          </w:rPr>
          <w:t>Setyo</w:t>
        </w:r>
        <w:proofErr w:type="spellEnd"/>
        <w:r w:rsidRPr="00310950">
          <w:rPr>
            <w:rFonts w:ascii="Arial" w:eastAsia="Times New Roman" w:hAnsi="Arial" w:cs="Arial"/>
            <w:color w:val="FF5722"/>
            <w:sz w:val="20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color w:val="FF5722"/>
            <w:sz w:val="20"/>
          </w:rPr>
          <w:t>Wardani</w:t>
        </w:r>
        <w:proofErr w:type="spellEnd"/>
      </w:hyperlink>
    </w:p>
    <w:p w:rsidR="00310950" w:rsidRPr="00310950" w:rsidRDefault="00310950" w:rsidP="00310950">
      <w:pPr>
        <w:shd w:val="clear" w:color="auto" w:fill="FFFFFF"/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proofErr w:type="gramStart"/>
      <w:r w:rsidRPr="00310950">
        <w:rPr>
          <w:rFonts w:ascii="Arial" w:eastAsia="Times New Roman" w:hAnsi="Arial" w:cs="Arial"/>
          <w:color w:val="999999"/>
          <w:sz w:val="20"/>
          <w:szCs w:val="20"/>
        </w:rPr>
        <w:t>on</w:t>
      </w:r>
      <w:proofErr w:type="gramEnd"/>
      <w:r w:rsidRPr="00310950">
        <w:rPr>
          <w:rFonts w:ascii="Arial" w:eastAsia="Times New Roman" w:hAnsi="Arial" w:cs="Arial"/>
          <w:color w:val="999999"/>
          <w:sz w:val="20"/>
          <w:szCs w:val="20"/>
        </w:rPr>
        <w:t xml:space="preserve"> 09 Mar 2016 at 11:07 WIB</w:t>
      </w:r>
    </w:p>
    <w:p w:rsidR="00310950" w:rsidRPr="00310950" w:rsidRDefault="00310950" w:rsidP="003109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</w:rPr>
      </w:pPr>
      <w:r w:rsidRPr="00310950">
        <w:rPr>
          <w:rFonts w:ascii="Arial" w:eastAsia="Times New Roman" w:hAnsi="Arial" w:cs="Arial"/>
          <w:color w:val="000000"/>
          <w:sz w:val="38"/>
        </w:rPr>
        <w:t>13</w:t>
      </w:r>
      <w:r w:rsidRPr="00310950">
        <w:rPr>
          <w:rFonts w:ascii="Arial" w:eastAsia="Times New Roman" w:hAnsi="Arial" w:cs="Arial"/>
          <w:color w:val="000000"/>
          <w:sz w:val="21"/>
        </w:rPr>
        <w:t>Shares</w:t>
      </w:r>
    </w:p>
    <w:p w:rsidR="00310950" w:rsidRPr="00310950" w:rsidRDefault="00310950" w:rsidP="003109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9"/>
          <w:szCs w:val="59"/>
        </w:rPr>
      </w:pPr>
      <w:r w:rsidRPr="00310950">
        <w:rPr>
          <w:rFonts w:ascii="Arial" w:eastAsia="Times New Roman" w:hAnsi="Arial" w:cs="Arial"/>
          <w:color w:val="000000"/>
          <w:sz w:val="59"/>
          <w:szCs w:val="59"/>
        </w:rPr>
        <w:t>/</w:t>
      </w:r>
    </w:p>
    <w:p w:rsidR="00310950" w:rsidRPr="00310950" w:rsidRDefault="00310950" w:rsidP="003109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8" w:history="1">
        <w:proofErr w:type="spellStart"/>
        <w:r w:rsidRPr="00310950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  <w:proofErr w:type="spellEnd"/>
      </w:hyperlink>
    </w:p>
    <w:p w:rsidR="00310950" w:rsidRPr="00310950" w:rsidRDefault="00310950" w:rsidP="003109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9" w:history="1">
        <w:r w:rsidRPr="00310950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310950" w:rsidRPr="00310950" w:rsidRDefault="00310950" w:rsidP="003109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0" w:history="1">
        <w:r w:rsidRPr="00310950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310950" w:rsidRPr="00310950" w:rsidRDefault="00310950" w:rsidP="003109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1" w:history="1">
        <w:r w:rsidRPr="00310950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310950" w:rsidRPr="00310950" w:rsidRDefault="00310950" w:rsidP="003109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2" w:history="1">
        <w:r w:rsidRPr="00310950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310950" w:rsidRPr="00310950" w:rsidRDefault="00310950" w:rsidP="0031095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Ilustrasi Passwor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si Passwor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50" w:rsidRPr="00310950" w:rsidRDefault="00310950" w:rsidP="0031095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310950">
        <w:rPr>
          <w:rFonts w:ascii="Arial" w:eastAsia="Times New Roman" w:hAnsi="Arial" w:cs="Arial"/>
          <w:color w:val="444444"/>
          <w:sz w:val="21"/>
          <w:szCs w:val="21"/>
        </w:rPr>
        <w:t>Ilustrasi</w:t>
      </w:r>
      <w:proofErr w:type="spellEnd"/>
      <w:r w:rsidRPr="00310950">
        <w:rPr>
          <w:rFonts w:ascii="Arial" w:eastAsia="Times New Roman" w:hAnsi="Arial" w:cs="Arial"/>
          <w:color w:val="444444"/>
          <w:sz w:val="21"/>
          <w:szCs w:val="21"/>
        </w:rPr>
        <w:t xml:space="preserve"> Password</w:t>
      </w:r>
    </w:p>
    <w:p w:rsidR="00310950" w:rsidRPr="00310950" w:rsidRDefault="00310950" w:rsidP="00310950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310950">
        <w:rPr>
          <w:rFonts w:ascii="Arial" w:eastAsia="Times New Roman" w:hAnsi="Arial" w:cs="Arial"/>
          <w:b/>
          <w:bCs/>
          <w:color w:val="F67638"/>
          <w:sz w:val="24"/>
          <w:szCs w:val="24"/>
        </w:rPr>
        <w:lastRenderedPageBreak/>
        <w:t>Liputan6.com, Jakarta -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Apakah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seorang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pengguna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internet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aktif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?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Jika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sebaiknya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benar-benar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menjaga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keamanan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selama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beraktivitas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internet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dunia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maya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Direktur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Norton Consumer and Small Business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Kawasan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Asia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Choon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Hoon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Chee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membeberkan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beberapa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tips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menjaga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keamanan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saat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berselancar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dunia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maya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"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Pertama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harus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lakukan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adalah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memilih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password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unik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cerdas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aman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setiap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akun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online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miliki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Jangan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asal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membuat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password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seperti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1234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tanggal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lahir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karena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mudah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ditebak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orang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lain,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"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ujar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Chee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saat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dijumpai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Jakarta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usai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mempresentasikan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hasil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survei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Norton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Cybersecurity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Insight Reports,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Selasa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(8/2/2016). </w:t>
      </w:r>
    </w:p>
    <w:p w:rsidR="00310950" w:rsidRPr="00310950" w:rsidRDefault="00310950" w:rsidP="00310950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r w:rsidRPr="00310950"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  <w:t>BACA JUGA</w:t>
      </w:r>
    </w:p>
    <w:p w:rsidR="00310950" w:rsidRPr="00310950" w:rsidRDefault="00310950" w:rsidP="00310950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4" w:history="1"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Militer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Amerika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Serikat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Pertimbangkan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Senjata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Mematikan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Otonomos</w:t>
        </w:r>
        <w:proofErr w:type="spellEnd"/>
      </w:hyperlink>
    </w:p>
    <w:p w:rsidR="00310950" w:rsidRPr="00310950" w:rsidRDefault="00310950" w:rsidP="00310950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5" w:history="1"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Khoirul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Anwar,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Pemegang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Paten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Teknologi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4G LTE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Asal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Kediri</w:t>
        </w:r>
      </w:hyperlink>
    </w:p>
    <w:p w:rsidR="00310950" w:rsidRPr="00310950" w:rsidRDefault="00310950" w:rsidP="00310950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6" w:history="1"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Astronot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Scott Kelly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Gunakan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HoloLens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untuk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'</w:t>
        </w:r>
        <w:proofErr w:type="spellStart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Melawan</w:t>
        </w:r>
        <w:proofErr w:type="spellEnd"/>
        <w:r w:rsidRPr="0031095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' Alien</w:t>
        </w:r>
      </w:hyperlink>
    </w:p>
    <w:p w:rsidR="00310950" w:rsidRPr="00310950" w:rsidRDefault="00310950" w:rsidP="00310950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S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>elanjutnya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berhati-hatilah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dengan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berbagai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tautan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(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link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)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dikirimkan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pengirim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dikenal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Menurutnya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pengguna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internet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harus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jeli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menanggapi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e-mail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 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datang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orang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lain.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Sekiranya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pengirim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e-mail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dikenal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lebih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baik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mengabaikan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tautan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</w:p>
    <w:p w:rsidR="00310950" w:rsidRPr="00310950" w:rsidRDefault="00310950" w:rsidP="00310950">
      <w:pPr>
        <w:shd w:val="clear" w:color="auto" w:fill="FFFFFF"/>
        <w:spacing w:after="0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F67638"/>
          <w:sz w:val="24"/>
          <w:szCs w:val="24"/>
        </w:rPr>
        <w:lastRenderedPageBreak/>
        <w:drawing>
          <wp:inline distT="0" distB="0" distL="0" distR="0">
            <wp:extent cx="6410325" cy="3552825"/>
            <wp:effectExtent l="19050" t="0" r="9525" b="0"/>
            <wp:docPr id="2" name="Picture 2" descr="http://cdn1-a.production.liputan6.static6.com/medias/1165017/big/039625800_1457433794-norton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1-a.production.liputan6.static6.com/medias/1165017/big/039625800_1457433794-norton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50" w:rsidRPr="00310950" w:rsidRDefault="00310950" w:rsidP="00310950">
      <w:pPr>
        <w:shd w:val="clear" w:color="auto" w:fill="FFFFFF"/>
        <w:spacing w:after="0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Direktur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Norton Consumer and Small Business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Kawasan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Asia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Choon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Hoon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Chee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usai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presentasi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mengenai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hasil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survei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Norton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Jakarta,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Selasa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(8/3/2016).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(Liputan6.com/Agustin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Setyo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Wardani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310950" w:rsidRPr="00310950" w:rsidRDefault="00310950" w:rsidP="00310950">
      <w:pPr>
        <w:shd w:val="clear" w:color="auto" w:fill="FFFFFF"/>
        <w:spacing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Chee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juga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berpesan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agar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pengguna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internet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memercayai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tawaran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terlalu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menarik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situs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media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sosial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"Kita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sering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kali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mendapatkan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tawaran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menggiurkan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terkesan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logis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Saya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pribadi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cenderung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lebih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senang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mendiamkannya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,"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ujarnya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Selanjutnya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ia</w:t>
      </w:r>
      <w:proofErr w:type="spellEnd"/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mengingatkan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mereka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aktif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internet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selalu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memantau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akun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rekening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keuangan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jika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aktivitas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wajar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.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Ketika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aktivitas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pernah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dilakukan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sebaiknya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langsung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laporkan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Sebab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biasanya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penjahat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siber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melakukan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transaksi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dalam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jumlah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kecil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sebelum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mencoba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menguras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rekening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pemiliknya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"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Kemudian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jangan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tunda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memasang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software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keamanan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memperbaruinya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secara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teratur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,"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ujarnya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memberikan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imbauan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hanya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ia</w:t>
      </w:r>
      <w:proofErr w:type="spellEnd"/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pun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mengingatkan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selalu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melakukan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back up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terhadap</w:t>
      </w:r>
      <w:proofErr w:type="spellEnd"/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 file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data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secara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teratur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agar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penjahat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siber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punya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lastRenderedPageBreak/>
        <w:t>kesempatan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menggunakan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data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sebagai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tembusan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.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Jangan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lupa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laporkan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kepada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polisi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siber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jika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Anda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menjadi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korban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kejahatan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online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Satu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hal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lagi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ia</w:t>
      </w:r>
      <w:proofErr w:type="spellEnd"/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sangat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merekomendasikan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pengguna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internet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saling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berbagi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password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dengan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orang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lain. </w:t>
      </w:r>
      <w:proofErr w:type="gram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"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Kejahatan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siber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memang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marak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terjadi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karenanya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kita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harus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menjadi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orang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selalu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waspada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menjaga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keamanan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i/>
          <w:iCs/>
          <w:color w:val="4A4A4A"/>
          <w:sz w:val="24"/>
          <w:szCs w:val="24"/>
        </w:rPr>
        <w:t>online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t xml:space="preserve">," </w:t>
      </w:r>
      <w:proofErr w:type="spellStart"/>
      <w:r w:rsidRPr="00310950">
        <w:rPr>
          <w:rFonts w:ascii="Arial" w:eastAsia="Times New Roman" w:hAnsi="Arial" w:cs="Arial"/>
          <w:color w:val="4A4A4A"/>
          <w:sz w:val="24"/>
          <w:szCs w:val="24"/>
        </w:rPr>
        <w:t>tuturnya</w:t>
      </w:r>
      <w:proofErr w:type="spellEnd"/>
      <w:r w:rsidRPr="0031095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1095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10950">
        <w:rPr>
          <w:rFonts w:ascii="Arial" w:eastAsia="Times New Roman" w:hAnsi="Arial" w:cs="Arial"/>
          <w:color w:val="4A4A4A"/>
          <w:sz w:val="24"/>
          <w:szCs w:val="24"/>
        </w:rPr>
        <w:br/>
        <w:t>(Tin/Why)</w:t>
      </w:r>
    </w:p>
    <w:p w:rsidR="00591DFA" w:rsidRPr="00AA13A5" w:rsidRDefault="00591DFA"/>
    <w:sectPr w:rsidR="00591DFA" w:rsidRPr="00AA13A5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5D19"/>
    <w:multiLevelType w:val="multilevel"/>
    <w:tmpl w:val="9CE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A77DD"/>
    <w:multiLevelType w:val="multilevel"/>
    <w:tmpl w:val="349C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83AB4"/>
    <w:multiLevelType w:val="multilevel"/>
    <w:tmpl w:val="BB1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0950"/>
    <w:rsid w:val="00310950"/>
    <w:rsid w:val="00591DFA"/>
    <w:rsid w:val="00610FBF"/>
    <w:rsid w:val="00AA1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310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09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0950"/>
  </w:style>
  <w:style w:type="character" w:customStyle="1" w:styleId="read-page--header--authorname">
    <w:name w:val="read-page--header--author__name"/>
    <w:basedOn w:val="DefaultParagraphFont"/>
    <w:rsid w:val="00310950"/>
  </w:style>
  <w:style w:type="paragraph" w:customStyle="1" w:styleId="read-page--header--authordatetime-wrapper">
    <w:name w:val="read-page--header--author__datetime-wrapper"/>
    <w:basedOn w:val="Normal"/>
    <w:rsid w:val="0031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310950"/>
  </w:style>
  <w:style w:type="character" w:customStyle="1" w:styleId="read-page--social-shareshare-countlabel">
    <w:name w:val="read-page--social-share__share-count__label"/>
    <w:basedOn w:val="DefaultParagraphFont"/>
    <w:rsid w:val="00310950"/>
  </w:style>
  <w:style w:type="paragraph" w:styleId="NormalWeb">
    <w:name w:val="Normal (Web)"/>
    <w:basedOn w:val="Normal"/>
    <w:uiPriority w:val="99"/>
    <w:semiHidden/>
    <w:unhideWhenUsed/>
    <w:rsid w:val="0031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0950"/>
    <w:rPr>
      <w:i/>
      <w:iCs/>
    </w:rPr>
  </w:style>
  <w:style w:type="paragraph" w:customStyle="1" w:styleId="baca-jugaheader">
    <w:name w:val="baca-juga__header"/>
    <w:basedOn w:val="Normal"/>
    <w:rsid w:val="0031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68">
              <w:marLeft w:val="0"/>
              <w:marRight w:val="5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49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39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7247">
                              <w:marLeft w:val="0"/>
                              <w:marRight w:val="45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r/sharer.php?u=http://tekno.liputan6.com/read/2454293/bos-norton-beberkan-tips-agar-tetap-aman-di-dunia-maya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.liputan6.com/agustin.wardani" TargetMode="External"/><Relationship Id="rId12" Type="http://schemas.openxmlformats.org/officeDocument/2006/relationships/hyperlink" Target="http://tekno.liputan6.com/read/2454293/bos-norton-beberkan-tips-agar-tetap-aman-di-dunia-maya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tekno.liputan6.com/read/2452886/astronot-scott-kelly-gunakan-hololens-untuk-melawan-al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kno.liputan6.com/kategori/internet" TargetMode="External"/><Relationship Id="rId11" Type="http://schemas.openxmlformats.org/officeDocument/2006/relationships/hyperlink" Target="mailto:?to=&amp;subject=%5BLIPUTAN6%5D%20Bos%20Norton%20Beberkan%20Tips%20Agar%20Tetap%20Aman%20di%20Dunia%20Maya&amp;body=http%3A%2F%2Ftekno.liputan6.com%2Fread%2F2454293%2Fbos-norton-beberkan-tips-agar-tetap-aman-di-dunia-maya" TargetMode="External"/><Relationship Id="rId5" Type="http://schemas.openxmlformats.org/officeDocument/2006/relationships/hyperlink" Target="http://tekno.liputan6.com/" TargetMode="External"/><Relationship Id="rId15" Type="http://schemas.openxmlformats.org/officeDocument/2006/relationships/hyperlink" Target="http://tekno.liputan6.com/read/2453733/khoirul-anwar-pemegang-paten-teknologi-4g-lte-asal-kediri" TargetMode="External"/><Relationship Id="rId10" Type="http://schemas.openxmlformats.org/officeDocument/2006/relationships/hyperlink" Target="https://plus.google.com/share?url=http://tekno.liputan6.com/read/2454293/bos-norton-beberkan-tips-agar-tetap-aman-di-dunia-may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home?status=http://tekno.liputan6.com/read/2454293/bos-norton-beberkan-tips-agar-tetap-aman-di-dunia-maya" TargetMode="External"/><Relationship Id="rId14" Type="http://schemas.openxmlformats.org/officeDocument/2006/relationships/hyperlink" Target="http://tekno.liputan6.com/read/2452968/militer-amerika-serikat-pertimbangkan-senjata-mematikan-oton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2016-03-20T01:30:00Z</dcterms:created>
  <dcterms:modified xsi:type="dcterms:W3CDTF">2016-03-20T01:31:00Z</dcterms:modified>
</cp:coreProperties>
</file>