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9F57FA" w:rsidRDefault="009F57FA">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9F57FA" w:rsidRDefault="009F57FA">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9F57FA" w:rsidRDefault="00273695">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9F57FA" w:rsidRDefault="00273695">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w14:anchorId="196EFB6A"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">
                <v:group id="Group 2" o:spid="_x0000_s1027" style="position:absolute;left:44363;top:33942;width:18193;height:7715" coordorigin="44363,33942" coordsize="1819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363;top:33942;width:18193;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6F59694" w14:textId="77777777" w:rsidR="009F57FA" w:rsidRDefault="009F57FA">
                          <w:pPr>
                            <w:spacing w:before="0" w:after="0"/>
                            <w:textDirection w:val="btLr"/>
                          </w:pPr>
                        </w:p>
                      </w:txbxContent>
                    </v:textbox>
                  </v:rect>
                  <v:group id="Group 4" o:spid="_x0000_s1029" style="position:absolute;left:44363;top:33942;width:18193;height:7715" coordorigin="8895,1230" coordsize="286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8895;top:1230;width:2850;height:1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A13C181" w14:textId="77777777" w:rsidR="009F57FA" w:rsidRDefault="009F57FA">
                            <w:pPr>
                              <w:spacing w:before="0" w:after="0"/>
                              <w:textDirection w:val="btLr"/>
                            </w:pPr>
                          </w:p>
                        </w:txbxContent>
                      </v:textbox>
                    </v:rect>
                    <v:rect id="Rectangle 6" o:spid="_x0000_s1031" style="position:absolute;left:10290;top:1230;width:147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2EF8F8AF" w14:textId="77777777" w:rsidR="009F57FA" w:rsidRDefault="00273695">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927278E" w14:textId="77777777" w:rsidR="009F57FA" w:rsidRDefault="00273695">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9F57FA" w:rsidRDefault="00273695">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w14:anchorId="6EE10CD0"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DMqLZF1AEA&#10;AIcDAAAOAAAAAAAAAAAAAAAAAC4CAABkcnMvZTJvRG9jLnhtbFBLAQItABQABgAIAAAAIQAi0qdb&#10;3gAAAAsBAAAPAAAAAAAAAAAAAAAAAC4EAABkcnMvZG93bnJldi54bWxQSwUGAAAAAAQABADzAAAA&#10;OQUAAAAA&#10;" filled="f" stroked="f">
                <v:textbox inset="2.53958mm,1.2694mm,2.53958mm,1.2694mm">
                  <w:txbxContent>
                    <w:p w14:paraId="2AC9028D" w14:textId="77777777" w:rsidR="009F57FA" w:rsidRDefault="00273695">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w14:anchorId="71BBA12C"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OR2oZfVAQAA&#10;igMAAA4AAAAAAAAAAAAAAAAALgIAAGRycy9lMm9Eb2MueG1sUEsBAi0AFAAGAAgAAAAhALS755/c&#10;AAAADAEAAA8AAAAAAAAAAAAAAAAALwQAAGRycy9kb3ducmV2LnhtbFBLBQYAAAAABAAEAPMAAAA4&#10;BQAAAAA=&#10;" filled="f" stroked="f">
                <v:textbox inset="2.53958mm,1.2694mm,2.53958mm,1.2694mm">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31327910" w:rsidR="006C2B31" w:rsidRPr="006C2B31" w:rsidRDefault="00A71039">
      <w:pPr>
        <w:spacing w:before="0" w:after="0"/>
        <w:jc w:val="center"/>
        <w:rPr>
          <w:rFonts w:ascii="Calibri" w:eastAsia="Calibri" w:hAnsi="Calibri" w:cs="Calibri"/>
          <w:b/>
          <w:sz w:val="40"/>
          <w:szCs w:val="40"/>
        </w:rPr>
      </w:pPr>
      <w:r>
        <w:rPr>
          <w:rFonts w:ascii="Calibri" w:eastAsia="Calibri" w:hAnsi="Calibri" w:cs="Calibri"/>
          <w:b/>
          <w:sz w:val="40"/>
          <w:szCs w:val="40"/>
        </w:rPr>
        <w:t>Events</w:t>
      </w:r>
      <w:r w:rsidR="00273695" w:rsidRPr="006C2B31">
        <w:rPr>
          <w:rFonts w:ascii="Calibri" w:eastAsia="Calibri" w:hAnsi="Calibri" w:cs="Calibri"/>
          <w:b/>
          <w:sz w:val="40"/>
          <w:szCs w:val="40"/>
        </w:rPr>
        <w:t xml:space="preserve"> </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73523EDF" w:rsidR="009F57FA" w:rsidRDefault="00A71039">
      <w:pPr>
        <w:spacing w:before="0" w:after="0"/>
        <w:jc w:val="center"/>
        <w:rPr>
          <w:rFonts w:ascii="Calibri" w:eastAsia="Calibri" w:hAnsi="Calibri" w:cs="Calibri"/>
          <w:b/>
          <w:sz w:val="28"/>
          <w:szCs w:val="28"/>
        </w:rPr>
      </w:pPr>
      <w:r>
        <w:rPr>
          <w:rFonts w:ascii="Calibri" w:eastAsia="Calibri" w:hAnsi="Calibri" w:cs="Calibri"/>
          <w:b/>
          <w:sz w:val="23"/>
          <w:szCs w:val="23"/>
        </w:rPr>
        <w:t>July</w:t>
      </w:r>
      <w:r w:rsidR="0085113C">
        <w:rPr>
          <w:rFonts w:ascii="Calibri" w:eastAsia="Calibri" w:hAnsi="Calibri" w:cs="Calibri"/>
          <w:b/>
          <w:sz w:val="23"/>
          <w:szCs w:val="23"/>
        </w:rPr>
        <w:t xml:space="preserve"> 202</w:t>
      </w:r>
      <w:r w:rsidR="006C2B31">
        <w:rPr>
          <w:rFonts w:ascii="Calibri" w:eastAsia="Calibri" w:hAnsi="Calibri" w:cs="Calibri"/>
          <w:b/>
          <w:sz w:val="23"/>
          <w:szCs w:val="23"/>
        </w:rPr>
        <w:t>1</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1D9CE037" w14:textId="697492CD" w:rsidR="007F3A94" w:rsidRDefault="00273695">
          <w:pPr>
            <w:pStyle w:val="TOC1"/>
            <w:tabs>
              <w:tab w:val="left" w:pos="440"/>
              <w:tab w:val="right" w:pos="9607"/>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8129708" w:history="1">
            <w:r w:rsidR="007F3A94" w:rsidRPr="000B5CF5">
              <w:rPr>
                <w:rStyle w:val="Hyperlink"/>
                <w:rFonts w:ascii="Calibri" w:eastAsia="Calibri" w:hAnsi="Calibri" w:cs="Calibri"/>
                <w:noProof/>
              </w:rPr>
              <w:t>1.</w:t>
            </w:r>
            <w:r w:rsidR="007F3A94">
              <w:rPr>
                <w:rFonts w:asciiTheme="minorHAnsi" w:eastAsiaTheme="minorEastAsia" w:hAnsiTheme="minorHAnsi" w:cstheme="minorBidi"/>
                <w:noProof/>
                <w:sz w:val="22"/>
                <w:szCs w:val="22"/>
              </w:rPr>
              <w:tab/>
            </w:r>
            <w:r w:rsidR="007F3A94" w:rsidRPr="000B5CF5">
              <w:rPr>
                <w:rStyle w:val="Hyperlink"/>
                <w:rFonts w:ascii="Calibri" w:eastAsia="Calibri" w:hAnsi="Calibri" w:cs="Calibri"/>
                <w:noProof/>
              </w:rPr>
              <w:t>Introduction</w:t>
            </w:r>
            <w:r w:rsidR="007F3A94">
              <w:rPr>
                <w:noProof/>
                <w:webHidden/>
              </w:rPr>
              <w:tab/>
            </w:r>
            <w:r w:rsidR="007F3A94">
              <w:rPr>
                <w:noProof/>
                <w:webHidden/>
              </w:rPr>
              <w:fldChar w:fldCharType="begin"/>
            </w:r>
            <w:r w:rsidR="007F3A94">
              <w:rPr>
                <w:noProof/>
                <w:webHidden/>
              </w:rPr>
              <w:instrText xml:space="preserve"> PAGEREF _Toc78129708 \h </w:instrText>
            </w:r>
            <w:r w:rsidR="007F3A94">
              <w:rPr>
                <w:noProof/>
                <w:webHidden/>
              </w:rPr>
            </w:r>
            <w:r w:rsidR="007F3A94">
              <w:rPr>
                <w:noProof/>
                <w:webHidden/>
              </w:rPr>
              <w:fldChar w:fldCharType="separate"/>
            </w:r>
            <w:r w:rsidR="007F3A94">
              <w:rPr>
                <w:noProof/>
                <w:webHidden/>
              </w:rPr>
              <w:t>2</w:t>
            </w:r>
            <w:r w:rsidR="007F3A94">
              <w:rPr>
                <w:noProof/>
                <w:webHidden/>
              </w:rPr>
              <w:fldChar w:fldCharType="end"/>
            </w:r>
          </w:hyperlink>
        </w:p>
        <w:p w14:paraId="26525175" w14:textId="1D1A366A" w:rsidR="007F3A94" w:rsidRDefault="00655717">
          <w:pPr>
            <w:pStyle w:val="TOC1"/>
            <w:tabs>
              <w:tab w:val="left" w:pos="440"/>
              <w:tab w:val="right" w:pos="9607"/>
            </w:tabs>
            <w:rPr>
              <w:rFonts w:asciiTheme="minorHAnsi" w:eastAsiaTheme="minorEastAsia" w:hAnsiTheme="minorHAnsi" w:cstheme="minorBidi"/>
              <w:noProof/>
              <w:sz w:val="22"/>
              <w:szCs w:val="22"/>
            </w:rPr>
          </w:pPr>
          <w:hyperlink w:anchor="_Toc78129709" w:history="1">
            <w:r w:rsidR="007F3A94" w:rsidRPr="000B5CF5">
              <w:rPr>
                <w:rStyle w:val="Hyperlink"/>
                <w:rFonts w:ascii="Calibri" w:eastAsia="Calibri" w:hAnsi="Calibri" w:cs="Calibri"/>
                <w:noProof/>
              </w:rPr>
              <w:t>2.</w:t>
            </w:r>
            <w:r w:rsidR="007F3A94">
              <w:rPr>
                <w:rFonts w:asciiTheme="minorHAnsi" w:eastAsiaTheme="minorEastAsia" w:hAnsiTheme="minorHAnsi" w:cstheme="minorBidi"/>
                <w:noProof/>
                <w:sz w:val="22"/>
                <w:szCs w:val="22"/>
              </w:rPr>
              <w:tab/>
            </w:r>
            <w:r w:rsidR="007F3A94" w:rsidRPr="000B5CF5">
              <w:rPr>
                <w:rStyle w:val="Hyperlink"/>
                <w:rFonts w:ascii="Calibri" w:eastAsia="Calibri" w:hAnsi="Calibri" w:cs="Calibri"/>
                <w:noProof/>
              </w:rPr>
              <w:t>Planning an event</w:t>
            </w:r>
            <w:r w:rsidR="007F3A94">
              <w:rPr>
                <w:noProof/>
                <w:webHidden/>
              </w:rPr>
              <w:tab/>
            </w:r>
            <w:r w:rsidR="007F3A94">
              <w:rPr>
                <w:noProof/>
                <w:webHidden/>
              </w:rPr>
              <w:fldChar w:fldCharType="begin"/>
            </w:r>
            <w:r w:rsidR="007F3A94">
              <w:rPr>
                <w:noProof/>
                <w:webHidden/>
              </w:rPr>
              <w:instrText xml:space="preserve"> PAGEREF _Toc78129709 \h </w:instrText>
            </w:r>
            <w:r w:rsidR="007F3A94">
              <w:rPr>
                <w:noProof/>
                <w:webHidden/>
              </w:rPr>
            </w:r>
            <w:r w:rsidR="007F3A94">
              <w:rPr>
                <w:noProof/>
                <w:webHidden/>
              </w:rPr>
              <w:fldChar w:fldCharType="separate"/>
            </w:r>
            <w:r w:rsidR="007F3A94">
              <w:rPr>
                <w:noProof/>
                <w:webHidden/>
              </w:rPr>
              <w:t>2</w:t>
            </w:r>
            <w:r w:rsidR="007F3A94">
              <w:rPr>
                <w:noProof/>
                <w:webHidden/>
              </w:rPr>
              <w:fldChar w:fldCharType="end"/>
            </w:r>
          </w:hyperlink>
        </w:p>
        <w:p w14:paraId="3F0BC72D" w14:textId="05224D0E" w:rsidR="007F3A94" w:rsidRDefault="00655717">
          <w:pPr>
            <w:pStyle w:val="TOC1"/>
            <w:tabs>
              <w:tab w:val="left" w:pos="440"/>
              <w:tab w:val="right" w:pos="9607"/>
            </w:tabs>
            <w:rPr>
              <w:rFonts w:asciiTheme="minorHAnsi" w:eastAsiaTheme="minorEastAsia" w:hAnsiTheme="minorHAnsi" w:cstheme="minorBidi"/>
              <w:noProof/>
              <w:sz w:val="22"/>
              <w:szCs w:val="22"/>
            </w:rPr>
          </w:pPr>
          <w:hyperlink w:anchor="_Toc78129710" w:history="1">
            <w:r w:rsidR="007F3A94" w:rsidRPr="000B5CF5">
              <w:rPr>
                <w:rStyle w:val="Hyperlink"/>
                <w:rFonts w:ascii="Calibri" w:eastAsia="Calibri" w:hAnsi="Calibri" w:cs="Calibri"/>
                <w:noProof/>
              </w:rPr>
              <w:t>3.</w:t>
            </w:r>
            <w:r w:rsidR="007F3A94">
              <w:rPr>
                <w:rFonts w:asciiTheme="minorHAnsi" w:eastAsiaTheme="minorEastAsia" w:hAnsiTheme="minorHAnsi" w:cstheme="minorBidi"/>
                <w:noProof/>
                <w:sz w:val="22"/>
                <w:szCs w:val="22"/>
              </w:rPr>
              <w:tab/>
            </w:r>
            <w:r w:rsidR="007F3A94" w:rsidRPr="000B5CF5">
              <w:rPr>
                <w:rStyle w:val="Hyperlink"/>
                <w:rFonts w:ascii="Calibri" w:eastAsia="Calibri" w:hAnsi="Calibri" w:cs="Calibri"/>
                <w:noProof/>
              </w:rPr>
              <w:t>Media Coverage</w:t>
            </w:r>
            <w:r w:rsidR="007F3A94">
              <w:rPr>
                <w:noProof/>
                <w:webHidden/>
              </w:rPr>
              <w:tab/>
            </w:r>
            <w:r w:rsidR="007F3A94">
              <w:rPr>
                <w:noProof/>
                <w:webHidden/>
              </w:rPr>
              <w:fldChar w:fldCharType="begin"/>
            </w:r>
            <w:r w:rsidR="007F3A94">
              <w:rPr>
                <w:noProof/>
                <w:webHidden/>
              </w:rPr>
              <w:instrText xml:space="preserve"> PAGEREF _Toc78129710 \h </w:instrText>
            </w:r>
            <w:r w:rsidR="007F3A94">
              <w:rPr>
                <w:noProof/>
                <w:webHidden/>
              </w:rPr>
            </w:r>
            <w:r w:rsidR="007F3A94">
              <w:rPr>
                <w:noProof/>
                <w:webHidden/>
              </w:rPr>
              <w:fldChar w:fldCharType="separate"/>
            </w:r>
            <w:r w:rsidR="007F3A94">
              <w:rPr>
                <w:noProof/>
                <w:webHidden/>
              </w:rPr>
              <w:t>2</w:t>
            </w:r>
            <w:r w:rsidR="007F3A94">
              <w:rPr>
                <w:noProof/>
                <w:webHidden/>
              </w:rPr>
              <w:fldChar w:fldCharType="end"/>
            </w:r>
          </w:hyperlink>
        </w:p>
        <w:p w14:paraId="41E4E2BD" w14:textId="05BD60AA" w:rsidR="007F3A94" w:rsidRDefault="00655717">
          <w:pPr>
            <w:pStyle w:val="TOC1"/>
            <w:tabs>
              <w:tab w:val="left" w:pos="440"/>
              <w:tab w:val="right" w:pos="9607"/>
            </w:tabs>
            <w:rPr>
              <w:rFonts w:asciiTheme="minorHAnsi" w:eastAsiaTheme="minorEastAsia" w:hAnsiTheme="minorHAnsi" w:cstheme="minorBidi"/>
              <w:noProof/>
              <w:sz w:val="22"/>
              <w:szCs w:val="22"/>
            </w:rPr>
          </w:pPr>
          <w:hyperlink w:anchor="_Toc78129711" w:history="1">
            <w:r w:rsidR="007F3A94" w:rsidRPr="000B5CF5">
              <w:rPr>
                <w:rStyle w:val="Hyperlink"/>
                <w:rFonts w:ascii="Calibri" w:eastAsia="Calibri" w:hAnsi="Calibri" w:cs="Calibri"/>
                <w:noProof/>
              </w:rPr>
              <w:t>4.</w:t>
            </w:r>
            <w:r w:rsidR="007F3A94">
              <w:rPr>
                <w:rFonts w:asciiTheme="minorHAnsi" w:eastAsiaTheme="minorEastAsia" w:hAnsiTheme="minorHAnsi" w:cstheme="minorBidi"/>
                <w:noProof/>
                <w:sz w:val="22"/>
                <w:szCs w:val="22"/>
              </w:rPr>
              <w:tab/>
            </w:r>
            <w:r w:rsidR="007F3A94" w:rsidRPr="000B5CF5">
              <w:rPr>
                <w:rStyle w:val="Hyperlink"/>
                <w:rFonts w:ascii="Calibri" w:eastAsia="Calibri" w:hAnsi="Calibri" w:cs="Calibri"/>
                <w:noProof/>
              </w:rPr>
              <w:t>Post Event Reporting</w:t>
            </w:r>
            <w:r w:rsidR="007F3A94">
              <w:rPr>
                <w:noProof/>
                <w:webHidden/>
              </w:rPr>
              <w:tab/>
            </w:r>
            <w:r w:rsidR="007F3A94">
              <w:rPr>
                <w:noProof/>
                <w:webHidden/>
              </w:rPr>
              <w:fldChar w:fldCharType="begin"/>
            </w:r>
            <w:r w:rsidR="007F3A94">
              <w:rPr>
                <w:noProof/>
                <w:webHidden/>
              </w:rPr>
              <w:instrText xml:space="preserve"> PAGEREF _Toc78129711 \h </w:instrText>
            </w:r>
            <w:r w:rsidR="007F3A94">
              <w:rPr>
                <w:noProof/>
                <w:webHidden/>
              </w:rPr>
            </w:r>
            <w:r w:rsidR="007F3A94">
              <w:rPr>
                <w:noProof/>
                <w:webHidden/>
              </w:rPr>
              <w:fldChar w:fldCharType="separate"/>
            </w:r>
            <w:r w:rsidR="007F3A94">
              <w:rPr>
                <w:noProof/>
                <w:webHidden/>
              </w:rPr>
              <w:t>2</w:t>
            </w:r>
            <w:r w:rsidR="007F3A94">
              <w:rPr>
                <w:noProof/>
                <w:webHidden/>
              </w:rPr>
              <w:fldChar w:fldCharType="end"/>
            </w:r>
          </w:hyperlink>
        </w:p>
        <w:p w14:paraId="04DB3AE4" w14:textId="7DACC24E" w:rsidR="007F3A94" w:rsidRDefault="00655717">
          <w:pPr>
            <w:pStyle w:val="TOC1"/>
            <w:tabs>
              <w:tab w:val="left" w:pos="440"/>
              <w:tab w:val="right" w:pos="9607"/>
            </w:tabs>
            <w:rPr>
              <w:rFonts w:asciiTheme="minorHAnsi" w:eastAsiaTheme="minorEastAsia" w:hAnsiTheme="minorHAnsi" w:cstheme="minorBidi"/>
              <w:noProof/>
              <w:sz w:val="22"/>
              <w:szCs w:val="22"/>
            </w:rPr>
          </w:pPr>
          <w:hyperlink w:anchor="_Toc78129712" w:history="1">
            <w:r w:rsidR="007F3A94" w:rsidRPr="000B5CF5">
              <w:rPr>
                <w:rStyle w:val="Hyperlink"/>
                <w:rFonts w:ascii="Calibri" w:eastAsia="Calibri" w:hAnsi="Calibri" w:cs="Calibri"/>
                <w:noProof/>
              </w:rPr>
              <w:t>5.</w:t>
            </w:r>
            <w:r w:rsidR="007F3A94">
              <w:rPr>
                <w:rFonts w:asciiTheme="minorHAnsi" w:eastAsiaTheme="minorEastAsia" w:hAnsiTheme="minorHAnsi" w:cstheme="minorBidi"/>
                <w:noProof/>
                <w:sz w:val="22"/>
                <w:szCs w:val="22"/>
              </w:rPr>
              <w:tab/>
            </w:r>
            <w:r w:rsidR="007F3A94" w:rsidRPr="000B5CF5">
              <w:rPr>
                <w:rStyle w:val="Hyperlink"/>
                <w:rFonts w:ascii="Calibri" w:eastAsia="Calibri" w:hAnsi="Calibri" w:cs="Calibri"/>
                <w:noProof/>
              </w:rPr>
              <w:t>Event Artifacts</w:t>
            </w:r>
            <w:r w:rsidR="007F3A94">
              <w:rPr>
                <w:noProof/>
                <w:webHidden/>
              </w:rPr>
              <w:tab/>
            </w:r>
            <w:r w:rsidR="007F3A94">
              <w:rPr>
                <w:noProof/>
                <w:webHidden/>
              </w:rPr>
              <w:fldChar w:fldCharType="begin"/>
            </w:r>
            <w:r w:rsidR="007F3A94">
              <w:rPr>
                <w:noProof/>
                <w:webHidden/>
              </w:rPr>
              <w:instrText xml:space="preserve"> PAGEREF _Toc78129712 \h </w:instrText>
            </w:r>
            <w:r w:rsidR="007F3A94">
              <w:rPr>
                <w:noProof/>
                <w:webHidden/>
              </w:rPr>
            </w:r>
            <w:r w:rsidR="007F3A94">
              <w:rPr>
                <w:noProof/>
                <w:webHidden/>
              </w:rPr>
              <w:fldChar w:fldCharType="separate"/>
            </w:r>
            <w:r w:rsidR="007F3A94">
              <w:rPr>
                <w:noProof/>
                <w:webHidden/>
              </w:rPr>
              <w:t>2</w:t>
            </w:r>
            <w:r w:rsidR="007F3A94">
              <w:rPr>
                <w:noProof/>
                <w:webHidden/>
              </w:rPr>
              <w:fldChar w:fldCharType="end"/>
            </w:r>
          </w:hyperlink>
        </w:p>
        <w:p w14:paraId="5CC31B85" w14:textId="696EE237"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r w:rsidR="007F3A94">
            <w:t xml:space="preserve"> </w:t>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7777777" w:rsidR="009F57FA" w:rsidRDefault="009F57FA"/>
    <w:p w14:paraId="377D8BC0" w14:textId="77777777" w:rsidR="009F57FA" w:rsidRDefault="009F57FA"/>
    <w:p w14:paraId="66671FDC" w14:textId="77777777" w:rsidR="009F57FA" w:rsidRDefault="009F57FA"/>
    <w:p w14:paraId="1D3E3655" w14:textId="77777777" w:rsidR="009F57FA" w:rsidRDefault="009F57FA"/>
    <w:p w14:paraId="76B71492" w14:textId="77777777" w:rsidR="009F57FA" w:rsidRDefault="00273695">
      <w:r>
        <w:br w:type="page"/>
      </w:r>
    </w:p>
    <w:p w14:paraId="689D1FFF" w14:textId="1D9C80AF"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0" w:name="_Toc78129708"/>
      <w:r>
        <w:rPr>
          <w:rFonts w:ascii="Calibri" w:eastAsia="Calibri" w:hAnsi="Calibri" w:cs="Calibri"/>
          <w:color w:val="808080"/>
          <w:sz w:val="24"/>
          <w:szCs w:val="24"/>
        </w:rPr>
        <w:lastRenderedPageBreak/>
        <w:t>Introduction</w:t>
      </w:r>
      <w:bookmarkEnd w:id="0"/>
      <w:r>
        <w:rPr>
          <w:rFonts w:ascii="Calibri" w:eastAsia="Calibri" w:hAnsi="Calibri" w:cs="Calibri"/>
          <w:color w:val="808080"/>
          <w:sz w:val="24"/>
          <w:szCs w:val="24"/>
        </w:rPr>
        <w:t xml:space="preserve"> </w:t>
      </w:r>
    </w:p>
    <w:p w14:paraId="3BCEB385" w14:textId="7443B162" w:rsidR="00A71039" w:rsidRDefault="00A71039" w:rsidP="00A71039">
      <w:r>
        <w:t>AAIC has conducted a variety of different events over the past seven years, including:</w:t>
      </w:r>
    </w:p>
    <w:p w14:paraId="63F8F95B" w14:textId="60E64B67" w:rsidR="00A71039" w:rsidRDefault="00A71039" w:rsidP="000A75B9">
      <w:pPr>
        <w:pStyle w:val="ListParagraph"/>
        <w:numPr>
          <w:ilvl w:val="0"/>
          <w:numId w:val="3"/>
        </w:numPr>
      </w:pPr>
      <w:r>
        <w:t>Ride against Ice</w:t>
      </w:r>
    </w:p>
    <w:p w14:paraId="7DE792BE" w14:textId="1AD0B2B2" w:rsidR="00A71039" w:rsidRDefault="00A71039" w:rsidP="000A75B9">
      <w:pPr>
        <w:pStyle w:val="ListParagraph"/>
        <w:numPr>
          <w:ilvl w:val="0"/>
          <w:numId w:val="3"/>
        </w:numPr>
      </w:pPr>
      <w:r>
        <w:t>Walk against ice</w:t>
      </w:r>
    </w:p>
    <w:p w14:paraId="5364189A" w14:textId="32FA8ED8" w:rsidR="00A71039" w:rsidRDefault="00A71039" w:rsidP="000A75B9">
      <w:pPr>
        <w:pStyle w:val="ListParagraph"/>
        <w:numPr>
          <w:ilvl w:val="0"/>
          <w:numId w:val="3"/>
        </w:numPr>
      </w:pPr>
      <w:r>
        <w:t>NEO Youth Engagement Events</w:t>
      </w:r>
    </w:p>
    <w:p w14:paraId="5146C444" w14:textId="04B5D4CF" w:rsidR="00A71039" w:rsidRDefault="00A71039" w:rsidP="000A75B9">
      <w:pPr>
        <w:pStyle w:val="ListParagraph"/>
        <w:numPr>
          <w:ilvl w:val="0"/>
          <w:numId w:val="3"/>
        </w:numPr>
      </w:pPr>
      <w:r>
        <w:t>Vintage Car Rally</w:t>
      </w:r>
    </w:p>
    <w:p w14:paraId="20E82ACE" w14:textId="7774F7B4" w:rsidR="00A71039" w:rsidRDefault="00A71039" w:rsidP="000A75B9">
      <w:pPr>
        <w:pStyle w:val="ListParagraph"/>
        <w:numPr>
          <w:ilvl w:val="0"/>
          <w:numId w:val="3"/>
        </w:numPr>
      </w:pPr>
      <w:r>
        <w:t xml:space="preserve">Dinner Events, including entertainment, </w:t>
      </w:r>
      <w:r w:rsidR="000A75B9">
        <w:t>raffles,</w:t>
      </w:r>
      <w:r>
        <w:t xml:space="preserve"> and an address by Andre’a Simmons – CEO.</w:t>
      </w:r>
    </w:p>
    <w:p w14:paraId="7C484258" w14:textId="5E2CBB6D" w:rsidR="00A71039" w:rsidRDefault="00A71039" w:rsidP="000A75B9">
      <w:pPr>
        <w:pStyle w:val="ListParagraph"/>
        <w:numPr>
          <w:ilvl w:val="0"/>
          <w:numId w:val="3"/>
        </w:numPr>
      </w:pPr>
      <w:r>
        <w:t xml:space="preserve">The aim of the Events team is to continue to stage events and to grow and make those we have commenced into annual </w:t>
      </w:r>
      <w:r w:rsidR="00B32014">
        <w:t xml:space="preserve">or regular </w:t>
      </w:r>
      <w:r>
        <w:t>events.</w:t>
      </w:r>
    </w:p>
    <w:p w14:paraId="751F1D76" w14:textId="0916E6C5" w:rsidR="000A75B9" w:rsidRDefault="00291E74" w:rsidP="000A75B9">
      <w:bookmarkStart w:id="1" w:name="_Hlk78130142"/>
      <w:r>
        <w:t>Th</w:t>
      </w:r>
      <w:r w:rsidR="000A75B9">
        <w:t>e objects of staging such events are:</w:t>
      </w:r>
    </w:p>
    <w:p w14:paraId="20ABBDD1" w14:textId="617772B6" w:rsidR="000A75B9" w:rsidRDefault="000A75B9" w:rsidP="000A75B9">
      <w:pPr>
        <w:pStyle w:val="ListParagraph"/>
        <w:numPr>
          <w:ilvl w:val="0"/>
          <w:numId w:val="4"/>
        </w:numPr>
      </w:pPr>
      <w:r>
        <w:t>To generate awareness of AAIC’s Not Even Once message.</w:t>
      </w:r>
    </w:p>
    <w:p w14:paraId="337B4DAA" w14:textId="3E7898F1" w:rsidR="000A75B9" w:rsidRDefault="000A75B9" w:rsidP="000A75B9">
      <w:pPr>
        <w:pStyle w:val="ListParagraph"/>
        <w:numPr>
          <w:ilvl w:val="0"/>
          <w:numId w:val="4"/>
        </w:numPr>
      </w:pPr>
      <w:r>
        <w:t>To generate awareness of AAIC’s 1800 No to Ice Helpline.</w:t>
      </w:r>
    </w:p>
    <w:p w14:paraId="339033D0" w14:textId="6312658C" w:rsidR="000A75B9" w:rsidRDefault="000A75B9" w:rsidP="000A75B9">
      <w:pPr>
        <w:pStyle w:val="ListParagraph"/>
        <w:numPr>
          <w:ilvl w:val="0"/>
          <w:numId w:val="4"/>
        </w:numPr>
      </w:pPr>
      <w:r>
        <w:t>To provide an opportunity for people needing help to connect with AAIC and get help.</w:t>
      </w:r>
    </w:p>
    <w:p w14:paraId="53CE94C2" w14:textId="22BAAD09" w:rsidR="000A75B9" w:rsidRDefault="000A75B9" w:rsidP="000A75B9">
      <w:pPr>
        <w:pStyle w:val="ListParagraph"/>
        <w:numPr>
          <w:ilvl w:val="0"/>
          <w:numId w:val="4"/>
        </w:numPr>
      </w:pPr>
      <w:r>
        <w:t xml:space="preserve">To generate funds for the AAIC Operations. Not all events will be huge profit makers, and the awareness generated has real </w:t>
      </w:r>
      <w:proofErr w:type="gramStart"/>
      <w:r>
        <w:t>value in itself</w:t>
      </w:r>
      <w:proofErr w:type="gramEnd"/>
      <w:r>
        <w:t xml:space="preserve">. Having said that, the AAIC CEO will not approve any event unless </w:t>
      </w:r>
      <w:proofErr w:type="gramStart"/>
      <w:r>
        <w:t>it is clear that the</w:t>
      </w:r>
      <w:proofErr w:type="gramEnd"/>
      <w:r>
        <w:t xml:space="preserve"> event will, at the very least, be cost neutral.</w:t>
      </w:r>
    </w:p>
    <w:p w14:paraId="3FCC1E3D" w14:textId="39FC9867" w:rsidR="009F57FA" w:rsidRDefault="000A75B9">
      <w:pPr>
        <w:pStyle w:val="Heading1"/>
        <w:numPr>
          <w:ilvl w:val="0"/>
          <w:numId w:val="2"/>
        </w:numPr>
        <w:spacing w:after="0"/>
        <w:ind w:left="567" w:hanging="567"/>
        <w:rPr>
          <w:rFonts w:ascii="Calibri" w:eastAsia="Calibri" w:hAnsi="Calibri" w:cs="Calibri"/>
          <w:color w:val="808080"/>
          <w:sz w:val="24"/>
          <w:szCs w:val="24"/>
        </w:rPr>
      </w:pPr>
      <w:bookmarkStart w:id="2" w:name="_Toc78129709"/>
      <w:bookmarkEnd w:id="1"/>
      <w:r>
        <w:rPr>
          <w:rFonts w:ascii="Calibri" w:eastAsia="Calibri" w:hAnsi="Calibri" w:cs="Calibri"/>
          <w:color w:val="808080"/>
          <w:sz w:val="24"/>
          <w:szCs w:val="24"/>
        </w:rPr>
        <w:t>Planning an even</w:t>
      </w:r>
      <w:r w:rsidR="007F3A94">
        <w:rPr>
          <w:rFonts w:ascii="Calibri" w:eastAsia="Calibri" w:hAnsi="Calibri" w:cs="Calibri"/>
          <w:color w:val="808080"/>
          <w:sz w:val="24"/>
          <w:szCs w:val="24"/>
        </w:rPr>
        <w:t>t</w:t>
      </w:r>
      <w:bookmarkEnd w:id="2"/>
    </w:p>
    <w:p w14:paraId="0F45A791" w14:textId="59D1BC2C" w:rsidR="000A75B9" w:rsidRDefault="000A75B9">
      <w:r>
        <w:t>Prior to activating any event, the Events Team will prepare a report, including a full event budget and provide this report to the CEO.</w:t>
      </w:r>
    </w:p>
    <w:p w14:paraId="62C5930C" w14:textId="4B6ED545" w:rsidR="009F57FA" w:rsidRDefault="000A75B9">
      <w:r>
        <w:t>Once the CEO has approved the event, the Events Team can begin taking the steps required to organise, stage, and fund the event</w:t>
      </w:r>
      <w:r w:rsidR="00273695">
        <w:t>.</w:t>
      </w:r>
    </w:p>
    <w:p w14:paraId="261713BE" w14:textId="6B288E7C" w:rsidR="000A75B9" w:rsidRDefault="000A75B9" w:rsidP="000A75B9">
      <w:pPr>
        <w:pStyle w:val="Heading1"/>
        <w:numPr>
          <w:ilvl w:val="0"/>
          <w:numId w:val="2"/>
        </w:numPr>
        <w:spacing w:after="0"/>
        <w:ind w:left="567" w:hanging="567"/>
        <w:rPr>
          <w:rFonts w:ascii="Calibri" w:eastAsia="Calibri" w:hAnsi="Calibri" w:cs="Calibri"/>
          <w:color w:val="808080"/>
          <w:sz w:val="24"/>
          <w:szCs w:val="24"/>
        </w:rPr>
      </w:pPr>
      <w:bookmarkStart w:id="3" w:name="_Toc78129710"/>
      <w:r>
        <w:rPr>
          <w:rFonts w:ascii="Calibri" w:eastAsia="Calibri" w:hAnsi="Calibri" w:cs="Calibri"/>
          <w:color w:val="808080"/>
          <w:sz w:val="24"/>
          <w:szCs w:val="24"/>
        </w:rPr>
        <w:t>Media Coverage</w:t>
      </w:r>
      <w:bookmarkEnd w:id="3"/>
    </w:p>
    <w:p w14:paraId="0DEF21F6" w14:textId="38B4005D" w:rsidR="000A75B9" w:rsidRDefault="000A75B9" w:rsidP="000A75B9">
      <w:r>
        <w:t>All events stages should be actively promoted in the media to achieve as much pre and post event publicity a</w:t>
      </w:r>
      <w:r w:rsidR="001C4A00">
        <w:t>s</w:t>
      </w:r>
      <w:r>
        <w:t xml:space="preserve"> possible.</w:t>
      </w:r>
    </w:p>
    <w:p w14:paraId="3B807BE9" w14:textId="564D4D5A" w:rsidR="000A75B9" w:rsidRPr="000A75B9" w:rsidRDefault="000A75B9" w:rsidP="000A75B9">
      <w:r>
        <w:t>The Events Team Manager should work with he AAIC Media Team to achieve this objective.</w:t>
      </w:r>
    </w:p>
    <w:p w14:paraId="46166E55" w14:textId="49B63DFC" w:rsidR="001C4A00" w:rsidRDefault="001C4A00" w:rsidP="001C4A00">
      <w:pPr>
        <w:pStyle w:val="Heading1"/>
        <w:numPr>
          <w:ilvl w:val="0"/>
          <w:numId w:val="2"/>
        </w:numPr>
        <w:spacing w:after="0"/>
        <w:ind w:left="567" w:hanging="567"/>
        <w:rPr>
          <w:rFonts w:ascii="Calibri" w:eastAsia="Calibri" w:hAnsi="Calibri" w:cs="Calibri"/>
          <w:color w:val="808080"/>
          <w:sz w:val="24"/>
          <w:szCs w:val="24"/>
        </w:rPr>
      </w:pPr>
      <w:bookmarkStart w:id="4" w:name="_Toc78129711"/>
      <w:r>
        <w:rPr>
          <w:rFonts w:ascii="Calibri" w:eastAsia="Calibri" w:hAnsi="Calibri" w:cs="Calibri"/>
          <w:color w:val="808080"/>
          <w:sz w:val="24"/>
          <w:szCs w:val="24"/>
        </w:rPr>
        <w:t>Post Event Reporting</w:t>
      </w:r>
      <w:bookmarkEnd w:id="4"/>
    </w:p>
    <w:p w14:paraId="66F7D29F" w14:textId="49CD91FD" w:rsidR="001C4A00" w:rsidRPr="000A75B9" w:rsidRDefault="001C4A00" w:rsidP="001C4A00">
      <w:r>
        <w:t>An Event Report should be prepared and provided to the CEO at the completion of each event. This report will include details of media coverage generated by promoting and staging the event, and the direct costs and revenue associated with the event.</w:t>
      </w:r>
    </w:p>
    <w:p w14:paraId="50A72121" w14:textId="004ACE29" w:rsidR="009F57FA" w:rsidRDefault="001C4A00" w:rsidP="001C4A00">
      <w:pPr>
        <w:pStyle w:val="Heading1"/>
        <w:numPr>
          <w:ilvl w:val="0"/>
          <w:numId w:val="2"/>
        </w:numPr>
        <w:spacing w:after="0"/>
        <w:ind w:left="567" w:hanging="567"/>
        <w:rPr>
          <w:rFonts w:ascii="Calibri" w:eastAsia="Calibri" w:hAnsi="Calibri" w:cs="Calibri"/>
          <w:color w:val="808080"/>
          <w:sz w:val="24"/>
          <w:szCs w:val="24"/>
        </w:rPr>
      </w:pPr>
      <w:bookmarkStart w:id="5" w:name="_Toc78129712"/>
      <w:r>
        <w:rPr>
          <w:rFonts w:ascii="Calibri" w:eastAsia="Calibri" w:hAnsi="Calibri" w:cs="Calibri"/>
          <w:color w:val="808080"/>
          <w:sz w:val="24"/>
          <w:szCs w:val="24"/>
        </w:rPr>
        <w:t>Event Artifacts</w:t>
      </w:r>
      <w:bookmarkEnd w:id="5"/>
    </w:p>
    <w:p w14:paraId="50D3B15E" w14:textId="55B838AD" w:rsidR="001C4A00" w:rsidRDefault="001C4A00" w:rsidP="001C4A00">
      <w:r>
        <w:t>Template Flyers and promotional material and project budget template for the Ride against Ice are available in AAIC’s Google Drive and Events Team Members will be given access to these files.</w:t>
      </w:r>
    </w:p>
    <w:p w14:paraId="17633624" w14:textId="0038051E" w:rsidR="001C4A00" w:rsidRDefault="001C4A00" w:rsidP="001C4A00">
      <w:bookmarkStart w:id="6" w:name="_Hlk78129595"/>
      <w:r w:rsidRPr="001C4A00">
        <w:rPr>
          <w:b/>
          <w:bCs/>
        </w:rPr>
        <w:t>Attachment A</w:t>
      </w:r>
      <w:r>
        <w:t xml:space="preserve"> is the Project Overview Document for the Ride against Ice.</w:t>
      </w:r>
    </w:p>
    <w:bookmarkEnd w:id="6"/>
    <w:p w14:paraId="5CEFC5A1" w14:textId="5BCC20AA" w:rsidR="001C4A00" w:rsidRDefault="001C4A00" w:rsidP="001C4A00">
      <w:r w:rsidRPr="001C4A00">
        <w:rPr>
          <w:b/>
          <w:bCs/>
        </w:rPr>
        <w:t>Attachment B</w:t>
      </w:r>
      <w:r>
        <w:t xml:space="preserve"> is the Task List for the Ride against Ice.</w:t>
      </w:r>
    </w:p>
    <w:sectPr w:rsidR="001C4A00">
      <w:headerReference w:type="even" r:id="rId10"/>
      <w:headerReference w:type="default" r:id="rId11"/>
      <w:footerReference w:type="default" r:id="rId12"/>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C756C" w14:textId="77777777" w:rsidR="00655717" w:rsidRDefault="00655717">
      <w:pPr>
        <w:spacing w:before="0" w:after="0"/>
      </w:pPr>
      <w:r>
        <w:separator/>
      </w:r>
    </w:p>
  </w:endnote>
  <w:endnote w:type="continuationSeparator" w:id="0">
    <w:p w14:paraId="7187BCF0" w14:textId="77777777" w:rsidR="00655717" w:rsidRDefault="0065571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420E" w14:textId="77777777" w:rsidR="009F57FA" w:rsidRDefault="00273695">
    <w:pPr>
      <w:tabs>
        <w:tab w:val="center" w:pos="4320"/>
        <w:tab w:val="right" w:pos="8640"/>
      </w:tabs>
      <w:jc w:val="right"/>
    </w:pPr>
    <w:r>
      <w:fldChar w:fldCharType="begin"/>
    </w:r>
    <w:r>
      <w:instrText>PAGE</w:instrText>
    </w:r>
    <w:r>
      <w:fldChar w:fldCharType="separate"/>
    </w:r>
    <w:r w:rsidR="008754C9">
      <w:rPr>
        <w:noProof/>
      </w:rPr>
      <w:t>4</w:t>
    </w:r>
    <w:r>
      <w:fldChar w:fldCharType="end"/>
    </w:r>
  </w:p>
  <w:p w14:paraId="0039D0D5" w14:textId="77777777" w:rsidR="009F57FA" w:rsidRDefault="009F57F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41E04" w14:textId="77777777" w:rsidR="00655717" w:rsidRDefault="00655717">
      <w:pPr>
        <w:spacing w:before="0" w:after="0"/>
      </w:pPr>
      <w:r>
        <w:separator/>
      </w:r>
    </w:p>
  </w:footnote>
  <w:footnote w:type="continuationSeparator" w:id="0">
    <w:p w14:paraId="5C7BF606" w14:textId="77777777" w:rsidR="00655717" w:rsidRDefault="0065571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0F50" w14:textId="77777777" w:rsidR="009F57FA" w:rsidRDefault="00273695">
    <w:pPr>
      <w:tabs>
        <w:tab w:val="center" w:pos="4513"/>
        <w:tab w:val="right" w:pos="9026"/>
      </w:tabs>
    </w:pPr>
    <w:r>
      <w:t>[Type text]</w:t>
    </w:r>
    <w:r>
      <w:tab/>
      <w:t>[Type text]</w:t>
    </w:r>
    <w:r>
      <w:tab/>
      <w:t>[Type text]</w:t>
    </w:r>
  </w:p>
  <w:p w14:paraId="0C1D244B" w14:textId="77777777" w:rsidR="009F57FA" w:rsidRDefault="009F57F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7921" w14:textId="77777777" w:rsidR="009F57FA" w:rsidRDefault="009F57FA">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4E55B2"/>
    <w:multiLevelType w:val="hybridMultilevel"/>
    <w:tmpl w:val="B0CE68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E8C301F"/>
    <w:multiLevelType w:val="hybridMultilevel"/>
    <w:tmpl w:val="949ED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08400A"/>
    <w:rsid w:val="000A75B9"/>
    <w:rsid w:val="00120AEC"/>
    <w:rsid w:val="001669F2"/>
    <w:rsid w:val="001C4A00"/>
    <w:rsid w:val="00273695"/>
    <w:rsid w:val="00291E74"/>
    <w:rsid w:val="00356AD6"/>
    <w:rsid w:val="003F6149"/>
    <w:rsid w:val="00655717"/>
    <w:rsid w:val="006C2B31"/>
    <w:rsid w:val="00707622"/>
    <w:rsid w:val="007F3A94"/>
    <w:rsid w:val="00813E29"/>
    <w:rsid w:val="0085113C"/>
    <w:rsid w:val="008754C9"/>
    <w:rsid w:val="009F57FA"/>
    <w:rsid w:val="00A71039"/>
    <w:rsid w:val="00B32014"/>
    <w:rsid w:val="00E7186E"/>
    <w:rsid w:val="00F260BD"/>
    <w:rsid w:val="00FD3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 w:type="paragraph" w:styleId="ListParagraph">
    <w:name w:val="List Paragraph"/>
    <w:basedOn w:val="Normal"/>
    <w:uiPriority w:val="34"/>
    <w:qFormat/>
    <w:rsid w:val="000A7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AAIC Accounts</cp:lastModifiedBy>
  <cp:revision>8</cp:revision>
  <dcterms:created xsi:type="dcterms:W3CDTF">2021-03-30T08:17:00Z</dcterms:created>
  <dcterms:modified xsi:type="dcterms:W3CDTF">2021-07-25T08:36:00Z</dcterms:modified>
</cp:coreProperties>
</file>