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2">
      <w:pPr>
        <w:jc w:val="center"/>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4622800</wp:posOffset>
                </wp:positionH>
                <wp:positionV relativeFrom="paragraph">
                  <wp:posOffset>-4864099</wp:posOffset>
                </wp:positionV>
                <wp:extent cx="1819275" cy="771525"/>
                <wp:effectExtent b="0" l="0" r="0" t="0"/>
                <wp:wrapNone/>
                <wp:docPr id="14" name=""/>
                <a:graphic>
                  <a:graphicData uri="http://schemas.microsoft.com/office/word/2010/wordprocessingGroup">
                    <wpg:wgp>
                      <wpg:cNvGrpSpPr/>
                      <wpg:grpSpPr>
                        <a:xfrm>
                          <a:off x="4436350" y="3394225"/>
                          <a:ext cx="1819275" cy="771525"/>
                          <a:chOff x="4436350" y="3394225"/>
                          <a:chExt cx="1819300" cy="771550"/>
                        </a:xfrm>
                      </wpg:grpSpPr>
                      <wpg:grpSp>
                        <wpg:cNvGrpSpPr/>
                        <wpg:grpSpPr>
                          <a:xfrm>
                            <a:off x="4436363" y="3394238"/>
                            <a:ext cx="1819275" cy="771525"/>
                            <a:chOff x="4436363" y="3394238"/>
                            <a:chExt cx="1819275" cy="771525"/>
                          </a:xfrm>
                        </wpg:grpSpPr>
                        <wps:wsp>
                          <wps:cNvSpPr/>
                          <wps:cNvPr id="3" name="Shape 3"/>
                          <wps:spPr>
                            <a:xfrm>
                              <a:off x="4436363" y="3394238"/>
                              <a:ext cx="1819275" cy="771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36363" y="3394238"/>
                              <a:ext cx="1819275" cy="771525"/>
                              <a:chOff x="4436363" y="3394238"/>
                              <a:chExt cx="1819275" cy="771525"/>
                            </a:xfrm>
                          </wpg:grpSpPr>
                          <wps:wsp>
                            <wps:cNvSpPr/>
                            <wps:cNvPr id="5" name="Shape 5"/>
                            <wps:spPr>
                              <a:xfrm>
                                <a:off x="4436363" y="3394238"/>
                                <a:ext cx="1819275" cy="771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36363" y="3394238"/>
                                <a:ext cx="1819275" cy="771525"/>
                                <a:chOff x="8895" y="1230"/>
                                <a:chExt cx="2865" cy="1215"/>
                              </a:xfrm>
                            </wpg:grpSpPr>
                            <wps:wsp>
                              <wps:cNvSpPr/>
                              <wps:cNvPr id="7" name="Shape 7"/>
                              <wps:spPr>
                                <a:xfrm>
                                  <a:off x="8895" y="1230"/>
                                  <a:ext cx="2850" cy="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90" y="1230"/>
                                  <a:ext cx="1470" cy="1215"/>
                                </a:xfrm>
                                <a:prstGeom prst="rect">
                                  <a:avLst/>
                                </a:prstGeom>
                                <a:noFill/>
                                <a:ln>
                                  <a:noFill/>
                                </a:ln>
                              </wps:spPr>
                              <wps:txbx>
                                <w:txbxContent>
                                  <w:p w:rsidR="00000000" w:rsidDel="00000000" w:rsidP="00000000" w:rsidRDefault="00000000" w:rsidRPr="00000000">
                                    <w:pPr>
                                      <w:spacing w:after="120" w:before="12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ffffff"/>
                                        <w:sz w:val="92"/>
                                        <w:vertAlign w:val="baseline"/>
                                      </w:rPr>
                                      <w:t xml:space="preserve">08</w:t>
                                    </w:r>
                                  </w:p>
                                </w:txbxContent>
                              </wps:txbx>
                              <wps:bodyPr anchorCtr="0" anchor="t" bIns="45700" lIns="91425" spcFirstLastPara="1" rIns="91425" wrap="square" tIns="45700">
                                <a:noAutofit/>
                              </wps:bodyPr>
                            </wps:wsp>
                            <wps:wsp>
                              <wps:cNvCnPr/>
                              <wps:spPr>
                                <a:xfrm>
                                  <a:off x="10290" y="1590"/>
                                  <a:ext cx="0" cy="630"/>
                                </a:xfrm>
                                <a:prstGeom prst="straightConnector1">
                                  <a:avLst/>
                                </a:prstGeom>
                                <a:noFill/>
                                <a:ln cap="flat" cmpd="sng" w="19050">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8895" y="1455"/>
                                  <a:ext cx="1365" cy="630"/>
                                </a:xfrm>
                                <a:prstGeom prst="rect">
                                  <a:avLst/>
                                </a:prstGeom>
                                <a:noFill/>
                                <a:ln>
                                  <a:noFill/>
                                </a:ln>
                              </wps:spPr>
                              <wps:txbx>
                                <w:txbxContent>
                                  <w:p w:rsidR="00000000" w:rsidDel="00000000" w:rsidP="00000000" w:rsidRDefault="00000000" w:rsidRPr="00000000">
                                    <w:pPr>
                                      <w:spacing w:after="120" w:before="120" w:line="240"/>
                                      <w:ind w:left="0" w:right="0" w:firstLine="0"/>
                                      <w:jc w:val="right"/>
                                      <w:textDirection w:val="btLr"/>
                                    </w:pPr>
                                    <w:r w:rsidDel="00000000" w:rsidR="00000000" w:rsidRPr="00000000">
                                      <w:rPr>
                                        <w:rFonts w:ascii="Calibri" w:cs="Calibri" w:eastAsia="Calibri" w:hAnsi="Calibri"/>
                                        <w:b w:val="1"/>
                                        <w:i w:val="0"/>
                                        <w:smallCaps w:val="0"/>
                                        <w:strike w:val="0"/>
                                        <w:color w:val="ffffff"/>
                                        <w:sz w:val="32"/>
                                        <w:vertAlign w:val="baseline"/>
                                      </w:rPr>
                                      <w:t xml:space="preserve">Fall</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4622800</wp:posOffset>
                </wp:positionH>
                <wp:positionV relativeFrom="paragraph">
                  <wp:posOffset>-4864099</wp:posOffset>
                </wp:positionV>
                <wp:extent cx="1819275" cy="771525"/>
                <wp:effectExtent b="0" l="0" r="0" t="0"/>
                <wp:wrapNone/>
                <wp:docPr id="1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819275" cy="7715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-107255</wp:posOffset>
            </wp:positionH>
            <wp:positionV relativeFrom="paragraph">
              <wp:posOffset>58</wp:posOffset>
            </wp:positionV>
            <wp:extent cx="6271260" cy="2047875"/>
            <wp:effectExtent b="0" l="0" r="0" t="0"/>
            <wp:wrapSquare wrapText="bothSides" distB="0" distT="0" distL="114300" distR="114300"/>
            <wp:docPr id="17"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6271260" cy="2047875"/>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4203700</wp:posOffset>
                </wp:positionH>
                <wp:positionV relativeFrom="paragraph">
                  <wp:posOffset>1557020</wp:posOffset>
                </wp:positionV>
                <wp:extent cx="1655495" cy="473281"/>
                <wp:effectExtent b="0" l="0" r="0" t="0"/>
                <wp:wrapNone/>
                <wp:docPr id="15" name=""/>
                <a:graphic>
                  <a:graphicData uri="http://schemas.microsoft.com/office/word/2010/wordprocessingShape">
                    <wps:wsp>
                      <wps:cNvSpPr/>
                      <wps:cNvPr id="11" name="Shape 11"/>
                      <wps:spPr>
                        <a:xfrm>
                          <a:off x="4532540" y="3557647"/>
                          <a:ext cx="1626920" cy="444706"/>
                        </a:xfrm>
                        <a:prstGeom prst="rect">
                          <a:avLst/>
                        </a:prstGeom>
                        <a:noFill/>
                        <a:ln>
                          <a:noFill/>
                        </a:ln>
                      </wps:spPr>
                      <wps:txbx>
                        <w:txbxContent>
                          <w:p w:rsidR="00000000" w:rsidDel="00000000" w:rsidP="00000000" w:rsidRDefault="00000000" w:rsidRPr="00000000">
                            <w:pPr>
                              <w:spacing w:after="120" w:before="120" w:line="240"/>
                              <w:ind w:left="0" w:right="0" w:firstLine="0"/>
                              <w:jc w:val="left"/>
                              <w:textDirection w:val="btLr"/>
                            </w:pPr>
                            <w:r w:rsidDel="00000000" w:rsidR="00000000" w:rsidRPr="00000000">
                              <w:rPr>
                                <w:rFonts w:ascii="Arial" w:cs="Arial" w:eastAsia="Arial" w:hAnsi="Arial"/>
                                <w:b w:val="0"/>
                                <w:i w:val="0"/>
                                <w:smallCaps w:val="0"/>
                                <w:strike w:val="0"/>
                                <w:color w:val="ffffff"/>
                                <w:sz w:val="22"/>
                                <w:vertAlign w:val="baseline"/>
                              </w:rPr>
                              <w:t xml:space="preserve">ABN: 56 609 511 695</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4203700</wp:posOffset>
                </wp:positionH>
                <wp:positionV relativeFrom="paragraph">
                  <wp:posOffset>1557020</wp:posOffset>
                </wp:positionV>
                <wp:extent cx="1655495" cy="473281"/>
                <wp:effectExtent b="0" l="0" r="0" t="0"/>
                <wp:wrapNone/>
                <wp:docPr id="15"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1655495" cy="473281"/>
                        </a:xfrm>
                        <a:prstGeom prst="rect"/>
                        <a:ln/>
                      </pic:spPr>
                    </pic:pic>
                  </a:graphicData>
                </a:graphic>
              </wp:anchor>
            </w:drawing>
          </mc:Fallback>
        </mc:AlternateContent>
      </w:r>
    </w:p>
    <w:p w:rsidR="00000000" w:rsidDel="00000000" w:rsidP="00000000" w:rsidRDefault="00000000" w:rsidRPr="00000000" w14:paraId="00000003">
      <w:pPr>
        <w:widowControl w:val="0"/>
        <w:jc w:val="center"/>
        <w:rPr>
          <w:rFonts w:ascii="Helvetica Neue" w:cs="Helvetica Neue" w:eastAsia="Helvetica Neue" w:hAnsi="Helvetica Neue"/>
          <w:b w:val="1"/>
          <w:i w:val="1"/>
          <w:sz w:val="18"/>
          <w:szCs w:val="18"/>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   </w:t>
      </w:r>
      <w:r w:rsidDel="00000000" w:rsidR="00000000" w:rsidRPr="00000000">
        <w:rPr/>
        <w:drawing>
          <wp:inline distB="0" distT="0" distL="0" distR="0">
            <wp:extent cx="2320203" cy="1076888"/>
            <wp:effectExtent b="0" l="0" r="0" t="0"/>
            <wp:docPr id="1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320203" cy="1076888"/>
                    </a:xfrm>
                    <a:prstGeom prst="rect"/>
                    <a:ln/>
                  </pic:spPr>
                </pic:pic>
              </a:graphicData>
            </a:graphic>
          </wp:inline>
        </w:drawing>
      </w:r>
      <w:r w:rsidDel="00000000" w:rsidR="00000000" w:rsidRPr="00000000">
        <w:rPr/>
        <w:drawing>
          <wp:inline distB="0" distT="0" distL="0" distR="0">
            <wp:extent cx="1082491" cy="1079642"/>
            <wp:effectExtent b="0" l="0" r="0" t="0"/>
            <wp:docPr id="1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082491" cy="107964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 </w:t>
      </w:r>
    </w:p>
    <w:p w:rsidR="00000000" w:rsidDel="00000000" w:rsidP="00000000" w:rsidRDefault="00000000" w:rsidRPr="00000000" w14:paraId="00000007">
      <w:pPr>
        <w:jc w:val="center"/>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08">
      <w:pPr>
        <w:spacing w:after="0" w:before="0" w:lineRule="auto"/>
        <w:rPr>
          <w:rFonts w:ascii="Calibri" w:cs="Calibri" w:eastAsia="Calibri" w:hAnsi="Calibri"/>
          <w:b w:val="1"/>
          <w:sz w:val="23"/>
          <w:szCs w:val="2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7416800</wp:posOffset>
                </wp:positionV>
                <wp:extent cx="5926455" cy="1571625"/>
                <wp:effectExtent b="0" l="0" r="0" t="0"/>
                <wp:wrapNone/>
                <wp:docPr id="16" name=""/>
                <a:graphic>
                  <a:graphicData uri="http://schemas.microsoft.com/office/word/2010/wordprocessingShape">
                    <wps:wsp>
                      <wps:cNvSpPr/>
                      <wps:cNvPr id="12" name="Shape 12"/>
                      <wps:spPr>
                        <a:xfrm>
                          <a:off x="2397060" y="3008475"/>
                          <a:ext cx="5897880" cy="1543050"/>
                        </a:xfrm>
                        <a:prstGeom prst="rect">
                          <a:avLst/>
                        </a:prstGeom>
                        <a:noFill/>
                        <a:ln>
                          <a:noFill/>
                        </a:ln>
                      </wps:spPr>
                      <wps:txbx>
                        <w:txbxContent>
                          <w:p w:rsidR="00000000" w:rsidDel="00000000" w:rsidP="00000000" w:rsidRDefault="00000000" w:rsidRPr="00000000">
                            <w:pPr>
                              <w:spacing w:after="120" w:before="120" w:line="240"/>
                              <w:ind w:left="0" w:right="0" w:firstLine="0"/>
                              <w:jc w:val="center"/>
                              <w:textDirection w:val="btLr"/>
                            </w:pPr>
                            <w:r w:rsidDel="00000000" w:rsidR="00000000" w:rsidRPr="00000000">
                              <w:rPr>
                                <w:rFonts w:ascii="Calibri" w:cs="Calibri" w:eastAsia="Calibri" w:hAnsi="Calibri"/>
                                <w:b w:val="1"/>
                                <w:i w:val="0"/>
                                <w:smallCaps w:val="0"/>
                                <w:strike w:val="0"/>
                                <w:color w:val="808080"/>
                                <w:sz w:val="56"/>
                                <w:vertAlign w:val="baseline"/>
                              </w:rPr>
                              <w:t xml:space="preserve">AAIC Community Ice Action Team (AAIC CIAT) Operations Manual</w:t>
                            </w:r>
                          </w:p>
                          <w:p w:rsidR="00000000" w:rsidDel="00000000" w:rsidP="00000000" w:rsidRDefault="00000000" w:rsidRPr="00000000">
                            <w:pPr>
                              <w:spacing w:after="120" w:before="120" w:line="240"/>
                              <w:ind w:left="0" w:right="0" w:firstLine="0"/>
                              <w:jc w:val="center"/>
                              <w:textDirection w:val="btLr"/>
                            </w:pPr>
                            <w:r w:rsidDel="00000000" w:rsidR="00000000" w:rsidRPr="00000000">
                              <w:rPr>
                                <w:rFonts w:ascii="Calibri" w:cs="Calibri" w:eastAsia="Calibri" w:hAnsi="Calibri"/>
                                <w:b w:val="1"/>
                                <w:i w:val="0"/>
                                <w:smallCaps w:val="0"/>
                                <w:strike w:val="0"/>
                                <w:color w:val="808080"/>
                                <w:sz w:val="56"/>
                                <w:vertAlign w:val="baseline"/>
                              </w:rPr>
                            </w:r>
                            <w:r w:rsidDel="00000000" w:rsidR="00000000" w:rsidRPr="00000000">
                              <w:rPr>
                                <w:rFonts w:ascii="Calibri" w:cs="Calibri" w:eastAsia="Calibri" w:hAnsi="Calibri"/>
                                <w:b w:val="1"/>
                                <w:i w:val="0"/>
                                <w:smallCaps w:val="0"/>
                                <w:strike w:val="0"/>
                                <w:color w:val="808080"/>
                                <w:sz w:val="20"/>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7416800</wp:posOffset>
                </wp:positionV>
                <wp:extent cx="5926455" cy="1571625"/>
                <wp:effectExtent b="0" l="0" r="0" t="0"/>
                <wp:wrapNone/>
                <wp:docPr id="16"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5926455" cy="1571625"/>
                        </a:xfrm>
                        <a:prstGeom prst="rect"/>
                        <a:ln/>
                      </pic:spPr>
                    </pic:pic>
                  </a:graphicData>
                </a:graphic>
              </wp:anchor>
            </w:drawing>
          </mc:Fallback>
        </mc:AlternateContent>
      </w:r>
    </w:p>
    <w:p w:rsidR="00000000" w:rsidDel="00000000" w:rsidP="00000000" w:rsidRDefault="00000000" w:rsidRPr="00000000" w14:paraId="00000009">
      <w:pPr>
        <w:spacing w:after="0" w:before="0" w:lineRule="auto"/>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0A">
      <w:pPr>
        <w:spacing w:after="0" w:before="0" w:lineRule="auto"/>
        <w:jc w:val="center"/>
        <w:rPr>
          <w:rFonts w:ascii="Calibri" w:cs="Calibri" w:eastAsia="Calibri" w:hAnsi="Calibri"/>
          <w:b w:val="1"/>
          <w:sz w:val="40"/>
          <w:szCs w:val="40"/>
        </w:rPr>
      </w:pPr>
      <w:r w:rsidDel="00000000" w:rsidR="00000000" w:rsidRPr="00000000">
        <w:rPr>
          <w:rFonts w:ascii="Calibri" w:cs="Calibri" w:eastAsia="Calibri" w:hAnsi="Calibri"/>
          <w:b w:val="1"/>
          <w:sz w:val="40"/>
          <w:szCs w:val="40"/>
          <w:rtl w:val="0"/>
        </w:rPr>
        <w:t xml:space="preserve">Booking School Workshops </w:t>
      </w:r>
    </w:p>
    <w:p w:rsidR="00000000" w:rsidDel="00000000" w:rsidP="00000000" w:rsidRDefault="00000000" w:rsidRPr="00000000" w14:paraId="0000000B">
      <w:pPr>
        <w:spacing w:after="0" w:before="0" w:lineRule="auto"/>
        <w:jc w:val="center"/>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0C">
      <w:pPr>
        <w:spacing w:after="0" w:before="0" w:lineRule="auto"/>
        <w:jc w:val="center"/>
        <w:rPr>
          <w:rFonts w:ascii="Calibri" w:cs="Calibri" w:eastAsia="Calibri" w:hAnsi="Calibri"/>
          <w:b w:val="1"/>
          <w:sz w:val="56"/>
          <w:szCs w:val="56"/>
        </w:rPr>
      </w:pPr>
      <w:r w:rsidDel="00000000" w:rsidR="00000000" w:rsidRPr="00000000">
        <w:rPr>
          <w:rFonts w:ascii="Calibri" w:cs="Calibri" w:eastAsia="Calibri" w:hAnsi="Calibri"/>
          <w:b w:val="1"/>
          <w:sz w:val="56"/>
          <w:szCs w:val="56"/>
          <w:rtl w:val="0"/>
        </w:rPr>
        <w:t xml:space="preserve">Procedures Manual</w:t>
      </w:r>
    </w:p>
    <w:p w:rsidR="00000000" w:rsidDel="00000000" w:rsidP="00000000" w:rsidRDefault="00000000" w:rsidRPr="00000000" w14:paraId="0000000D">
      <w:pPr>
        <w:spacing w:after="0" w:before="0" w:lineRule="auto"/>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0E">
      <w:pPr>
        <w:spacing w:after="0" w:before="0" w:lineRule="auto"/>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0F">
      <w:pPr>
        <w:spacing w:after="0" w:before="0" w:lineRule="auto"/>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0">
      <w:pPr>
        <w:spacing w:after="0" w:before="0" w:lineRule="auto"/>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1">
      <w:pPr>
        <w:spacing w:after="0" w:before="0" w:lineRule="auto"/>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2">
      <w:pPr>
        <w:spacing w:after="0" w:before="0" w:lineRule="auto"/>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3">
      <w:pPr>
        <w:spacing w:after="0" w:before="0" w:lineRule="auto"/>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4">
      <w:pPr>
        <w:spacing w:after="0" w:before="0" w:lineRule="auto"/>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5">
      <w:pPr>
        <w:spacing w:after="0" w:before="0" w:lineRule="auto"/>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6">
      <w:pPr>
        <w:spacing w:after="0" w:before="0" w:lineRule="auto"/>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7">
      <w:pPr>
        <w:spacing w:after="0" w:before="0" w:lineRule="auto"/>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8">
      <w:pPr>
        <w:spacing w:after="0" w:before="0" w:lineRule="auto"/>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9">
      <w:pPr>
        <w:spacing w:after="0" w:before="0" w:lineRule="auto"/>
        <w:rPr>
          <w:rFonts w:ascii="Calibri" w:cs="Calibri" w:eastAsia="Calibri" w:hAnsi="Calibri"/>
          <w:b w:val="1"/>
          <w:sz w:val="23"/>
          <w:szCs w:val="23"/>
        </w:rPr>
      </w:pPr>
      <w:r w:rsidDel="00000000" w:rsidR="00000000" w:rsidRPr="00000000">
        <w:rPr>
          <w:rtl w:val="0"/>
        </w:rPr>
      </w:r>
    </w:p>
    <w:p w:rsidR="00000000" w:rsidDel="00000000" w:rsidP="00000000" w:rsidRDefault="00000000" w:rsidRPr="00000000" w14:paraId="0000001A">
      <w:pPr>
        <w:spacing w:after="0" w:before="0" w:lineRule="auto"/>
        <w:rPr>
          <w:rFonts w:ascii="Calibri" w:cs="Calibri" w:eastAsia="Calibri" w:hAnsi="Calibri"/>
          <w:b w:val="1"/>
          <w:sz w:val="23"/>
          <w:szCs w:val="23"/>
          <w:highlight w:val="yellow"/>
        </w:rPr>
      </w:pPr>
      <w:r w:rsidDel="00000000" w:rsidR="00000000" w:rsidRPr="00000000">
        <w:rPr>
          <w:rtl w:val="0"/>
        </w:rPr>
      </w:r>
    </w:p>
    <w:p w:rsidR="00000000" w:rsidDel="00000000" w:rsidP="00000000" w:rsidRDefault="00000000" w:rsidRPr="00000000" w14:paraId="0000001B">
      <w:pPr>
        <w:spacing w:after="0" w:before="0" w:lineRule="auto"/>
        <w:rPr>
          <w:rFonts w:ascii="Calibri" w:cs="Calibri" w:eastAsia="Calibri" w:hAnsi="Calibri"/>
          <w:b w:val="1"/>
          <w:sz w:val="23"/>
          <w:szCs w:val="23"/>
          <w:highlight w:val="yellow"/>
        </w:rPr>
      </w:pPr>
      <w:r w:rsidDel="00000000" w:rsidR="00000000" w:rsidRPr="00000000">
        <w:rPr>
          <w:rtl w:val="0"/>
        </w:rPr>
      </w:r>
    </w:p>
    <w:p w:rsidR="00000000" w:rsidDel="00000000" w:rsidP="00000000" w:rsidRDefault="00000000" w:rsidRPr="00000000" w14:paraId="0000001C">
      <w:pPr>
        <w:spacing w:after="0" w:before="0" w:lineRule="auto"/>
        <w:jc w:val="center"/>
        <w:rPr>
          <w:rFonts w:ascii="Calibri" w:cs="Calibri" w:eastAsia="Calibri" w:hAnsi="Calibri"/>
          <w:b w:val="1"/>
          <w:sz w:val="28"/>
          <w:szCs w:val="28"/>
        </w:rPr>
      </w:pPr>
      <w:r w:rsidDel="00000000" w:rsidR="00000000" w:rsidRPr="00000000">
        <w:rPr>
          <w:rFonts w:ascii="Calibri" w:cs="Calibri" w:eastAsia="Calibri" w:hAnsi="Calibri"/>
          <w:b w:val="1"/>
          <w:sz w:val="23"/>
          <w:szCs w:val="23"/>
          <w:rtl w:val="0"/>
        </w:rPr>
        <w:t xml:space="preserve">April 2021</w:t>
      </w:r>
      <w:r w:rsidDel="00000000" w:rsidR="00000000" w:rsidRPr="00000000">
        <w:rPr>
          <w:rtl w:val="0"/>
        </w:rPr>
      </w:r>
    </w:p>
    <w:p w:rsidR="00000000" w:rsidDel="00000000" w:rsidP="00000000" w:rsidRDefault="00000000" w:rsidRPr="00000000" w14:paraId="0000001D">
      <w:pPr>
        <w:tabs>
          <w:tab w:val="left" w:leader="none" w:pos="3540"/>
        </w:tabs>
        <w:rPr>
          <w:rFonts w:ascii="Calibri" w:cs="Calibri" w:eastAsia="Calibri" w:hAnsi="Calibri"/>
          <w:b w:val="1"/>
          <w:color w:val="0044cc"/>
          <w:sz w:val="28"/>
          <w:szCs w:val="28"/>
        </w:rPr>
      </w:pPr>
      <w:r w:rsidDel="00000000" w:rsidR="00000000" w:rsidRPr="00000000">
        <w:rPr>
          <w:rFonts w:ascii="Calibri" w:cs="Calibri" w:eastAsia="Calibri" w:hAnsi="Calibri"/>
          <w:b w:val="1"/>
          <w:color w:val="0044cc"/>
          <w:sz w:val="28"/>
          <w:szCs w:val="28"/>
          <w:rtl w:val="0"/>
        </w:rPr>
        <w:t xml:space="preserve">TABLE OF CONTENTS </w:t>
        <w:tab/>
      </w:r>
    </w:p>
    <w:sdt>
      <w:sdtPr>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w:t>
            </w:r>
          </w:hyperlink>
          <w:hyperlink w:anchor="_heading=h.gjdgxs">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_heading=h.gjdgxs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Initial contact with schools.</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w:t>
            </w:r>
          </w:hyperlink>
          <w:hyperlink w:anchor="_heading=h.1fob9te">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Introductory Email after initial contact.</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znysh7">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w:t>
            </w:r>
          </w:hyperlink>
          <w:hyperlink w:anchor="_heading=h.3znysh7">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Explaining the workshop funding to the contact person at the school.</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et92p0">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w:t>
            </w:r>
          </w:hyperlink>
          <w:hyperlink w:anchor="_heading=h.2et92p0">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Working out how many students will participate in the workshops.</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w:t>
            </w:r>
          </w:hyperlink>
          <w:hyperlink w:anchor="_heading=h.tyjcwt">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Funding the workshops.</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w:t>
            </w:r>
          </w:hyperlink>
          <w:hyperlink w:anchor="_heading=h.3dy6vkm">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Invoicing and payment.</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w:t>
            </w:r>
          </w:hyperlink>
          <w:hyperlink w:anchor="_heading=h.4d34og8">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Closing the sale.</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w:t>
            </w:r>
          </w:hyperlink>
          <w:hyperlink w:anchor="_heading=h.2s8eyo1">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Confirming Workshop Presenters availability.</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9.</w:t>
            </w:r>
          </w:hyperlink>
          <w:hyperlink w:anchor="_heading=h.17dp8vu">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Making confirmed booking.</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rdcrjn">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w:t>
            </w:r>
          </w:hyperlink>
          <w:hyperlink w:anchor="_heading=h.3rdcrjn">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Email to school.</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6in1rg">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w:t>
            </w:r>
          </w:hyperlink>
          <w:hyperlink w:anchor="_heading=h.26in1rg">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Entering workshops into calendar.</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lnxbz9">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w:t>
            </w:r>
          </w:hyperlink>
          <w:hyperlink w:anchor="_heading=h.lnxbz9">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Prepare Presenters Packs.</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ksv4uv">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13.</w:t>
            </w:r>
          </w:hyperlink>
          <w:hyperlink w:anchor="_heading=h.1ksv4uv">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One week before the Presentation</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44sinio">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14.</w:t>
            </w:r>
          </w:hyperlink>
          <w:hyperlink w:anchor="_heading=h.44sinio">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Email Presenter and confirm the following.</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jxsxqh">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w:t>
            </w:r>
          </w:hyperlink>
          <w:hyperlink w:anchor="_heading=h.2jxsxqh">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Post workshops follow up.</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607"/>
            </w:tabs>
            <w:spacing w:after="100" w:before="12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j2qqm3">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16.</w:t>
            </w:r>
          </w:hyperlink>
          <w:hyperlink w:anchor="_heading=h.3j2qqm3">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One week after Presentation</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660"/>
              <w:tab w:val="right" w:leader="none" w:pos="9607"/>
            </w:tabs>
            <w:spacing w:after="100" w:lineRule="auto"/>
            <w:rPr>
              <w:rFonts w:ascii="Cambria" w:cs="Cambria" w:eastAsia="Cambria" w:hAnsi="Cambria"/>
              <w:color w:val="000000"/>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tabs>
          <w:tab w:val="left" w:leader="none" w:pos="480"/>
        </w:tabs>
        <w:rPr/>
      </w:pPr>
      <w:r w:rsidDel="00000000" w:rsidR="00000000" w:rsidRPr="00000000">
        <w:rPr>
          <w:rtl w:val="0"/>
        </w:rPr>
        <w:t xml:space="preserve">  </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0" w:before="0"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tabs>
          <w:tab w:val="left" w:leader="none" w:pos="2329"/>
        </w:tabs>
        <w:rPr/>
      </w:pPr>
      <w:r w:rsidDel="00000000" w:rsidR="00000000" w:rsidRPr="00000000">
        <w:rPr>
          <w:rtl w:val="0"/>
        </w:rPr>
        <w:tab/>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The purpose of this document is to describe the process of booking school workshops from initial contact through to post workshop follow up. </w:t>
      </w:r>
    </w:p>
    <w:p w:rsidR="00000000" w:rsidDel="00000000" w:rsidP="00000000" w:rsidRDefault="00000000" w:rsidRPr="00000000" w14:paraId="00000037">
      <w:pPr>
        <w:jc w:val="both"/>
        <w:rPr/>
      </w:pPr>
      <w:r w:rsidDel="00000000" w:rsidR="00000000" w:rsidRPr="00000000">
        <w:rPr>
          <w:rtl w:val="0"/>
        </w:rPr>
        <w:t xml:space="preserve">The steps in this process are set out below. </w:t>
      </w:r>
    </w:p>
    <w:p w:rsidR="00000000" w:rsidDel="00000000" w:rsidP="00000000" w:rsidRDefault="00000000" w:rsidRPr="00000000" w14:paraId="00000038">
      <w:pPr>
        <w:jc w:val="both"/>
        <w:rPr>
          <w:sz w:val="2"/>
          <w:szCs w:val="2"/>
        </w:rPr>
      </w:pPr>
      <w:r w:rsidDel="00000000" w:rsidR="00000000" w:rsidRPr="00000000">
        <w:rPr>
          <w:rtl w:val="0"/>
        </w:rPr>
      </w:r>
    </w:p>
    <w:p w:rsidR="00000000" w:rsidDel="00000000" w:rsidP="00000000" w:rsidRDefault="00000000" w:rsidRPr="00000000" w14:paraId="00000039">
      <w:pPr>
        <w:pStyle w:val="Heading1"/>
        <w:numPr>
          <w:ilvl w:val="0"/>
          <w:numId w:val="3"/>
        </w:numPr>
        <w:spacing w:after="0" w:lineRule="auto"/>
        <w:ind w:left="567" w:hanging="567"/>
        <w:rPr>
          <w:rFonts w:ascii="Calibri" w:cs="Calibri" w:eastAsia="Calibri" w:hAnsi="Calibri"/>
          <w:color w:val="808080"/>
          <w:sz w:val="24"/>
          <w:szCs w:val="24"/>
        </w:rPr>
      </w:pPr>
      <w:bookmarkStart w:colFirst="0" w:colLast="0" w:name="_heading=h.gjdgxs" w:id="0"/>
      <w:bookmarkEnd w:id="0"/>
      <w:r w:rsidDel="00000000" w:rsidR="00000000" w:rsidRPr="00000000">
        <w:rPr>
          <w:rFonts w:ascii="Calibri" w:cs="Calibri" w:eastAsia="Calibri" w:hAnsi="Calibri"/>
          <w:color w:val="808080"/>
          <w:sz w:val="24"/>
          <w:szCs w:val="24"/>
          <w:rtl w:val="0"/>
        </w:rPr>
        <w:t xml:space="preserve">Initial contact with schools.</w:t>
      </w:r>
    </w:p>
    <w:p w:rsidR="00000000" w:rsidDel="00000000" w:rsidP="00000000" w:rsidRDefault="00000000" w:rsidRPr="00000000" w14:paraId="0000003A">
      <w:pPr>
        <w:jc w:val="both"/>
        <w:rPr/>
      </w:pPr>
      <w:r w:rsidDel="00000000" w:rsidR="00000000" w:rsidRPr="00000000">
        <w:rPr>
          <w:rtl w:val="0"/>
        </w:rPr>
        <w:t xml:space="preserve">There are two types of calls that will be made: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567" w:right="0" w:hanging="567"/>
        <w:jc w:val="both"/>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Calling a school where we already have a local Rotary Club or other sponsor to subsidise the cost of some workshops at the school.</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Century Gothic" w:cs="Century Gothic" w:eastAsia="Century Gothic" w:hAnsi="Century Gothic"/>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7" w:right="0" w:hanging="567"/>
        <w:jc w:val="both"/>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Calls to schools where we do not yet have a sponsor to subsidise the cost of some workshops at the school.</w:t>
      </w:r>
    </w:p>
    <w:p w:rsidR="00000000" w:rsidDel="00000000" w:rsidP="00000000" w:rsidRDefault="00000000" w:rsidRPr="00000000" w14:paraId="0000003E">
      <w:pPr>
        <w:jc w:val="both"/>
        <w:rPr/>
      </w:pPr>
      <w:r w:rsidDel="00000000" w:rsidR="00000000" w:rsidRPr="00000000">
        <w:rPr>
          <w:rtl w:val="0"/>
        </w:rPr>
        <w:t xml:space="preserve">The </w:t>
      </w:r>
      <w:r w:rsidDel="00000000" w:rsidR="00000000" w:rsidRPr="00000000">
        <w:rPr>
          <w:b w:val="1"/>
          <w:rtl w:val="0"/>
        </w:rPr>
        <w:t xml:space="preserve">Standard Introductory Email</w:t>
      </w:r>
      <w:r w:rsidDel="00000000" w:rsidR="00000000" w:rsidRPr="00000000">
        <w:rPr>
          <w:rtl w:val="0"/>
        </w:rPr>
        <w:t xml:space="preserve"> to schools will be slightly different in these two scenarios. </w:t>
      </w:r>
    </w:p>
    <w:p w:rsidR="00000000" w:rsidDel="00000000" w:rsidP="00000000" w:rsidRDefault="00000000" w:rsidRPr="00000000" w14:paraId="0000003F">
      <w:pPr>
        <w:jc w:val="both"/>
        <w:rPr/>
      </w:pPr>
      <w:r w:rsidDel="00000000" w:rsidR="00000000" w:rsidRPr="00000000">
        <w:rPr>
          <w:rtl w:val="0"/>
        </w:rPr>
        <w:t xml:space="preserve">The initial contact is by phone and is designed to establish who the relevant decision maker at the school is, and hopefully get to talk directly to this person in the initial phone call. </w:t>
      </w:r>
    </w:p>
    <w:p w:rsidR="00000000" w:rsidDel="00000000" w:rsidP="00000000" w:rsidRDefault="00000000" w:rsidRPr="00000000" w14:paraId="00000040">
      <w:pPr>
        <w:jc w:val="both"/>
        <w:rPr/>
      </w:pPr>
      <w:r w:rsidDel="00000000" w:rsidR="00000000" w:rsidRPr="00000000">
        <w:rPr>
          <w:rtl w:val="0"/>
        </w:rPr>
        <w:t xml:space="preserve">The PA to the school Principal is a good first point of contact to try to speak to, however in some instances you may be directed to a Head of Department for HPE, a Community Health Nurse or a Deputy Principal for example.</w:t>
      </w:r>
    </w:p>
    <w:p w:rsidR="00000000" w:rsidDel="00000000" w:rsidP="00000000" w:rsidRDefault="00000000" w:rsidRPr="00000000" w14:paraId="00000041">
      <w:pPr>
        <w:jc w:val="both"/>
        <w:rPr/>
      </w:pPr>
      <w:r w:rsidDel="00000000" w:rsidR="00000000" w:rsidRPr="00000000">
        <w:rPr>
          <w:rtl w:val="0"/>
        </w:rPr>
        <w:t xml:space="preserve">It is useful to keep details of names of the receptionist you speak to, as you may need to call back several times and knowing the names, and some details of the nature of your conversation will help build a relationship there if needed.</w:t>
      </w:r>
    </w:p>
    <w:p w:rsidR="00000000" w:rsidDel="00000000" w:rsidP="00000000" w:rsidRDefault="00000000" w:rsidRPr="00000000" w14:paraId="00000042">
      <w:pPr>
        <w:jc w:val="both"/>
        <w:rPr/>
      </w:pPr>
      <w:r w:rsidDel="00000000" w:rsidR="00000000" w:rsidRPr="00000000">
        <w:rPr>
          <w:rtl w:val="0"/>
        </w:rPr>
        <w:t xml:space="preserve">You will have a </w:t>
      </w:r>
      <w:r w:rsidDel="00000000" w:rsidR="00000000" w:rsidRPr="00000000">
        <w:rPr>
          <w:b w:val="1"/>
          <w:rtl w:val="0"/>
        </w:rPr>
        <w:t xml:space="preserve">Schools Data Base</w:t>
      </w:r>
      <w:r w:rsidDel="00000000" w:rsidR="00000000" w:rsidRPr="00000000">
        <w:rPr>
          <w:rtl w:val="0"/>
        </w:rPr>
        <w:t xml:space="preserve"> to work from to record all details of schools you have spoken to and to assist you with timely and appropriate follow up.</w:t>
      </w:r>
    </w:p>
    <w:p w:rsidR="00000000" w:rsidDel="00000000" w:rsidP="00000000" w:rsidRDefault="00000000" w:rsidRPr="00000000" w14:paraId="00000043">
      <w:pPr>
        <w:jc w:val="both"/>
        <w:rPr/>
      </w:pPr>
      <w:r w:rsidDel="00000000" w:rsidR="00000000" w:rsidRPr="00000000">
        <w:rPr>
          <w:rtl w:val="0"/>
        </w:rPr>
        <w:t xml:space="preserve">The ideal scenario is to book workshops for all students from grade 7 through to grade 12. </w:t>
      </w:r>
    </w:p>
    <w:p w:rsidR="00000000" w:rsidDel="00000000" w:rsidP="00000000" w:rsidRDefault="00000000" w:rsidRPr="00000000" w14:paraId="00000044">
      <w:pPr>
        <w:jc w:val="both"/>
        <w:rPr/>
      </w:pPr>
      <w:r w:rsidDel="00000000" w:rsidR="00000000" w:rsidRPr="00000000">
        <w:rPr>
          <w:rtl w:val="0"/>
        </w:rPr>
        <w:t xml:space="preserve">The reality is that some schools will decide that the younger cohorts should not be exposed to what they see as a confronting presentation. </w:t>
      </w:r>
    </w:p>
    <w:p w:rsidR="00000000" w:rsidDel="00000000" w:rsidP="00000000" w:rsidRDefault="00000000" w:rsidRPr="00000000" w14:paraId="00000045">
      <w:pPr>
        <w:jc w:val="both"/>
        <w:rPr/>
      </w:pPr>
      <w:r w:rsidDel="00000000" w:rsidR="00000000" w:rsidRPr="00000000">
        <w:rPr>
          <w:rtl w:val="0"/>
        </w:rPr>
        <w:t xml:space="preserve">In these cases, we simply must respect the school’s decision, however the Whole of School approach is always the first option.</w:t>
      </w:r>
    </w:p>
    <w:p w:rsidR="00000000" w:rsidDel="00000000" w:rsidP="00000000" w:rsidRDefault="00000000" w:rsidRPr="00000000" w14:paraId="00000046">
      <w:pPr>
        <w:jc w:val="both"/>
        <w:rPr/>
      </w:pPr>
      <w:r w:rsidDel="00000000" w:rsidR="00000000" w:rsidRPr="00000000">
        <w:rPr>
          <w:rtl w:val="0"/>
        </w:rPr>
        <w:t xml:space="preserve">The key to the “sales pitch” used with these and all Far North Queensland schools was borrowed from an address to a Rotary Club Convention in Cairns by a lady (who is also a local Council member) where this lady advised.</w:t>
      </w:r>
    </w:p>
    <w:p w:rsidR="00000000" w:rsidDel="00000000" w:rsidP="00000000" w:rsidRDefault="00000000" w:rsidRPr="00000000" w14:paraId="00000047">
      <w:pPr>
        <w:jc w:val="both"/>
        <w:rPr>
          <w:i w:val="1"/>
        </w:rPr>
      </w:pPr>
      <w:bookmarkStart w:colFirst="0" w:colLast="0" w:name="_heading=h.30j0zll" w:id="1"/>
      <w:bookmarkEnd w:id="1"/>
      <w:r w:rsidDel="00000000" w:rsidR="00000000" w:rsidRPr="00000000">
        <w:rPr>
          <w:i w:val="1"/>
          <w:rtl w:val="0"/>
        </w:rPr>
        <w:t xml:space="preserve">“That her son saw the AAIC presentation at Mareeba High School and that she believes it was an amazing experience that will leave an indelible imprint on her son for the rest of his life”. </w:t>
      </w:r>
    </w:p>
    <w:p w:rsidR="00000000" w:rsidDel="00000000" w:rsidP="00000000" w:rsidRDefault="00000000" w:rsidRPr="00000000" w14:paraId="00000048">
      <w:pPr>
        <w:jc w:val="both"/>
        <w:rPr/>
      </w:pPr>
      <w:r w:rsidDel="00000000" w:rsidR="00000000" w:rsidRPr="00000000">
        <w:rPr>
          <w:rtl w:val="0"/>
        </w:rPr>
        <w:t xml:space="preserve">The AAIC Workshop must be promoted to schools and sponsors in the same way that the Rotary lady describes it – </w:t>
      </w:r>
      <w:r w:rsidDel="00000000" w:rsidR="00000000" w:rsidRPr="00000000">
        <w:rPr>
          <w:b w:val="1"/>
          <w:rtl w:val="0"/>
        </w:rPr>
        <w:t xml:space="preserve">a once in a lifetime experience for the kids that they will never forget – </w:t>
      </w:r>
      <w:r w:rsidDel="00000000" w:rsidR="00000000" w:rsidRPr="00000000">
        <w:rPr>
          <w:rtl w:val="0"/>
        </w:rPr>
        <w:t xml:space="preserve">because that is the truth and the reason we press on with this mission despite any adversity.</w:t>
      </w:r>
    </w:p>
    <w:p w:rsidR="00000000" w:rsidDel="00000000" w:rsidP="00000000" w:rsidRDefault="00000000" w:rsidRPr="00000000" w14:paraId="00000049">
      <w:pPr>
        <w:jc w:val="both"/>
        <w:rPr/>
      </w:pPr>
      <w:r w:rsidDel="00000000" w:rsidR="00000000" w:rsidRPr="00000000">
        <w:rPr>
          <w:rtl w:val="0"/>
        </w:rPr>
        <w:t xml:space="preserve">When a cleaner at NASA was asked many years ago to describe what he did for a job, his response was – </w:t>
      </w:r>
      <w:r w:rsidDel="00000000" w:rsidR="00000000" w:rsidRPr="00000000">
        <w:rPr>
          <w:i w:val="1"/>
          <w:rtl w:val="0"/>
        </w:rPr>
        <w:t xml:space="preserve">“I am helping to put man on the moon.”</w:t>
      </w: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When asked this same question, if your response is - </w:t>
      </w:r>
      <w:r w:rsidDel="00000000" w:rsidR="00000000" w:rsidRPr="00000000">
        <w:rPr>
          <w:b w:val="1"/>
          <w:i w:val="1"/>
          <w:rtl w:val="0"/>
        </w:rPr>
        <w:t xml:space="preserve">“I phone schools and book workshops for AAIC”,</w:t>
      </w:r>
      <w:r w:rsidDel="00000000" w:rsidR="00000000" w:rsidRPr="00000000">
        <w:rPr>
          <w:rtl w:val="0"/>
        </w:rPr>
        <w:t xml:space="preserve"> then in all probability, you will fail at this job.</w:t>
      </w:r>
    </w:p>
    <w:p w:rsidR="00000000" w:rsidDel="00000000" w:rsidP="00000000" w:rsidRDefault="00000000" w:rsidRPr="00000000" w14:paraId="0000004B">
      <w:pPr>
        <w:jc w:val="both"/>
        <w:rPr>
          <w:b w:val="1"/>
        </w:rPr>
      </w:pPr>
      <w:r w:rsidDel="00000000" w:rsidR="00000000" w:rsidRPr="00000000">
        <w:rPr>
          <w:rtl w:val="0"/>
        </w:rPr>
        <w:t xml:space="preserve">When asked this same question, if your response is – </w:t>
      </w:r>
      <w:r w:rsidDel="00000000" w:rsidR="00000000" w:rsidRPr="00000000">
        <w:rPr>
          <w:i w:val="1"/>
          <w:rtl w:val="0"/>
        </w:rPr>
        <w:t xml:space="preserve">“</w:t>
      </w:r>
      <w:r w:rsidDel="00000000" w:rsidR="00000000" w:rsidRPr="00000000">
        <w:rPr>
          <w:b w:val="1"/>
          <w:i w:val="1"/>
          <w:rtl w:val="0"/>
        </w:rPr>
        <w:t xml:space="preserve">I save young lives and I save families from the destruction the drug Ice inevitably brings</w:t>
      </w:r>
      <w:r w:rsidDel="00000000" w:rsidR="00000000" w:rsidRPr="00000000">
        <w:rPr>
          <w:b w:val="1"/>
          <w:rtl w:val="0"/>
        </w:rPr>
        <w:t xml:space="preserve">” - </w:t>
      </w:r>
      <w:r w:rsidDel="00000000" w:rsidR="00000000" w:rsidRPr="00000000">
        <w:rPr>
          <w:rtl w:val="0"/>
        </w:rPr>
        <w:t xml:space="preserve">then in all probability, you will succeed at this job</w:t>
      </w:r>
      <w:r w:rsidDel="00000000" w:rsidR="00000000" w:rsidRPr="00000000">
        <w:rPr>
          <w:b w:val="1"/>
          <w:rtl w:val="0"/>
        </w:rPr>
        <w:t xml:space="preserve">.</w:t>
      </w:r>
    </w:p>
    <w:p w:rsidR="00000000" w:rsidDel="00000000" w:rsidP="00000000" w:rsidRDefault="00000000" w:rsidRPr="00000000" w14:paraId="0000004C">
      <w:pPr>
        <w:jc w:val="both"/>
        <w:rPr/>
      </w:pPr>
      <w:r w:rsidDel="00000000" w:rsidR="00000000" w:rsidRPr="00000000">
        <w:rPr>
          <w:rtl w:val="0"/>
        </w:rPr>
        <w:t xml:space="preserve">Once you obtain the details of the decision maker, and whether you have personally spoken to this person or not, the next step is to customise the standard introductory schools’ email (change name) and send it to that decision maker at the school. </w:t>
      </w:r>
    </w:p>
    <w:p w:rsidR="00000000" w:rsidDel="00000000" w:rsidP="00000000" w:rsidRDefault="00000000" w:rsidRPr="00000000" w14:paraId="0000004D">
      <w:pPr>
        <w:jc w:val="both"/>
        <w:rPr/>
      </w:pPr>
      <w:r w:rsidDel="00000000" w:rsidR="00000000" w:rsidRPr="00000000">
        <w:rPr>
          <w:rtl w:val="0"/>
        </w:rPr>
        <w:t xml:space="preserve">Recording the time and date you send each email on your Schools Data Base will also be helpful in follow up calls.</w:t>
      </w:r>
    </w:p>
    <w:p w:rsidR="00000000" w:rsidDel="00000000" w:rsidP="00000000" w:rsidRDefault="00000000" w:rsidRPr="00000000" w14:paraId="0000004E">
      <w:pPr>
        <w:pStyle w:val="Heading1"/>
        <w:numPr>
          <w:ilvl w:val="0"/>
          <w:numId w:val="3"/>
        </w:numPr>
        <w:spacing w:after="0" w:lineRule="auto"/>
        <w:ind w:left="567" w:hanging="567"/>
        <w:rPr>
          <w:rFonts w:ascii="Calibri" w:cs="Calibri" w:eastAsia="Calibri" w:hAnsi="Calibri"/>
          <w:color w:val="808080"/>
          <w:sz w:val="24"/>
          <w:szCs w:val="24"/>
        </w:rPr>
      </w:pPr>
      <w:bookmarkStart w:colFirst="0" w:colLast="0" w:name="_heading=h.1fob9te" w:id="2"/>
      <w:bookmarkEnd w:id="2"/>
      <w:r w:rsidDel="00000000" w:rsidR="00000000" w:rsidRPr="00000000">
        <w:rPr>
          <w:rFonts w:ascii="Calibri" w:cs="Calibri" w:eastAsia="Calibri" w:hAnsi="Calibri"/>
          <w:color w:val="808080"/>
          <w:sz w:val="24"/>
          <w:szCs w:val="24"/>
          <w:rtl w:val="0"/>
        </w:rPr>
        <w:t xml:space="preserve">Introductory Email after initial contact.</w:t>
      </w:r>
    </w:p>
    <w:p w:rsidR="00000000" w:rsidDel="00000000" w:rsidP="00000000" w:rsidRDefault="00000000" w:rsidRPr="00000000" w14:paraId="0000004F">
      <w:pPr>
        <w:jc w:val="both"/>
        <w:rPr/>
      </w:pPr>
      <w:r w:rsidDel="00000000" w:rsidR="00000000" w:rsidRPr="00000000">
        <w:rPr>
          <w:rtl w:val="0"/>
        </w:rPr>
        <w:t xml:space="preserve">The Standard Introductory Email to schools is our sales pitch, with links to media stories and testimonials to highlight the impact of our workshops.</w:t>
      </w:r>
    </w:p>
    <w:p w:rsidR="00000000" w:rsidDel="00000000" w:rsidP="00000000" w:rsidRDefault="00000000" w:rsidRPr="00000000" w14:paraId="00000050">
      <w:pPr>
        <w:jc w:val="both"/>
        <w:rPr/>
      </w:pPr>
      <w:r w:rsidDel="00000000" w:rsidR="00000000" w:rsidRPr="00000000">
        <w:rPr>
          <w:rtl w:val="0"/>
        </w:rPr>
        <w:t xml:space="preserve">This email asks the school decision maker to call us back to discuss booking some workshops.</w:t>
      </w:r>
    </w:p>
    <w:p w:rsidR="00000000" w:rsidDel="00000000" w:rsidP="00000000" w:rsidRDefault="00000000" w:rsidRPr="00000000" w14:paraId="00000051">
      <w:pPr>
        <w:jc w:val="both"/>
        <w:rPr/>
      </w:pPr>
      <w:r w:rsidDel="00000000" w:rsidR="00000000" w:rsidRPr="00000000">
        <w:rPr>
          <w:rtl w:val="0"/>
        </w:rPr>
        <w:t xml:space="preserve">This will only happen on very rare occasions, as people in schools are very busy and have a lot of organisations “hitting them up” for various products and services.</w:t>
      </w:r>
    </w:p>
    <w:p w:rsidR="00000000" w:rsidDel="00000000" w:rsidP="00000000" w:rsidRDefault="00000000" w:rsidRPr="00000000" w14:paraId="00000052">
      <w:pPr>
        <w:jc w:val="both"/>
        <w:rPr/>
      </w:pPr>
      <w:r w:rsidDel="00000000" w:rsidR="00000000" w:rsidRPr="00000000">
        <w:rPr>
          <w:rtl w:val="0"/>
        </w:rPr>
        <w:t xml:space="preserve">One school in Far North Queensland required 12 follow up calls before the relevant decision maker was able to be spoken to.</w:t>
      </w:r>
    </w:p>
    <w:p w:rsidR="00000000" w:rsidDel="00000000" w:rsidP="00000000" w:rsidRDefault="00000000" w:rsidRPr="00000000" w14:paraId="00000053">
      <w:pPr>
        <w:jc w:val="both"/>
        <w:rPr/>
      </w:pPr>
      <w:r w:rsidDel="00000000" w:rsidR="00000000" w:rsidRPr="00000000">
        <w:rPr>
          <w:rtl w:val="0"/>
        </w:rPr>
        <w:t xml:space="preserve">We need to be diligent and persistent in our follow up and never assume a failure to return a phone call or reply to an email means “NO”. </w:t>
      </w:r>
    </w:p>
    <w:p w:rsidR="00000000" w:rsidDel="00000000" w:rsidP="00000000" w:rsidRDefault="00000000" w:rsidRPr="00000000" w14:paraId="00000054">
      <w:pPr>
        <w:pStyle w:val="Heading1"/>
        <w:numPr>
          <w:ilvl w:val="0"/>
          <w:numId w:val="3"/>
        </w:numPr>
        <w:spacing w:after="0" w:lineRule="auto"/>
        <w:ind w:left="567" w:hanging="567"/>
        <w:rPr>
          <w:rFonts w:ascii="Calibri" w:cs="Calibri" w:eastAsia="Calibri" w:hAnsi="Calibri"/>
          <w:color w:val="808080"/>
          <w:sz w:val="24"/>
          <w:szCs w:val="24"/>
        </w:rPr>
      </w:pPr>
      <w:bookmarkStart w:colFirst="0" w:colLast="0" w:name="_heading=h.3znysh7" w:id="3"/>
      <w:bookmarkEnd w:id="3"/>
      <w:r w:rsidDel="00000000" w:rsidR="00000000" w:rsidRPr="00000000">
        <w:rPr>
          <w:rFonts w:ascii="Calibri" w:cs="Calibri" w:eastAsia="Calibri" w:hAnsi="Calibri"/>
          <w:color w:val="808080"/>
          <w:sz w:val="24"/>
          <w:szCs w:val="24"/>
          <w:rtl w:val="0"/>
        </w:rPr>
        <w:t xml:space="preserve">Explaining the workshop funding to the contact person at the school.</w:t>
      </w:r>
    </w:p>
    <w:p w:rsidR="00000000" w:rsidDel="00000000" w:rsidP="00000000" w:rsidRDefault="00000000" w:rsidRPr="00000000" w14:paraId="00000055">
      <w:pPr>
        <w:jc w:val="both"/>
        <w:rPr/>
      </w:pPr>
      <w:r w:rsidDel="00000000" w:rsidR="00000000" w:rsidRPr="00000000">
        <w:rPr>
          <w:rtl w:val="0"/>
        </w:rPr>
        <w:t xml:space="preserve">Once you have sent the Standard Introductory Email to the relevant decision maker, you need to connect with that person by phone to attempt to fully explain how the funding of the workshops works.</w:t>
      </w:r>
    </w:p>
    <w:p w:rsidR="00000000" w:rsidDel="00000000" w:rsidP="00000000" w:rsidRDefault="00000000" w:rsidRPr="00000000" w14:paraId="00000056">
      <w:pPr>
        <w:jc w:val="both"/>
        <w:rPr/>
      </w:pPr>
      <w:r w:rsidDel="00000000" w:rsidR="00000000" w:rsidRPr="00000000">
        <w:rPr>
          <w:rtl w:val="0"/>
        </w:rPr>
        <w:t xml:space="preserve">Essentially, this is the process once they have expressed some level of interest:</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40" w:lineRule="auto"/>
        <w:ind w:left="567" w:right="0" w:hanging="567"/>
        <w:jc w:val="both"/>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Each workshop costs $600 plus GST.</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We aim for 60 students per workshop to keep it intimate, however we can increase those numbers to a maximum of 200 if costs and logistics are a problem.</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We are generally able to get some local sponsors to support the workshop costs for their local schools once a school has agreed to participate.</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567" w:right="0" w:hanging="567"/>
        <w:jc w:val="both"/>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We also ask the school and / or the Parents and Citizens Association to contribute to the cost, however we are aware that some schools are very tight with funds for this type of external programs.</w:t>
      </w:r>
    </w:p>
    <w:p w:rsidR="00000000" w:rsidDel="00000000" w:rsidP="00000000" w:rsidRDefault="00000000" w:rsidRPr="00000000" w14:paraId="0000005B">
      <w:pPr>
        <w:pStyle w:val="Heading1"/>
        <w:numPr>
          <w:ilvl w:val="0"/>
          <w:numId w:val="3"/>
        </w:numPr>
        <w:spacing w:after="0" w:lineRule="auto"/>
        <w:ind w:left="567" w:hanging="567"/>
        <w:rPr>
          <w:rFonts w:ascii="Calibri" w:cs="Calibri" w:eastAsia="Calibri" w:hAnsi="Calibri"/>
          <w:color w:val="808080"/>
          <w:sz w:val="24"/>
          <w:szCs w:val="24"/>
        </w:rPr>
      </w:pPr>
      <w:bookmarkStart w:colFirst="0" w:colLast="0" w:name="_heading=h.2et92p0" w:id="4"/>
      <w:bookmarkEnd w:id="4"/>
      <w:r w:rsidDel="00000000" w:rsidR="00000000" w:rsidRPr="00000000">
        <w:rPr>
          <w:rFonts w:ascii="Calibri" w:cs="Calibri" w:eastAsia="Calibri" w:hAnsi="Calibri"/>
          <w:color w:val="808080"/>
          <w:sz w:val="24"/>
          <w:szCs w:val="24"/>
          <w:rtl w:val="0"/>
        </w:rPr>
        <w:t xml:space="preserve">Working out how many students will participate in the workshops.</w:t>
      </w:r>
    </w:p>
    <w:p w:rsidR="00000000" w:rsidDel="00000000" w:rsidP="00000000" w:rsidRDefault="00000000" w:rsidRPr="00000000" w14:paraId="0000005C">
      <w:pPr>
        <w:jc w:val="both"/>
        <w:rPr/>
      </w:pPr>
      <w:r w:rsidDel="00000000" w:rsidR="00000000" w:rsidRPr="00000000">
        <w:rPr>
          <w:rtl w:val="0"/>
        </w:rPr>
        <w:t xml:space="preserve">We need to establish a relationship with the decision maker at the school and get the following information:</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40" w:lineRule="auto"/>
        <w:ind w:left="567" w:right="0" w:hanging="567"/>
        <w:jc w:val="both"/>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What year levels they are interested in having participate in the workshops? </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How many students are there in each of these year levels?</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Approximate timing for the workshops – to be confirmed once funding is in place. </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567" w:right="0" w:hanging="567"/>
        <w:jc w:val="both"/>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What level of funding is the School and Parents and Citizens Association able to come up with for these workshops?</w:t>
      </w:r>
    </w:p>
    <w:p w:rsidR="00000000" w:rsidDel="00000000" w:rsidP="00000000" w:rsidRDefault="00000000" w:rsidRPr="00000000" w14:paraId="00000061">
      <w:pPr>
        <w:jc w:val="both"/>
        <w:rPr/>
      </w:pPr>
      <w:r w:rsidDel="00000000" w:rsidR="00000000" w:rsidRPr="00000000">
        <w:rPr>
          <w:rtl w:val="0"/>
        </w:rPr>
        <w:t xml:space="preserve">One school in Townsville recently paid over $15,000 for the workshops, while another school in Townsville wants the workshops but has zero budget this year to pay. </w:t>
      </w:r>
    </w:p>
    <w:p w:rsidR="00000000" w:rsidDel="00000000" w:rsidP="00000000" w:rsidRDefault="00000000" w:rsidRPr="00000000" w14:paraId="00000062">
      <w:pPr>
        <w:jc w:val="both"/>
        <w:rPr/>
      </w:pPr>
      <w:r w:rsidDel="00000000" w:rsidR="00000000" w:rsidRPr="00000000">
        <w:rPr>
          <w:rtl w:val="0"/>
        </w:rPr>
        <w:t xml:space="preserve">The fourth question above is one that the decision maker at the school is not always able to answer on the spot. In these cases, ongoing follow up is needed to get that answer.</w:t>
      </w:r>
    </w:p>
    <w:p w:rsidR="00000000" w:rsidDel="00000000" w:rsidP="00000000" w:rsidRDefault="00000000" w:rsidRPr="00000000" w14:paraId="00000063">
      <w:pPr>
        <w:jc w:val="both"/>
        <w:rPr/>
      </w:pPr>
      <w:r w:rsidDel="00000000" w:rsidR="00000000" w:rsidRPr="00000000">
        <w:rPr>
          <w:rtl w:val="0"/>
        </w:rPr>
        <w:t xml:space="preserve">If external funding is needed, or needed in part, then we will inform the school that we will follow up to see if we can get some sponsors and get back to them within a week or two to book firm dates and times for the workshops.</w:t>
      </w:r>
    </w:p>
    <w:p w:rsidR="00000000" w:rsidDel="00000000" w:rsidP="00000000" w:rsidRDefault="00000000" w:rsidRPr="00000000" w14:paraId="00000064">
      <w:pPr>
        <w:jc w:val="both"/>
        <w:rPr/>
      </w:pPr>
      <w:r w:rsidDel="00000000" w:rsidR="00000000" w:rsidRPr="00000000">
        <w:rPr>
          <w:rtl w:val="0"/>
        </w:rPr>
        <w:t xml:space="preserve">In cases where the school is funding or in part funding the workshops, we will invoice the school for their part immediately, and attempt to get sponsors for the remainder before booking specific times and dates for workshops.</w:t>
      </w:r>
    </w:p>
    <w:p w:rsidR="00000000" w:rsidDel="00000000" w:rsidP="00000000" w:rsidRDefault="00000000" w:rsidRPr="00000000" w14:paraId="00000065">
      <w:pPr>
        <w:pStyle w:val="Heading1"/>
        <w:numPr>
          <w:ilvl w:val="0"/>
          <w:numId w:val="3"/>
        </w:numPr>
        <w:spacing w:after="0" w:lineRule="auto"/>
        <w:ind w:left="567" w:hanging="567"/>
        <w:rPr>
          <w:rFonts w:ascii="Calibri" w:cs="Calibri" w:eastAsia="Calibri" w:hAnsi="Calibri"/>
          <w:color w:val="808080"/>
          <w:sz w:val="24"/>
          <w:szCs w:val="24"/>
        </w:rPr>
      </w:pPr>
      <w:bookmarkStart w:colFirst="0" w:colLast="0" w:name="_heading=h.tyjcwt" w:id="5"/>
      <w:bookmarkEnd w:id="5"/>
      <w:r w:rsidDel="00000000" w:rsidR="00000000" w:rsidRPr="00000000">
        <w:rPr>
          <w:rFonts w:ascii="Calibri" w:cs="Calibri" w:eastAsia="Calibri" w:hAnsi="Calibri"/>
          <w:color w:val="808080"/>
          <w:sz w:val="24"/>
          <w:szCs w:val="24"/>
          <w:rtl w:val="0"/>
        </w:rPr>
        <w:t xml:space="preserve">Funding the workshops.</w:t>
      </w:r>
    </w:p>
    <w:p w:rsidR="00000000" w:rsidDel="00000000" w:rsidP="00000000" w:rsidRDefault="00000000" w:rsidRPr="00000000" w14:paraId="00000066">
      <w:pPr>
        <w:jc w:val="both"/>
        <w:rPr/>
      </w:pPr>
      <w:r w:rsidDel="00000000" w:rsidR="00000000" w:rsidRPr="00000000">
        <w:rPr>
          <w:rtl w:val="0"/>
        </w:rPr>
        <w:t xml:space="preserve">As each school is (tentatively) booked and numbers confirmed, we then need to urgently seek to generate the required funds through a phone campaign in the geographical area around that school.</w:t>
      </w:r>
    </w:p>
    <w:p w:rsidR="00000000" w:rsidDel="00000000" w:rsidP="00000000" w:rsidRDefault="00000000" w:rsidRPr="00000000" w14:paraId="00000067">
      <w:pPr>
        <w:jc w:val="both"/>
        <w:rPr/>
      </w:pPr>
      <w:r w:rsidDel="00000000" w:rsidR="00000000" w:rsidRPr="00000000">
        <w:rPr>
          <w:rtl w:val="0"/>
        </w:rPr>
        <w:t xml:space="preserve">This process will start with asking for support from local Rotary Clubs (who have supported us in the past) and other community organisations such as Lions, Apex, Zonta, CWA as well as major businesses in the relevant area.</w:t>
      </w:r>
    </w:p>
    <w:p w:rsidR="00000000" w:rsidDel="00000000" w:rsidP="00000000" w:rsidRDefault="00000000" w:rsidRPr="00000000" w14:paraId="00000068">
      <w:pPr>
        <w:jc w:val="both"/>
        <w:rPr/>
      </w:pPr>
      <w:r w:rsidDel="00000000" w:rsidR="00000000" w:rsidRPr="00000000">
        <w:rPr>
          <w:rtl w:val="0"/>
        </w:rPr>
        <w:t xml:space="preserve">Local politicians and councillors may also have access to discretionary funding and be able to contribute.</w:t>
      </w:r>
    </w:p>
    <w:p w:rsidR="00000000" w:rsidDel="00000000" w:rsidP="00000000" w:rsidRDefault="00000000" w:rsidRPr="00000000" w14:paraId="00000069">
      <w:pPr>
        <w:jc w:val="both"/>
        <w:rPr/>
      </w:pPr>
      <w:r w:rsidDel="00000000" w:rsidR="00000000" w:rsidRPr="00000000">
        <w:rPr>
          <w:rtl w:val="0"/>
        </w:rPr>
        <w:t xml:space="preserve">In regional areas, travel and accommodation costs will have to be funded in addition to the workshop costs.</w:t>
      </w:r>
    </w:p>
    <w:p w:rsidR="00000000" w:rsidDel="00000000" w:rsidP="00000000" w:rsidRDefault="00000000" w:rsidRPr="00000000" w14:paraId="0000006A">
      <w:pPr>
        <w:jc w:val="both"/>
        <w:rPr/>
      </w:pPr>
      <w:r w:rsidDel="00000000" w:rsidR="00000000" w:rsidRPr="00000000">
        <w:rPr>
          <w:rtl w:val="0"/>
        </w:rPr>
        <w:t xml:space="preserve">A </w:t>
      </w:r>
      <w:r w:rsidDel="00000000" w:rsidR="00000000" w:rsidRPr="00000000">
        <w:rPr>
          <w:b w:val="1"/>
          <w:rtl w:val="0"/>
        </w:rPr>
        <w:t xml:space="preserve">Standard School Sponsors Phone Script and Procedure </w:t>
      </w:r>
      <w:r w:rsidDel="00000000" w:rsidR="00000000" w:rsidRPr="00000000">
        <w:rPr>
          <w:rtl w:val="0"/>
        </w:rPr>
        <w:t xml:space="preserve">and a</w:t>
      </w:r>
      <w:r w:rsidDel="00000000" w:rsidR="00000000" w:rsidRPr="00000000">
        <w:rPr>
          <w:b w:val="1"/>
          <w:rtl w:val="0"/>
        </w:rPr>
        <w:t xml:space="preserve"> Standard Schools Fundraising Page</w:t>
      </w:r>
      <w:r w:rsidDel="00000000" w:rsidR="00000000" w:rsidRPr="00000000">
        <w:rPr>
          <w:rtl w:val="0"/>
        </w:rPr>
        <w:t xml:space="preserve"> is used for this part of the process.</w:t>
      </w:r>
    </w:p>
    <w:p w:rsidR="00000000" w:rsidDel="00000000" w:rsidP="00000000" w:rsidRDefault="00000000" w:rsidRPr="00000000" w14:paraId="0000006B">
      <w:pPr>
        <w:jc w:val="both"/>
        <w:rPr/>
      </w:pPr>
      <w:r w:rsidDel="00000000" w:rsidR="00000000" w:rsidRPr="00000000">
        <w:rPr>
          <w:rtl w:val="0"/>
        </w:rPr>
        <w:t xml:space="preserve">Once the level of funding for each booked school is known, we then speak to the school contact person and confirm what year levels we can present to, given the level of funding obtained.</w:t>
      </w:r>
    </w:p>
    <w:p w:rsidR="00000000" w:rsidDel="00000000" w:rsidP="00000000" w:rsidRDefault="00000000" w:rsidRPr="00000000" w14:paraId="0000006C">
      <w:pPr>
        <w:pStyle w:val="Heading1"/>
        <w:numPr>
          <w:ilvl w:val="0"/>
          <w:numId w:val="3"/>
        </w:numPr>
        <w:spacing w:after="0" w:lineRule="auto"/>
        <w:ind w:left="567" w:hanging="567"/>
        <w:rPr>
          <w:rFonts w:ascii="Calibri" w:cs="Calibri" w:eastAsia="Calibri" w:hAnsi="Calibri"/>
          <w:color w:val="808080"/>
          <w:sz w:val="24"/>
          <w:szCs w:val="24"/>
        </w:rPr>
      </w:pPr>
      <w:bookmarkStart w:colFirst="0" w:colLast="0" w:name="_heading=h.3dy6vkm" w:id="6"/>
      <w:bookmarkEnd w:id="6"/>
      <w:r w:rsidDel="00000000" w:rsidR="00000000" w:rsidRPr="00000000">
        <w:rPr>
          <w:rFonts w:ascii="Calibri" w:cs="Calibri" w:eastAsia="Calibri" w:hAnsi="Calibri"/>
          <w:color w:val="808080"/>
          <w:sz w:val="24"/>
          <w:szCs w:val="24"/>
          <w:rtl w:val="0"/>
        </w:rPr>
        <w:t xml:space="preserve">Invoicing and payment.</w:t>
      </w:r>
    </w:p>
    <w:p w:rsidR="00000000" w:rsidDel="00000000" w:rsidP="00000000" w:rsidRDefault="00000000" w:rsidRPr="00000000" w14:paraId="0000006D">
      <w:pPr>
        <w:jc w:val="both"/>
        <w:rPr/>
      </w:pPr>
      <w:bookmarkStart w:colFirst="0" w:colLast="0" w:name="_heading=h.1t3h5sf" w:id="7"/>
      <w:bookmarkEnd w:id="7"/>
      <w:r w:rsidDel="00000000" w:rsidR="00000000" w:rsidRPr="00000000">
        <w:rPr>
          <w:rtl w:val="0"/>
        </w:rPr>
        <w:t xml:space="preserve">As schools are booked and agree to make a payment to cover some or all their intended workshops, we need to email AAIC’s Accounts Department to arrange an appropriate invoice to be issued to the school or Parents and Citizens Association. </w:t>
      </w:r>
    </w:p>
    <w:p w:rsidR="00000000" w:rsidDel="00000000" w:rsidP="00000000" w:rsidRDefault="00000000" w:rsidRPr="00000000" w14:paraId="0000006E">
      <w:pPr>
        <w:jc w:val="both"/>
        <w:rPr/>
      </w:pPr>
      <w:r w:rsidDel="00000000" w:rsidR="00000000" w:rsidRPr="00000000">
        <w:rPr>
          <w:rtl w:val="0"/>
        </w:rPr>
        <w:t xml:space="preserve">This email to AAIC’s Accounts Department is to include the following details.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40" w:lineRule="auto"/>
        <w:ind w:left="567" w:right="0" w:hanging="567"/>
        <w:jc w:val="both"/>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School Name</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School Contact Name and Email</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School Address</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Tentative date and numbers</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567" w:right="0" w:hanging="567"/>
        <w:jc w:val="both"/>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Parents and Citizens contact where appropriate.</w:t>
      </w:r>
    </w:p>
    <w:p w:rsidR="00000000" w:rsidDel="00000000" w:rsidP="00000000" w:rsidRDefault="00000000" w:rsidRPr="00000000" w14:paraId="00000074">
      <w:pPr>
        <w:rPr/>
      </w:pPr>
      <w:r w:rsidDel="00000000" w:rsidR="00000000" w:rsidRPr="00000000">
        <w:rPr>
          <w:rtl w:val="0"/>
        </w:rPr>
        <w:t xml:space="preserve">Similarly, as sponsors commit, an invoice request submitted using the link on the </w:t>
      </w:r>
      <w:r w:rsidDel="00000000" w:rsidR="00000000" w:rsidRPr="00000000">
        <w:rPr>
          <w:b w:val="1"/>
          <w:rtl w:val="0"/>
        </w:rPr>
        <w:t xml:space="preserve">Standard Schools Fundraising Page</w:t>
      </w:r>
      <w:r w:rsidDel="00000000" w:rsidR="00000000" w:rsidRPr="00000000">
        <w:rPr>
          <w:rtl w:val="0"/>
        </w:rPr>
        <w:t xml:space="preserve"> will be automatically sent to the AAIC’s Accounts Department and will be used to generate an invoice for their sponsorship amount identifying which school they are supporting.</w:t>
      </w:r>
    </w:p>
    <w:p w:rsidR="00000000" w:rsidDel="00000000" w:rsidP="00000000" w:rsidRDefault="00000000" w:rsidRPr="00000000" w14:paraId="00000075">
      <w:pPr>
        <w:rPr/>
      </w:pPr>
      <w:r w:rsidDel="00000000" w:rsidR="00000000" w:rsidRPr="00000000">
        <w:rPr>
          <w:rtl w:val="0"/>
        </w:rPr>
        <w:t xml:space="preserve">AAIC Accounts Division will update the Schools Division as each of these invoices are paid. </w:t>
      </w:r>
    </w:p>
    <w:p w:rsidR="00000000" w:rsidDel="00000000" w:rsidP="00000000" w:rsidRDefault="00000000" w:rsidRPr="00000000" w14:paraId="00000076">
      <w:pPr>
        <w:pStyle w:val="Heading1"/>
        <w:numPr>
          <w:ilvl w:val="0"/>
          <w:numId w:val="3"/>
        </w:numPr>
        <w:spacing w:after="0" w:lineRule="auto"/>
        <w:ind w:left="567" w:hanging="567"/>
        <w:rPr>
          <w:rFonts w:ascii="Calibri" w:cs="Calibri" w:eastAsia="Calibri" w:hAnsi="Calibri"/>
          <w:color w:val="808080"/>
          <w:sz w:val="24"/>
          <w:szCs w:val="24"/>
        </w:rPr>
      </w:pPr>
      <w:bookmarkStart w:colFirst="0" w:colLast="0" w:name="_heading=h.4d34og8" w:id="8"/>
      <w:bookmarkEnd w:id="8"/>
      <w:r w:rsidDel="00000000" w:rsidR="00000000" w:rsidRPr="00000000">
        <w:rPr>
          <w:rFonts w:ascii="Calibri" w:cs="Calibri" w:eastAsia="Calibri" w:hAnsi="Calibri"/>
          <w:color w:val="808080"/>
          <w:sz w:val="24"/>
          <w:szCs w:val="24"/>
          <w:rtl w:val="0"/>
        </w:rPr>
        <w:t xml:space="preserve">Closing the sale.</w:t>
      </w:r>
    </w:p>
    <w:p w:rsidR="00000000" w:rsidDel="00000000" w:rsidP="00000000" w:rsidRDefault="00000000" w:rsidRPr="00000000" w14:paraId="00000077">
      <w:pPr>
        <w:rPr/>
      </w:pPr>
      <w:r w:rsidDel="00000000" w:rsidR="00000000" w:rsidRPr="00000000">
        <w:rPr>
          <w:rtl w:val="0"/>
        </w:rPr>
        <w:t xml:space="preserve">Once funding is secured, or funding avenues have been exhausted, we then phone our school contact person and advise the level of funding available and discuss workshop numbers and tentative dates that can work for the school.</w:t>
      </w:r>
    </w:p>
    <w:p w:rsidR="00000000" w:rsidDel="00000000" w:rsidP="00000000" w:rsidRDefault="00000000" w:rsidRPr="00000000" w14:paraId="00000078">
      <w:pPr>
        <w:rPr/>
      </w:pPr>
      <w:r w:rsidDel="00000000" w:rsidR="00000000" w:rsidRPr="00000000">
        <w:rPr>
          <w:rtl w:val="0"/>
        </w:rPr>
        <w:t xml:space="preserve">We then advise this person that our Education Coordinator will be in touch to make firm arrangements and send out the appropriate Booking Forms.</w:t>
      </w:r>
    </w:p>
    <w:p w:rsidR="00000000" w:rsidDel="00000000" w:rsidP="00000000" w:rsidRDefault="00000000" w:rsidRPr="00000000" w14:paraId="00000079">
      <w:pPr>
        <w:pStyle w:val="Heading1"/>
        <w:numPr>
          <w:ilvl w:val="0"/>
          <w:numId w:val="3"/>
        </w:numPr>
        <w:spacing w:after="0" w:lineRule="auto"/>
        <w:ind w:left="567" w:hanging="567"/>
        <w:rPr>
          <w:rFonts w:ascii="Calibri" w:cs="Calibri" w:eastAsia="Calibri" w:hAnsi="Calibri"/>
          <w:color w:val="808080"/>
          <w:sz w:val="24"/>
          <w:szCs w:val="24"/>
        </w:rPr>
      </w:pPr>
      <w:bookmarkStart w:colFirst="0" w:colLast="0" w:name="_heading=h.2s8eyo1" w:id="9"/>
      <w:bookmarkEnd w:id="9"/>
      <w:r w:rsidDel="00000000" w:rsidR="00000000" w:rsidRPr="00000000">
        <w:rPr>
          <w:rFonts w:ascii="Calibri" w:cs="Calibri" w:eastAsia="Calibri" w:hAnsi="Calibri"/>
          <w:color w:val="808080"/>
          <w:sz w:val="24"/>
          <w:szCs w:val="24"/>
          <w:rtl w:val="0"/>
        </w:rPr>
        <w:t xml:space="preserve">Confirming Workshop Presenters availability.</w:t>
      </w:r>
    </w:p>
    <w:p w:rsidR="00000000" w:rsidDel="00000000" w:rsidP="00000000" w:rsidRDefault="00000000" w:rsidRPr="00000000" w14:paraId="0000007A">
      <w:pPr>
        <w:rPr/>
      </w:pPr>
      <w:r w:rsidDel="00000000" w:rsidR="00000000" w:rsidRPr="00000000">
        <w:rPr>
          <w:rtl w:val="0"/>
        </w:rPr>
        <w:t xml:space="preserve">Before contacting the school to confirm dates for workshops, the Education Coordinator will contact AAIC Presenters to ensure a Presenter or Presenters are available for the tentative dates envisaged for the school.</w:t>
      </w:r>
    </w:p>
    <w:p w:rsidR="00000000" w:rsidDel="00000000" w:rsidP="00000000" w:rsidRDefault="00000000" w:rsidRPr="00000000" w14:paraId="0000007B">
      <w:pPr>
        <w:rPr/>
      </w:pPr>
      <w:r w:rsidDel="00000000" w:rsidR="00000000" w:rsidRPr="00000000">
        <w:rPr>
          <w:rtl w:val="0"/>
        </w:rPr>
        <w:t xml:space="preserve">Once Presenter availability is confirmed, the Education Coordinator will contact the school.</w:t>
      </w:r>
    </w:p>
    <w:p w:rsidR="00000000" w:rsidDel="00000000" w:rsidP="00000000" w:rsidRDefault="00000000" w:rsidRPr="00000000" w14:paraId="0000007C">
      <w:pPr>
        <w:pStyle w:val="Heading1"/>
        <w:numPr>
          <w:ilvl w:val="0"/>
          <w:numId w:val="3"/>
        </w:numPr>
        <w:spacing w:after="0" w:lineRule="auto"/>
        <w:ind w:left="567" w:hanging="567"/>
        <w:rPr>
          <w:rFonts w:ascii="Calibri" w:cs="Calibri" w:eastAsia="Calibri" w:hAnsi="Calibri"/>
          <w:color w:val="808080"/>
          <w:sz w:val="24"/>
          <w:szCs w:val="24"/>
        </w:rPr>
      </w:pPr>
      <w:bookmarkStart w:colFirst="0" w:colLast="0" w:name="_heading=h.17dp8vu" w:id="10"/>
      <w:bookmarkEnd w:id="10"/>
      <w:r w:rsidDel="00000000" w:rsidR="00000000" w:rsidRPr="00000000">
        <w:rPr>
          <w:rFonts w:ascii="Calibri" w:cs="Calibri" w:eastAsia="Calibri" w:hAnsi="Calibri"/>
          <w:color w:val="808080"/>
          <w:sz w:val="24"/>
          <w:szCs w:val="24"/>
          <w:rtl w:val="0"/>
        </w:rPr>
        <w:t xml:space="preserve">Making confirmed booking.</w:t>
      </w:r>
    </w:p>
    <w:p w:rsidR="00000000" w:rsidDel="00000000" w:rsidP="00000000" w:rsidRDefault="00000000" w:rsidRPr="00000000" w14:paraId="0000007D">
      <w:pPr>
        <w:rPr/>
      </w:pPr>
      <w:r w:rsidDel="00000000" w:rsidR="00000000" w:rsidRPr="00000000">
        <w:rPr>
          <w:rtl w:val="0"/>
        </w:rPr>
        <w:t xml:space="preserve">The Education Coordinator then contacts school contact person to confirm workshop times, dates, and student numbers for each workshop.</w:t>
      </w:r>
    </w:p>
    <w:p w:rsidR="00000000" w:rsidDel="00000000" w:rsidP="00000000" w:rsidRDefault="00000000" w:rsidRPr="00000000" w14:paraId="0000007E">
      <w:pPr>
        <w:rPr/>
      </w:pPr>
      <w:r w:rsidDel="00000000" w:rsidR="00000000" w:rsidRPr="00000000">
        <w:rPr>
          <w:rtl w:val="0"/>
        </w:rPr>
        <w:t xml:space="preserve">The Education Coordinator then sends “AAIC - School Booking Form Digital Link” to be completed and submitted by the school.</w:t>
      </w:r>
    </w:p>
    <w:p w:rsidR="00000000" w:rsidDel="00000000" w:rsidP="00000000" w:rsidRDefault="00000000" w:rsidRPr="00000000" w14:paraId="0000007F">
      <w:pPr>
        <w:rPr/>
      </w:pPr>
      <w:r w:rsidDel="00000000" w:rsidR="00000000" w:rsidRPr="00000000">
        <w:rPr>
          <w:rtl w:val="0"/>
        </w:rPr>
        <w:t xml:space="preserve">Receipt of this School Booking Form is the final stage in confirming a school workshop booking.</w:t>
      </w:r>
    </w:p>
    <w:p w:rsidR="00000000" w:rsidDel="00000000" w:rsidP="00000000" w:rsidRDefault="00000000" w:rsidRPr="00000000" w14:paraId="00000080">
      <w:pPr>
        <w:pStyle w:val="Heading1"/>
        <w:numPr>
          <w:ilvl w:val="0"/>
          <w:numId w:val="3"/>
        </w:numPr>
        <w:spacing w:after="0" w:lineRule="auto"/>
        <w:ind w:left="567" w:hanging="567"/>
        <w:rPr>
          <w:rFonts w:ascii="Calibri" w:cs="Calibri" w:eastAsia="Calibri" w:hAnsi="Calibri"/>
          <w:color w:val="808080"/>
          <w:sz w:val="24"/>
          <w:szCs w:val="24"/>
        </w:rPr>
      </w:pPr>
      <w:bookmarkStart w:colFirst="0" w:colLast="0" w:name="_heading=h.3rdcrjn" w:id="11"/>
      <w:bookmarkEnd w:id="11"/>
      <w:r w:rsidDel="00000000" w:rsidR="00000000" w:rsidRPr="00000000">
        <w:rPr>
          <w:rFonts w:ascii="Calibri" w:cs="Calibri" w:eastAsia="Calibri" w:hAnsi="Calibri"/>
          <w:color w:val="808080"/>
          <w:sz w:val="24"/>
          <w:szCs w:val="24"/>
          <w:rtl w:val="0"/>
        </w:rPr>
        <w:t xml:space="preserve">Email to school.</w:t>
      </w:r>
    </w:p>
    <w:p w:rsidR="00000000" w:rsidDel="00000000" w:rsidP="00000000" w:rsidRDefault="00000000" w:rsidRPr="00000000" w14:paraId="00000081">
      <w:pPr>
        <w:rPr/>
      </w:pPr>
      <w:r w:rsidDel="00000000" w:rsidR="00000000" w:rsidRPr="00000000">
        <w:rPr>
          <w:rtl w:val="0"/>
        </w:rPr>
        <w:t xml:space="preserve">Once the booking form has been completed and submitted, the Education Coordinator will email the school, attaching:</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40" w:lineRule="auto"/>
        <w:ind w:left="567" w:right="0" w:hanging="567"/>
        <w:jc w:val="both"/>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“AAIC - In-School Booking Confirmation Letter.”</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“AAIC - What Do You Know” form (request that the school print out 1 form per participant and supply pens for the day).</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567" w:right="0" w:hanging="567"/>
        <w:jc w:val="both"/>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Confirm they have HDMI capacity and sound system.</w:t>
      </w:r>
    </w:p>
    <w:p w:rsidR="00000000" w:rsidDel="00000000" w:rsidP="00000000" w:rsidRDefault="00000000" w:rsidRPr="00000000" w14:paraId="00000085">
      <w:pPr>
        <w:pStyle w:val="Heading1"/>
        <w:numPr>
          <w:ilvl w:val="0"/>
          <w:numId w:val="3"/>
        </w:numPr>
        <w:spacing w:after="0" w:lineRule="auto"/>
        <w:ind w:left="567" w:hanging="567"/>
        <w:rPr>
          <w:rFonts w:ascii="Calibri" w:cs="Calibri" w:eastAsia="Calibri" w:hAnsi="Calibri"/>
          <w:color w:val="808080"/>
          <w:sz w:val="24"/>
          <w:szCs w:val="24"/>
        </w:rPr>
      </w:pPr>
      <w:bookmarkStart w:colFirst="0" w:colLast="0" w:name="_heading=h.26in1rg" w:id="12"/>
      <w:bookmarkEnd w:id="12"/>
      <w:r w:rsidDel="00000000" w:rsidR="00000000" w:rsidRPr="00000000">
        <w:rPr>
          <w:rFonts w:ascii="Calibri" w:cs="Calibri" w:eastAsia="Calibri" w:hAnsi="Calibri"/>
          <w:color w:val="808080"/>
          <w:sz w:val="24"/>
          <w:szCs w:val="24"/>
          <w:rtl w:val="0"/>
        </w:rPr>
        <w:t xml:space="preserve">Entering workshops into calendar.</w:t>
      </w:r>
    </w:p>
    <w:p w:rsidR="00000000" w:rsidDel="00000000" w:rsidP="00000000" w:rsidRDefault="00000000" w:rsidRPr="00000000" w14:paraId="00000086">
      <w:pPr>
        <w:rPr/>
      </w:pPr>
      <w:r w:rsidDel="00000000" w:rsidR="00000000" w:rsidRPr="00000000">
        <w:rPr>
          <w:rtl w:val="0"/>
        </w:rPr>
        <w:t xml:space="preserve">The Education Coordinator will then enter presentation dates and times into the Education Calendar and share these calendar entries with relevant Presenters and with the CEO’s Personal Assistant. </w:t>
      </w:r>
    </w:p>
    <w:p w:rsidR="00000000" w:rsidDel="00000000" w:rsidP="00000000" w:rsidRDefault="00000000" w:rsidRPr="00000000" w14:paraId="00000087">
      <w:pPr>
        <w:pStyle w:val="Heading1"/>
        <w:numPr>
          <w:ilvl w:val="0"/>
          <w:numId w:val="3"/>
        </w:numPr>
        <w:spacing w:after="0" w:lineRule="auto"/>
        <w:ind w:left="567" w:hanging="567"/>
        <w:rPr>
          <w:rFonts w:ascii="Calibri" w:cs="Calibri" w:eastAsia="Calibri" w:hAnsi="Calibri"/>
          <w:color w:val="808080"/>
          <w:sz w:val="24"/>
          <w:szCs w:val="24"/>
        </w:rPr>
      </w:pPr>
      <w:bookmarkStart w:colFirst="0" w:colLast="0" w:name="_heading=h.lnxbz9" w:id="13"/>
      <w:bookmarkEnd w:id="13"/>
      <w:r w:rsidDel="00000000" w:rsidR="00000000" w:rsidRPr="00000000">
        <w:rPr>
          <w:rFonts w:ascii="Calibri" w:cs="Calibri" w:eastAsia="Calibri" w:hAnsi="Calibri"/>
          <w:color w:val="808080"/>
          <w:sz w:val="24"/>
          <w:szCs w:val="24"/>
          <w:rtl w:val="0"/>
        </w:rPr>
        <w:t xml:space="preserve">Prepare Presenters Packs. </w:t>
      </w:r>
    </w:p>
    <w:p w:rsidR="00000000" w:rsidDel="00000000" w:rsidP="00000000" w:rsidRDefault="00000000" w:rsidRPr="00000000" w14:paraId="00000088">
      <w:pPr>
        <w:rPr/>
      </w:pPr>
      <w:r w:rsidDel="00000000" w:rsidR="00000000" w:rsidRPr="00000000">
        <w:rPr>
          <w:rtl w:val="0"/>
        </w:rPr>
        <w:t xml:space="preserve">The Education Coordinator will then prepare Presenters Packs including:</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40" w:lineRule="auto"/>
        <w:ind w:left="567" w:right="0" w:hanging="567"/>
        <w:jc w:val="both"/>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“AAIC - Presenter Pack” form (has all details for the booking - Address, contact details etc).</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pPr>
      <w:bookmarkStart w:colFirst="0" w:colLast="0" w:name="_heading=h.35nkun2" w:id="14"/>
      <w:bookmarkEnd w:id="14"/>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1 per student “AAIC Putting the Freeze on Ice” wristband or sticker.</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1 per student “AAIC - What You Need to Know About Ice Flyer” with National Pocket Card attached. </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“AAIC - Presenters Self-Assessment” forms (1 per workshop)</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Banner (ensure that all the parts are in the carry bag and that the banner is in good working condition).</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Laptop, USB with presentation on it, HDMI Cable, Clicker, spare batteries and carry case.</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567" w:right="0" w:hanging="567"/>
        <w:jc w:val="both"/>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Place all items in box and label with School Name, Date and Time.</w:t>
      </w:r>
    </w:p>
    <w:p w:rsidR="00000000" w:rsidDel="00000000" w:rsidP="00000000" w:rsidRDefault="00000000" w:rsidRPr="00000000" w14:paraId="00000090">
      <w:pPr>
        <w:pStyle w:val="Heading1"/>
        <w:numPr>
          <w:ilvl w:val="0"/>
          <w:numId w:val="3"/>
        </w:numPr>
        <w:spacing w:after="0" w:lineRule="auto"/>
        <w:ind w:left="567" w:hanging="567"/>
        <w:rPr>
          <w:rFonts w:ascii="Calibri" w:cs="Calibri" w:eastAsia="Calibri" w:hAnsi="Calibri"/>
          <w:color w:val="808080"/>
          <w:sz w:val="24"/>
          <w:szCs w:val="24"/>
        </w:rPr>
      </w:pPr>
      <w:bookmarkStart w:colFirst="0" w:colLast="0" w:name="_heading=h.1ksv4uv" w:id="15"/>
      <w:bookmarkEnd w:id="15"/>
      <w:r w:rsidDel="00000000" w:rsidR="00000000" w:rsidRPr="00000000">
        <w:rPr>
          <w:rFonts w:ascii="Calibri" w:cs="Calibri" w:eastAsia="Calibri" w:hAnsi="Calibri"/>
          <w:color w:val="808080"/>
          <w:sz w:val="24"/>
          <w:szCs w:val="24"/>
          <w:rtl w:val="0"/>
        </w:rPr>
        <w:t xml:space="preserve">One week before the Presentation</w:t>
      </w:r>
    </w:p>
    <w:p w:rsidR="00000000" w:rsidDel="00000000" w:rsidP="00000000" w:rsidRDefault="00000000" w:rsidRPr="00000000" w14:paraId="00000091">
      <w:pPr>
        <w:rPr/>
      </w:pPr>
      <w:r w:rsidDel="00000000" w:rsidR="00000000" w:rsidRPr="00000000">
        <w:rPr>
          <w:rtl w:val="0"/>
        </w:rPr>
        <w:t xml:space="preserve">The Education Coordinator will contact the school to confirm that everything is in place for the workshops to proceed on the set dates.</w:t>
      </w:r>
    </w:p>
    <w:p w:rsidR="00000000" w:rsidDel="00000000" w:rsidP="00000000" w:rsidRDefault="00000000" w:rsidRPr="00000000" w14:paraId="00000092">
      <w:pPr>
        <w:rPr/>
      </w:pPr>
      <w:r w:rsidDel="00000000" w:rsidR="00000000" w:rsidRPr="00000000">
        <w:rPr>
          <w:rtl w:val="0"/>
        </w:rPr>
        <w:t xml:space="preserve">In this contact the Education Coordinator will confirm “AAIC - What Do You Know” forms have been printed and are ready to be handed out and each student knows to bring pen / pencil to complete this form.</w:t>
      </w:r>
    </w:p>
    <w:p w:rsidR="00000000" w:rsidDel="00000000" w:rsidP="00000000" w:rsidRDefault="00000000" w:rsidRPr="00000000" w14:paraId="00000093">
      <w:pPr>
        <w:pStyle w:val="Heading1"/>
        <w:numPr>
          <w:ilvl w:val="0"/>
          <w:numId w:val="3"/>
        </w:numPr>
        <w:spacing w:after="0" w:lineRule="auto"/>
        <w:ind w:left="567" w:hanging="567"/>
        <w:rPr>
          <w:rFonts w:ascii="Calibri" w:cs="Calibri" w:eastAsia="Calibri" w:hAnsi="Calibri"/>
          <w:color w:val="808080"/>
          <w:sz w:val="24"/>
          <w:szCs w:val="24"/>
        </w:rPr>
      </w:pPr>
      <w:bookmarkStart w:colFirst="0" w:colLast="0" w:name="_heading=h.44sinio" w:id="16"/>
      <w:bookmarkEnd w:id="16"/>
      <w:r w:rsidDel="00000000" w:rsidR="00000000" w:rsidRPr="00000000">
        <w:rPr>
          <w:rFonts w:ascii="Calibri" w:cs="Calibri" w:eastAsia="Calibri" w:hAnsi="Calibri"/>
          <w:color w:val="808080"/>
          <w:sz w:val="24"/>
          <w:szCs w:val="24"/>
          <w:rtl w:val="0"/>
        </w:rPr>
        <w:t xml:space="preserve">Email Presenter and confirm the following.</w:t>
      </w:r>
    </w:p>
    <w:p w:rsidR="00000000" w:rsidDel="00000000" w:rsidP="00000000" w:rsidRDefault="00000000" w:rsidRPr="00000000" w14:paraId="00000094">
      <w:pPr>
        <w:rPr/>
      </w:pPr>
      <w:r w:rsidDel="00000000" w:rsidR="00000000" w:rsidRPr="00000000">
        <w:rPr>
          <w:rtl w:val="0"/>
        </w:rPr>
        <w:t xml:space="preserve">The Education Coordinator will email the allocated Presenters and confirm the following:</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40" w:lineRule="auto"/>
        <w:ind w:left="567" w:right="0" w:hanging="567"/>
        <w:jc w:val="both"/>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Presentation dates and times.</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Remind them need AAIC Shirt, Lanyard with Name Tag and Blue Card. </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567" w:right="0" w:hanging="567"/>
        <w:jc w:val="both"/>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Come into AAIC Office to collect “AAIC - Presenter Pack” (ensure presenter signs out all items as they are responsible for them until they are signed back in)</w:t>
      </w:r>
    </w:p>
    <w:p w:rsidR="00000000" w:rsidDel="00000000" w:rsidP="00000000" w:rsidRDefault="00000000" w:rsidRPr="00000000" w14:paraId="00000098">
      <w:pPr>
        <w:pStyle w:val="Heading1"/>
        <w:numPr>
          <w:ilvl w:val="0"/>
          <w:numId w:val="3"/>
        </w:numPr>
        <w:spacing w:after="0" w:lineRule="auto"/>
        <w:ind w:left="567" w:hanging="567"/>
        <w:rPr>
          <w:rFonts w:ascii="Calibri" w:cs="Calibri" w:eastAsia="Calibri" w:hAnsi="Calibri"/>
          <w:color w:val="808080"/>
          <w:sz w:val="24"/>
          <w:szCs w:val="24"/>
        </w:rPr>
      </w:pPr>
      <w:bookmarkStart w:colFirst="0" w:colLast="0" w:name="_heading=h.2jxsxqh" w:id="17"/>
      <w:bookmarkEnd w:id="17"/>
      <w:r w:rsidDel="00000000" w:rsidR="00000000" w:rsidRPr="00000000">
        <w:rPr>
          <w:rFonts w:ascii="Calibri" w:cs="Calibri" w:eastAsia="Calibri" w:hAnsi="Calibri"/>
          <w:color w:val="808080"/>
          <w:sz w:val="24"/>
          <w:szCs w:val="24"/>
          <w:rtl w:val="0"/>
        </w:rPr>
        <w:t xml:space="preserve">Post workshops follow up.</w:t>
      </w:r>
    </w:p>
    <w:p w:rsidR="00000000" w:rsidDel="00000000" w:rsidP="00000000" w:rsidRDefault="00000000" w:rsidRPr="00000000" w14:paraId="00000099">
      <w:pPr>
        <w:rPr/>
      </w:pPr>
      <w:r w:rsidDel="00000000" w:rsidR="00000000" w:rsidRPr="00000000">
        <w:rPr>
          <w:rtl w:val="0"/>
        </w:rPr>
        <w:t xml:space="preserve">The Education Coordinator will email the following documents to the school once all workshops have been conducted at that school.</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40" w:lineRule="auto"/>
        <w:ind w:left="567" w:right="0" w:hanging="567"/>
        <w:jc w:val="both"/>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“AAIC - Follow up letter to Schools”.</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“AAIC - In-School Presentation Feedback Form”. </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“AAIC - Teachers Role Play Guide”.</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“AAIC - Students Role Plays” </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567" w:right="0" w:hanging="567"/>
        <w:jc w:val="both"/>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“AAIC - In-School Booking Form” (encourage rebooking of other schools’ grades)</w:t>
      </w:r>
    </w:p>
    <w:p w:rsidR="00000000" w:rsidDel="00000000" w:rsidP="00000000" w:rsidRDefault="00000000" w:rsidRPr="00000000" w14:paraId="0000009F">
      <w:pPr>
        <w:rPr/>
      </w:pPr>
      <w:r w:rsidDel="00000000" w:rsidR="00000000" w:rsidRPr="00000000">
        <w:rPr>
          <w:rtl w:val="0"/>
        </w:rPr>
        <w:t xml:space="preserve">The Education Coordinator will also check ALL items in Presenters Pack have been returned, in working order and signed back in by the Presenter (they have full responsibility for equipment until returned and signed off).</w:t>
      </w:r>
    </w:p>
    <w:p w:rsidR="00000000" w:rsidDel="00000000" w:rsidP="00000000" w:rsidRDefault="00000000" w:rsidRPr="00000000" w14:paraId="000000A0">
      <w:pPr>
        <w:rPr/>
      </w:pPr>
      <w:r w:rsidDel="00000000" w:rsidR="00000000" w:rsidRPr="00000000">
        <w:rPr>
          <w:rtl w:val="0"/>
        </w:rPr>
        <w:t xml:space="preserve">The Education Coordinator will also ensure each of the following steps have been completed:</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40" w:lineRule="auto"/>
        <w:ind w:left="567" w:right="0" w:hanging="567"/>
        <w:jc w:val="both"/>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Put away any returned arm bands, stickers, or flyers. </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pPr>
      <w:bookmarkStart w:colFirst="0" w:colLast="0" w:name="_heading=h.z337ya" w:id="18"/>
      <w:bookmarkEnd w:id="18"/>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Check “AAIC - In-School Presenters Self-Assessment” forms have been completed and returned by the Presenter.</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Scan Presenters Self-Assessment forms and save to drive.</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Scan completed “AAIC - What do you know” forms completed by students and save to drive.</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Write up any comments the students have written.</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Email Accounts and advise completed workshop and who Presenters were for each workshop.</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Email reminder to Presenter to send invoice to Accounts.</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567" w:right="0" w:hanging="567"/>
        <w:jc w:val="both"/>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Update Schools Workshop Spreadsheet.</w:t>
      </w:r>
    </w:p>
    <w:p w:rsidR="00000000" w:rsidDel="00000000" w:rsidP="00000000" w:rsidRDefault="00000000" w:rsidRPr="00000000" w14:paraId="000000A9">
      <w:pPr>
        <w:pStyle w:val="Heading1"/>
        <w:numPr>
          <w:ilvl w:val="0"/>
          <w:numId w:val="3"/>
        </w:numPr>
        <w:spacing w:after="0" w:lineRule="auto"/>
        <w:ind w:left="567" w:hanging="567"/>
        <w:rPr>
          <w:rFonts w:ascii="Calibri" w:cs="Calibri" w:eastAsia="Calibri" w:hAnsi="Calibri"/>
          <w:color w:val="808080"/>
          <w:sz w:val="24"/>
          <w:szCs w:val="24"/>
        </w:rPr>
      </w:pPr>
      <w:bookmarkStart w:colFirst="0" w:colLast="0" w:name="_heading=h.3j2qqm3" w:id="19"/>
      <w:bookmarkEnd w:id="19"/>
      <w:r w:rsidDel="00000000" w:rsidR="00000000" w:rsidRPr="00000000">
        <w:rPr>
          <w:rFonts w:ascii="Calibri" w:cs="Calibri" w:eastAsia="Calibri" w:hAnsi="Calibri"/>
          <w:color w:val="808080"/>
          <w:sz w:val="24"/>
          <w:szCs w:val="24"/>
          <w:rtl w:val="0"/>
        </w:rPr>
        <w:t xml:space="preserve">One week after Presentation</w:t>
      </w:r>
    </w:p>
    <w:p w:rsidR="00000000" w:rsidDel="00000000" w:rsidP="00000000" w:rsidRDefault="00000000" w:rsidRPr="00000000" w14:paraId="000000AA">
      <w:pPr>
        <w:rPr/>
      </w:pPr>
      <w:r w:rsidDel="00000000" w:rsidR="00000000" w:rsidRPr="00000000">
        <w:rPr>
          <w:rtl w:val="0"/>
        </w:rPr>
        <w:t xml:space="preserve">If the “AAIC - In-School Presentation Feedback Forms” is still not received send an email to the school requesting these forms be completed and returned.</w:t>
      </w:r>
    </w:p>
    <w:p w:rsidR="00000000" w:rsidDel="00000000" w:rsidP="00000000" w:rsidRDefault="00000000" w:rsidRPr="00000000" w14:paraId="000000AB">
      <w:pPr>
        <w:rPr/>
      </w:pPr>
      <w:r w:rsidDel="00000000" w:rsidR="00000000" w:rsidRPr="00000000">
        <w:rPr>
          <w:rtl w:val="0"/>
        </w:rPr>
        <w:t xml:space="preserve">When these forms are received back from the school:</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40" w:lineRule="auto"/>
        <w:ind w:left="567" w:right="0" w:hanging="567"/>
        <w:jc w:val="both"/>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Scan and save to drive.</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Prepare a summary of feedback.</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Send this summary of feedback to the CEO and Social Media Department.</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567" w:right="0" w:hanging="567"/>
        <w:jc w:val="both"/>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Social Media to post summary of feedback on Facebook.</w:t>
      </w:r>
    </w:p>
    <w:p w:rsidR="00000000" w:rsidDel="00000000" w:rsidP="00000000" w:rsidRDefault="00000000" w:rsidRPr="00000000" w14:paraId="000000B0">
      <w:pPr>
        <w:jc w:val="both"/>
        <w:rPr/>
      </w:pPr>
      <w:r w:rsidDel="00000000" w:rsidR="00000000" w:rsidRPr="00000000">
        <w:rPr>
          <w:rtl w:val="0"/>
        </w:rPr>
        <w:t xml:space="preserve">Where appropriate as summary of this feedback will be prepared and provided to the Rotary Club or businesses who sponsored the workshops.</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67" w:right="0" w:firstLine="0"/>
        <w:jc w:val="both"/>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spacing w:after="0" w:lineRule="auto"/>
        <w:ind w:left="567" w:firstLine="0"/>
        <w:jc w:val="center"/>
        <w:rPr>
          <w:rFonts w:ascii="Arial" w:cs="Arial" w:eastAsia="Arial" w:hAnsi="Arial"/>
          <w:b w:val="1"/>
          <w:i w:val="1"/>
          <w:sz w:val="24"/>
          <w:szCs w:val="24"/>
        </w:rPr>
      </w:pPr>
      <w:r w:rsidDel="00000000" w:rsidR="00000000" w:rsidRPr="00000000">
        <w:rPr>
          <w:rtl w:val="0"/>
        </w:rPr>
      </w:r>
    </w:p>
    <w:sectPr>
      <w:headerReference r:id="rId13" w:type="default"/>
      <w:headerReference r:id="rId14" w:type="even"/>
      <w:footerReference r:id="rId15" w:type="default"/>
      <w:pgSz w:h="16840" w:w="11907" w:orient="portrait"/>
      <w:pgMar w:bottom="1440" w:top="1134" w:left="1440" w:right="850" w:header="709" w:footer="454"/>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Arial"/>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8">
    <w:pPr>
      <w:tabs>
        <w:tab w:val="center" w:leader="none" w:pos="4320"/>
        <w:tab w:val="right" w:leader="none" w:pos="8640"/>
      </w:tabs>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9">
    <w:pPr>
      <w:tabs>
        <w:tab w:val="center" w:leader="none" w:pos="4320"/>
        <w:tab w:val="right" w:leader="none" w:pos="8640"/>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5">
    <w:pPr>
      <w:tabs>
        <w:tab w:val="center" w:leader="none" w:pos="4320"/>
        <w:tab w:val="right" w:leader="none" w:pos="8640"/>
      </w:tabs>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6">
    <w:pPr>
      <w:tabs>
        <w:tab w:val="center" w:leader="none" w:pos="4513"/>
        <w:tab w:val="right" w:leader="none" w:pos="9026"/>
      </w:tabs>
      <w:rPr/>
    </w:pPr>
    <w:r w:rsidDel="00000000" w:rsidR="00000000" w:rsidRPr="00000000">
      <w:rPr>
        <w:rtl w:val="0"/>
      </w:rPr>
      <w:t xml:space="preserve">[Type text]</w:t>
      <w:tab/>
      <w:t xml:space="preserve">[Type text]</w:t>
      <w:tab/>
      <w:t xml:space="preserve">[Type text]</w:t>
    </w:r>
  </w:p>
  <w:p w:rsidR="00000000" w:rsidDel="00000000" w:rsidP="00000000" w:rsidRDefault="00000000" w:rsidRPr="00000000" w14:paraId="000000B7">
    <w:pPr>
      <w:tabs>
        <w:tab w:val="center" w:leader="none" w:pos="4320"/>
        <w:tab w:val="right" w:leader="none" w:pos="8640"/>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entury Gothic" w:cs="Century Gothic" w:eastAsia="Century Gothic" w:hAnsi="Century Gothic"/>
        <w:lang w:val="en-AU"/>
      </w:rPr>
    </w:rPrDefault>
    <w:pPrDefault>
      <w:pPr>
        <w:spacing w:after="120" w:before="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00" w:lineRule="auto"/>
    </w:pPr>
    <w:rPr>
      <w:b w:val="1"/>
      <w:color w:val="27688f"/>
      <w:sz w:val="32"/>
      <w:szCs w:val="32"/>
    </w:rPr>
  </w:style>
  <w:style w:type="paragraph" w:styleId="Heading2">
    <w:name w:val="heading 2"/>
    <w:basedOn w:val="Normal"/>
    <w:next w:val="Normal"/>
    <w:pPr>
      <w:keepNext w:val="1"/>
      <w:keepLines w:val="1"/>
    </w:pPr>
    <w:rPr>
      <w:b w:val="1"/>
      <w:color w:val="141414"/>
      <w:sz w:val="24"/>
      <w:szCs w:val="24"/>
    </w:rPr>
  </w:style>
  <w:style w:type="paragraph" w:styleId="Heading3">
    <w:name w:val="heading 3"/>
    <w:basedOn w:val="Normal"/>
    <w:next w:val="Normal"/>
    <w:pPr>
      <w:keepNext w:val="1"/>
      <w:keepLines w:val="1"/>
    </w:pPr>
    <w:rPr>
      <w:b w:val="1"/>
      <w:color w:val="1c75bc"/>
      <w:sz w:val="22"/>
      <w:szCs w:val="22"/>
    </w:rPr>
  </w:style>
  <w:style w:type="paragraph" w:styleId="Heading4">
    <w:name w:val="heading 4"/>
    <w:basedOn w:val="Normal"/>
    <w:next w:val="Normal"/>
    <w:pPr>
      <w:keepNext w:val="1"/>
      <w:keepLines w:val="1"/>
      <w:spacing w:before="200" w:lineRule="auto"/>
    </w:pPr>
    <w:rPr>
      <w:color w:val="27688f"/>
      <w:sz w:val="22"/>
      <w:szCs w:val="22"/>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Rule="auto"/>
    </w:pPr>
    <w:rPr>
      <w:color w:val="17365d"/>
      <w:sz w:val="52"/>
      <w:szCs w:val="52"/>
    </w:rPr>
  </w:style>
  <w:style w:type="paragraph" w:styleId="Normal" w:default="1">
    <w:name w:val="Normal"/>
  </w:style>
  <w:style w:type="paragraph" w:styleId="Heading1">
    <w:name w:val="heading 1"/>
    <w:basedOn w:val="Normal"/>
    <w:next w:val="Normal"/>
    <w:pPr>
      <w:keepNext w:val="1"/>
      <w:keepLines w:val="1"/>
      <w:spacing w:after="200"/>
      <w:outlineLvl w:val="0"/>
    </w:pPr>
    <w:rPr>
      <w:b w:val="1"/>
      <w:color w:val="27688f"/>
      <w:sz w:val="32"/>
      <w:szCs w:val="32"/>
    </w:rPr>
  </w:style>
  <w:style w:type="paragraph" w:styleId="Heading2">
    <w:name w:val="heading 2"/>
    <w:basedOn w:val="Normal"/>
    <w:next w:val="Normal"/>
    <w:pPr>
      <w:keepNext w:val="1"/>
      <w:keepLines w:val="1"/>
      <w:outlineLvl w:val="1"/>
    </w:pPr>
    <w:rPr>
      <w:b w:val="1"/>
      <w:color w:val="141414"/>
      <w:sz w:val="24"/>
      <w:szCs w:val="24"/>
    </w:rPr>
  </w:style>
  <w:style w:type="paragraph" w:styleId="Heading3">
    <w:name w:val="heading 3"/>
    <w:basedOn w:val="Normal"/>
    <w:next w:val="Normal"/>
    <w:pPr>
      <w:keepNext w:val="1"/>
      <w:keepLines w:val="1"/>
      <w:outlineLvl w:val="2"/>
    </w:pPr>
    <w:rPr>
      <w:b w:val="1"/>
      <w:color w:val="1c75bc"/>
      <w:sz w:val="22"/>
      <w:szCs w:val="22"/>
    </w:rPr>
  </w:style>
  <w:style w:type="paragraph" w:styleId="Heading4">
    <w:name w:val="heading 4"/>
    <w:basedOn w:val="Normal"/>
    <w:next w:val="Normal"/>
    <w:pPr>
      <w:keepNext w:val="1"/>
      <w:keepLines w:val="1"/>
      <w:spacing w:before="200"/>
      <w:outlineLvl w:val="3"/>
    </w:pPr>
    <w:rPr>
      <w:color w:val="27688f"/>
      <w:sz w:val="22"/>
      <w:szCs w:val="22"/>
    </w:rPr>
  </w:style>
  <w:style w:type="paragraph" w:styleId="Heading5">
    <w:name w:val="heading 5"/>
    <w:basedOn w:val="Normal"/>
    <w:next w:val="Normal"/>
    <w:pPr>
      <w:keepNext w:val="1"/>
      <w:keepLines w:val="1"/>
      <w:spacing w:after="0" w:before="200"/>
      <w:outlineLvl w:val="4"/>
    </w:pPr>
    <w:rPr>
      <w:rFonts w:ascii="Calibri" w:cs="Calibri" w:eastAsia="Calibri" w:hAnsi="Calibri"/>
      <w:color w:val="243f61"/>
    </w:rPr>
  </w:style>
  <w:style w:type="paragraph" w:styleId="Heading6">
    <w:name w:val="heading 6"/>
    <w:basedOn w:val="Normal"/>
    <w:next w:val="Normal"/>
    <w:pPr>
      <w:keepNext w:val="1"/>
      <w:keepLines w:val="1"/>
      <w:spacing w:before="200"/>
      <w:outlineLvl w:val="5"/>
    </w:pPr>
    <w:rPr>
      <w:rFonts w:ascii="Calibri" w:cs="Calibri" w:eastAsia="Calibri" w:hAnsi="Calibri"/>
      <w:i w:val="1"/>
      <w:color w:val="243f6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pBdr>
        <w:bottom w:color="4f81bd" w:space="4" w:sz="8" w:val="single"/>
      </w:pBdr>
      <w:spacing w:after="300"/>
    </w:pPr>
    <w:rPr>
      <w:color w:val="17365d"/>
      <w:sz w:val="52"/>
      <w:szCs w:val="52"/>
    </w:rPr>
  </w:style>
  <w:style w:type="paragraph" w:styleId="Subtitle">
    <w:name w:val="Subtitle"/>
    <w:basedOn w:val="Normal"/>
    <w:next w:val="Normal"/>
    <w:rPr>
      <w:i w:val="1"/>
      <w:color w:val="4f81bd"/>
    </w:rPr>
  </w:style>
  <w:style w:type="character" w:styleId="Hyperlink">
    <w:name w:val="Hyperlink"/>
    <w:basedOn w:val="DefaultParagraphFont"/>
    <w:uiPriority w:val="99"/>
    <w:unhideWhenUsed w:val="1"/>
    <w:rsid w:val="00356AD6"/>
    <w:rPr>
      <w:color w:val="0000ff" w:themeColor="hyperlink"/>
      <w:u w:val="single"/>
    </w:rPr>
  </w:style>
  <w:style w:type="paragraph" w:styleId="TOC1">
    <w:name w:val="toc 1"/>
    <w:basedOn w:val="Normal"/>
    <w:next w:val="Normal"/>
    <w:autoRedefine w:val="1"/>
    <w:uiPriority w:val="39"/>
    <w:unhideWhenUsed w:val="1"/>
    <w:rsid w:val="008754C9"/>
    <w:pPr>
      <w:spacing w:after="100"/>
    </w:pPr>
  </w:style>
  <w:style w:type="paragraph" w:styleId="ListParagraph">
    <w:name w:val="List Paragraph"/>
    <w:basedOn w:val="Normal"/>
    <w:uiPriority w:val="34"/>
    <w:qFormat w:val="1"/>
    <w:rsid w:val="00FD1F71"/>
    <w:pPr>
      <w:ind w:left="720"/>
      <w:contextualSpacing w:val="1"/>
    </w:pPr>
  </w:style>
  <w:style w:type="paragraph" w:styleId="Subtitle">
    <w:name w:val="Subtitle"/>
    <w:basedOn w:val="Normal"/>
    <w:next w:val="Normal"/>
    <w:pPr/>
    <w:rPr>
      <w:i w:val="1"/>
      <w:color w:val="4f81bd"/>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jC3c7udFFG/Slgsn/qX30lQn3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4AHIhMUR5U2N0d1dzNE9YUWxkRHp2anE0NXQyc0xGMlZqLUJ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2021-06-03T01:16:00Z</dcterms:created>
  <dc:creator>user</dc:creator>
</cp:coreProperties>
</file>