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F424B" w14:textId="77777777" w:rsidR="008E1481" w:rsidRDefault="00E65CC6">
      <w:pPr>
        <w:tabs>
          <w:tab w:val="left" w:pos="8973"/>
        </w:tabs>
        <w:ind w:left="112"/>
        <w:rPr>
          <w:position w:val="12"/>
          <w:sz w:val="20"/>
        </w:rPr>
      </w:pPr>
      <w:r>
        <w:rPr>
          <w:noProof/>
          <w:sz w:val="20"/>
        </w:rPr>
        <w:drawing>
          <wp:inline distT="0" distB="0" distL="0" distR="0" wp14:anchorId="3DAF428E" wp14:editId="3DAF428F">
            <wp:extent cx="1640734" cy="4714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73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2"/>
          <w:sz w:val="20"/>
        </w:rPr>
        <w:drawing>
          <wp:inline distT="0" distB="0" distL="0" distR="0" wp14:anchorId="3DAF4290" wp14:editId="3DAF4291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424C" w14:textId="77777777" w:rsidR="008E1481" w:rsidRDefault="008E1481">
      <w:pPr>
        <w:pStyle w:val="BodyText"/>
        <w:spacing w:before="114"/>
        <w:rPr>
          <w:sz w:val="28"/>
        </w:rPr>
      </w:pPr>
    </w:p>
    <w:p w14:paraId="3DAF424D" w14:textId="77777777" w:rsidR="008E1481" w:rsidRDefault="00E65CC6">
      <w:pPr>
        <w:pStyle w:val="Title"/>
      </w:pPr>
      <w:r>
        <w:t>Model</w:t>
      </w:r>
      <w:r>
        <w:rPr>
          <w:spacing w:val="-7"/>
        </w:rPr>
        <w:t xml:space="preserve"> </w:t>
      </w:r>
      <w:r>
        <w:t>Optimization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Tuning</w:t>
      </w:r>
      <w:r>
        <w:rPr>
          <w:spacing w:val="-6"/>
        </w:rPr>
        <w:t xml:space="preserve"> </w:t>
      </w:r>
      <w:r>
        <w:t>Phase</w:t>
      </w:r>
      <w:r>
        <w:rPr>
          <w:spacing w:val="-11"/>
        </w:rPr>
        <w:t xml:space="preserve"> </w:t>
      </w:r>
      <w:r>
        <w:rPr>
          <w:spacing w:val="-2"/>
        </w:rPr>
        <w:t>Template</w:t>
      </w:r>
    </w:p>
    <w:p w14:paraId="3DAF424E" w14:textId="77777777" w:rsidR="008E1481" w:rsidRDefault="008E1481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8E1481" w14:paraId="3DAF4251" w14:textId="77777777">
        <w:trPr>
          <w:trHeight w:val="540"/>
        </w:trPr>
        <w:tc>
          <w:tcPr>
            <w:tcW w:w="4682" w:type="dxa"/>
          </w:tcPr>
          <w:p w14:paraId="3DAF424F" w14:textId="77777777" w:rsidR="008E1481" w:rsidRDefault="00E65CC6">
            <w:pPr>
              <w:pStyle w:val="TableParagraph"/>
              <w:spacing w:before="136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 w14:paraId="3DAF4250" w14:textId="77777777" w:rsidR="008E1481" w:rsidRDefault="00E65CC6">
            <w:pPr>
              <w:pStyle w:val="TableParagraph"/>
              <w:spacing w:before="136"/>
              <w:ind w:left="9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8E1481" w14:paraId="3DAF4254" w14:textId="77777777">
        <w:trPr>
          <w:trHeight w:val="540"/>
        </w:trPr>
        <w:tc>
          <w:tcPr>
            <w:tcW w:w="4682" w:type="dxa"/>
          </w:tcPr>
          <w:p w14:paraId="3DAF4252" w14:textId="77777777" w:rsidR="008E1481" w:rsidRDefault="00E65CC6">
            <w:pPr>
              <w:pStyle w:val="TableParagraph"/>
              <w:spacing w:before="136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2" w:type="dxa"/>
          </w:tcPr>
          <w:p w14:paraId="3DAF4253" w14:textId="19799E67" w:rsidR="008E1481" w:rsidRDefault="00E65CC6">
            <w:pPr>
              <w:pStyle w:val="TableParagraph"/>
              <w:spacing w:before="136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739855</w:t>
            </w:r>
          </w:p>
        </w:tc>
      </w:tr>
      <w:tr w:rsidR="008E1481" w14:paraId="3DAF4257" w14:textId="77777777">
        <w:trPr>
          <w:trHeight w:val="555"/>
        </w:trPr>
        <w:tc>
          <w:tcPr>
            <w:tcW w:w="4682" w:type="dxa"/>
          </w:tcPr>
          <w:p w14:paraId="3DAF4255" w14:textId="77777777" w:rsidR="008E1481" w:rsidRDefault="00E65CC6">
            <w:pPr>
              <w:pStyle w:val="TableParagraph"/>
              <w:spacing w:before="141"/>
              <w:ind w:lef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 w14:paraId="3DAF4256" w14:textId="77777777" w:rsidR="008E1481" w:rsidRDefault="00E65CC6">
            <w:pPr>
              <w:pStyle w:val="TableParagraph"/>
              <w:spacing w:line="276" w:lineRule="exact"/>
              <w:ind w:left="95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 Deep Learning</w:t>
            </w:r>
          </w:p>
        </w:tc>
      </w:tr>
      <w:tr w:rsidR="008E1481" w14:paraId="3DAF425A" w14:textId="77777777">
        <w:trPr>
          <w:trHeight w:val="540"/>
        </w:trPr>
        <w:tc>
          <w:tcPr>
            <w:tcW w:w="4682" w:type="dxa"/>
          </w:tcPr>
          <w:p w14:paraId="3DAF4258" w14:textId="77777777" w:rsidR="008E1481" w:rsidRDefault="00E65CC6">
            <w:pPr>
              <w:pStyle w:val="TableParagraph"/>
              <w:spacing w:before="131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 w14:paraId="3DAF4259" w14:textId="77777777" w:rsidR="008E1481" w:rsidRDefault="00E65CC6">
            <w:pPr>
              <w:pStyle w:val="TableParagraph"/>
              <w:spacing w:before="131"/>
              <w:ind w:left="95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3DAF425B" w14:textId="77777777" w:rsidR="008E1481" w:rsidRDefault="00E65CC6">
      <w:pPr>
        <w:spacing w:before="2"/>
        <w:ind w:left="705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Phase</w:t>
      </w:r>
    </w:p>
    <w:p w14:paraId="3DAF425C" w14:textId="77777777" w:rsidR="008E1481" w:rsidRDefault="00E65CC6">
      <w:pPr>
        <w:pStyle w:val="BodyText"/>
        <w:spacing w:before="234" w:line="304" w:lineRule="auto"/>
        <w:ind w:left="720"/>
      </w:pP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refining</w:t>
      </w:r>
      <w:r>
        <w:rPr>
          <w:spacing w:val="-5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peak performance. It includes optimized model code, fine-tuning hyperparameters, comparing</w:t>
      </w:r>
    </w:p>
    <w:p w14:paraId="3DAF425D" w14:textId="77777777" w:rsidR="008E1481" w:rsidRDefault="00E65CC6">
      <w:pPr>
        <w:pStyle w:val="BodyText"/>
        <w:spacing w:line="304" w:lineRule="auto"/>
        <w:ind w:left="720" w:right="1118"/>
      </w:pPr>
      <w:r>
        <w:t>performance</w:t>
      </w:r>
      <w:r>
        <w:rPr>
          <w:spacing w:val="-6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justifying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predictive accuracy and efficiency.</w:t>
      </w:r>
    </w:p>
    <w:p w14:paraId="3DAF425E" w14:textId="77777777" w:rsidR="008E1481" w:rsidRDefault="008E1481">
      <w:pPr>
        <w:pStyle w:val="BodyText"/>
        <w:spacing w:before="7"/>
      </w:pPr>
    </w:p>
    <w:p w14:paraId="3DAF425F" w14:textId="77777777" w:rsidR="008E1481" w:rsidRDefault="00E65CC6">
      <w:pPr>
        <w:ind w:left="705"/>
        <w:rPr>
          <w:b/>
          <w:sz w:val="24"/>
        </w:rPr>
      </w:pPr>
      <w:r>
        <w:rPr>
          <w:b/>
          <w:sz w:val="24"/>
        </w:rPr>
        <w:t>Hyperparameter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Documentation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(8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Marks):</w:t>
      </w:r>
    </w:p>
    <w:p w14:paraId="3DAF4260" w14:textId="77777777" w:rsidR="008E1481" w:rsidRDefault="008E1481">
      <w:pPr>
        <w:pStyle w:val="BodyText"/>
        <w:rPr>
          <w:b/>
          <w:sz w:val="20"/>
        </w:rPr>
      </w:pPr>
    </w:p>
    <w:p w14:paraId="3DAF4261" w14:textId="77777777" w:rsidR="008E1481" w:rsidRDefault="008E1481">
      <w:pPr>
        <w:pStyle w:val="BodyText"/>
        <w:rPr>
          <w:b/>
          <w:sz w:val="20"/>
        </w:rPr>
      </w:pPr>
    </w:p>
    <w:p w14:paraId="3DAF4262" w14:textId="77777777" w:rsidR="008E1481" w:rsidRDefault="008E1481">
      <w:pPr>
        <w:pStyle w:val="BodyText"/>
        <w:spacing w:before="158" w:after="1"/>
        <w:rPr>
          <w:b/>
          <w:sz w:val="20"/>
        </w:rPr>
      </w:pPr>
    </w:p>
    <w:tbl>
      <w:tblPr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7588"/>
      </w:tblGrid>
      <w:tr w:rsidR="008E1481" w14:paraId="3DAF4265" w14:textId="77777777">
        <w:trPr>
          <w:trHeight w:val="1030"/>
        </w:trPr>
        <w:tc>
          <w:tcPr>
            <w:tcW w:w="1761" w:type="dxa"/>
          </w:tcPr>
          <w:p w14:paraId="3DAF4263" w14:textId="77777777" w:rsidR="008E1481" w:rsidRDefault="00E65CC6">
            <w:pPr>
              <w:pStyle w:val="TableParagraph"/>
              <w:spacing w:before="171"/>
              <w:ind w:left="8" w:righ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588" w:type="dxa"/>
          </w:tcPr>
          <w:p w14:paraId="3DAF4264" w14:textId="77777777" w:rsidR="008E1481" w:rsidRDefault="00E65CC6">
            <w:pPr>
              <w:pStyle w:val="TableParagraph"/>
              <w:spacing w:before="171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Tuned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Hyperparameters</w:t>
            </w:r>
          </w:p>
        </w:tc>
      </w:tr>
      <w:tr w:rsidR="008E1481" w14:paraId="3DAF4269" w14:textId="77777777">
        <w:trPr>
          <w:trHeight w:val="2660"/>
        </w:trPr>
        <w:tc>
          <w:tcPr>
            <w:tcW w:w="1761" w:type="dxa"/>
          </w:tcPr>
          <w:p w14:paraId="3DAF4266" w14:textId="77777777" w:rsidR="008E1481" w:rsidRDefault="00E65CC6">
            <w:pPr>
              <w:pStyle w:val="TableParagraph"/>
              <w:spacing w:before="171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Keras</w:t>
            </w:r>
          </w:p>
        </w:tc>
        <w:tc>
          <w:tcPr>
            <w:tcW w:w="7588" w:type="dxa"/>
          </w:tcPr>
          <w:p w14:paraId="3DAF4267" w14:textId="77777777" w:rsidR="008E1481" w:rsidRDefault="008E1481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3DAF4268" w14:textId="77777777" w:rsidR="008E1481" w:rsidRDefault="00E65CC6">
            <w:pPr>
              <w:pStyle w:val="TableParagraph"/>
              <w:ind w:left="1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AF4292" wp14:editId="3DAF4293">
                  <wp:extent cx="4474109" cy="1566862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109" cy="1566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F426A" w14:textId="77777777" w:rsidR="008E1481" w:rsidRDefault="008E1481">
      <w:pPr>
        <w:pStyle w:val="TableParagraph"/>
        <w:rPr>
          <w:sz w:val="20"/>
        </w:rPr>
        <w:sectPr w:rsidR="008E1481">
          <w:type w:val="continuous"/>
          <w:pgSz w:w="12240" w:h="15840"/>
          <w:pgMar w:top="420" w:right="720" w:bottom="280" w:left="720" w:header="720" w:footer="720" w:gutter="0"/>
          <w:cols w:space="720"/>
        </w:sectPr>
      </w:pPr>
    </w:p>
    <w:tbl>
      <w:tblPr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7588"/>
      </w:tblGrid>
      <w:tr w:rsidR="008E1481" w14:paraId="3DAF4270" w14:textId="77777777">
        <w:trPr>
          <w:trHeight w:val="2586"/>
        </w:trPr>
        <w:tc>
          <w:tcPr>
            <w:tcW w:w="1761" w:type="dxa"/>
          </w:tcPr>
          <w:p w14:paraId="3DAF426B" w14:textId="77777777" w:rsidR="008E1481" w:rsidRDefault="008E1481">
            <w:pPr>
              <w:pStyle w:val="TableParagraph"/>
            </w:pPr>
          </w:p>
        </w:tc>
        <w:tc>
          <w:tcPr>
            <w:tcW w:w="7588" w:type="dxa"/>
          </w:tcPr>
          <w:p w14:paraId="3DAF426C" w14:textId="77777777" w:rsidR="008E1481" w:rsidRDefault="00E65CC6">
            <w:pPr>
              <w:pStyle w:val="TableParagraph"/>
              <w:spacing w:before="170"/>
              <w:ind w:left="105" w:right="156"/>
              <w:rPr>
                <w:rFonts w:ascii="Calibri"/>
              </w:rPr>
            </w:pPr>
            <w:r>
              <w:rPr>
                <w:rFonts w:ascii="Calibri"/>
              </w:rPr>
              <w:t>Hyperparameter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tuning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optimizes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performance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machine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learning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model by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testing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different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combinations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parameters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such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number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neurons, learning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rate,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more.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 code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Keras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Tuner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automate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process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by defining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search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space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testing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two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configurations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(limited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max_trials=2).</w:t>
            </w:r>
          </w:p>
          <w:p w14:paraId="3DAF426D" w14:textId="77777777" w:rsidR="008E1481" w:rsidRDefault="00E65CC6">
            <w:pPr>
              <w:pStyle w:val="TableParagraph"/>
              <w:spacing w:before="4" w:line="237" w:lineRule="auto"/>
              <w:ind w:left="105" w:right="156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model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includes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tunable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parameters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like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number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neurons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each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dense layer and the learning rate. The tuner evaluates these configurations based on</w:t>
            </w:r>
          </w:p>
          <w:p w14:paraId="3DAF426E" w14:textId="77777777" w:rsidR="008E1481" w:rsidRDefault="00E65CC6">
            <w:pPr>
              <w:pStyle w:val="TableParagraph"/>
              <w:spacing w:before="1"/>
              <w:ind w:left="105" w:right="156"/>
              <w:rPr>
                <w:rFonts w:ascii="Calibri"/>
              </w:rPr>
            </w:pPr>
            <w:r>
              <w:rPr>
                <w:rFonts w:ascii="Calibri"/>
              </w:rPr>
              <w:t>validation accuracy or loss, helping find the best combination for your dataset. After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tuning,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best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parameters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are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used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build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train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final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model.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This</w:t>
            </w:r>
          </w:p>
          <w:p w14:paraId="3DAF426F" w14:textId="77777777" w:rsidR="008E1481" w:rsidRDefault="00E65CC6">
            <w:pPr>
              <w:pStyle w:val="TableParagraph"/>
              <w:spacing w:line="24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approach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ensures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efficient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experimentation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without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manual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trial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2"/>
              </w:rPr>
              <w:t>error.</w:t>
            </w:r>
          </w:p>
        </w:tc>
      </w:tr>
    </w:tbl>
    <w:p w14:paraId="3DAF4271" w14:textId="77777777" w:rsidR="008E1481" w:rsidRDefault="008E1481">
      <w:pPr>
        <w:pStyle w:val="BodyText"/>
        <w:rPr>
          <w:b/>
          <w:sz w:val="20"/>
        </w:rPr>
      </w:pPr>
    </w:p>
    <w:p w14:paraId="3DAF4272" w14:textId="77777777" w:rsidR="008E1481" w:rsidRDefault="008E1481">
      <w:pPr>
        <w:pStyle w:val="BodyText"/>
        <w:rPr>
          <w:b/>
          <w:sz w:val="20"/>
        </w:rPr>
      </w:pPr>
    </w:p>
    <w:p w14:paraId="3DAF4273" w14:textId="77777777" w:rsidR="008E1481" w:rsidRDefault="008E1481">
      <w:pPr>
        <w:pStyle w:val="BodyText"/>
        <w:rPr>
          <w:b/>
          <w:sz w:val="20"/>
        </w:rPr>
      </w:pPr>
    </w:p>
    <w:p w14:paraId="3DAF4274" w14:textId="77777777" w:rsidR="008E1481" w:rsidRDefault="008E1481">
      <w:pPr>
        <w:pStyle w:val="BodyText"/>
        <w:rPr>
          <w:b/>
          <w:sz w:val="20"/>
        </w:rPr>
      </w:pPr>
    </w:p>
    <w:p w14:paraId="3DAF4275" w14:textId="77777777" w:rsidR="008E1481" w:rsidRDefault="008E1481">
      <w:pPr>
        <w:pStyle w:val="BodyText"/>
        <w:rPr>
          <w:b/>
          <w:sz w:val="20"/>
        </w:rPr>
      </w:pPr>
    </w:p>
    <w:p w14:paraId="3DAF4276" w14:textId="77777777" w:rsidR="008E1481" w:rsidRDefault="008E1481">
      <w:pPr>
        <w:pStyle w:val="BodyText"/>
        <w:rPr>
          <w:b/>
          <w:sz w:val="20"/>
        </w:rPr>
      </w:pPr>
    </w:p>
    <w:p w14:paraId="3DAF4277" w14:textId="77777777" w:rsidR="008E1481" w:rsidRDefault="008E1481">
      <w:pPr>
        <w:pStyle w:val="BodyText"/>
        <w:rPr>
          <w:b/>
          <w:sz w:val="20"/>
        </w:rPr>
      </w:pPr>
    </w:p>
    <w:p w14:paraId="3DAF4278" w14:textId="77777777" w:rsidR="008E1481" w:rsidRDefault="008E1481">
      <w:pPr>
        <w:pStyle w:val="BodyText"/>
        <w:rPr>
          <w:b/>
          <w:sz w:val="20"/>
        </w:rPr>
      </w:pPr>
    </w:p>
    <w:p w14:paraId="3DAF4279" w14:textId="77777777" w:rsidR="008E1481" w:rsidRDefault="008E1481">
      <w:pPr>
        <w:pStyle w:val="BodyText"/>
        <w:spacing w:before="206"/>
        <w:rPr>
          <w:b/>
          <w:sz w:val="20"/>
        </w:rPr>
      </w:pPr>
    </w:p>
    <w:tbl>
      <w:tblPr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1"/>
        <w:gridCol w:w="7123"/>
      </w:tblGrid>
      <w:tr w:rsidR="008E1481" w14:paraId="3DAF427C" w14:textId="77777777">
        <w:trPr>
          <w:trHeight w:val="1490"/>
        </w:trPr>
        <w:tc>
          <w:tcPr>
            <w:tcW w:w="2241" w:type="dxa"/>
          </w:tcPr>
          <w:p w14:paraId="3DAF427A" w14:textId="77777777" w:rsidR="008E1481" w:rsidRDefault="00E65CC6">
            <w:pPr>
              <w:pStyle w:val="TableParagraph"/>
              <w:spacing w:before="176"/>
              <w:ind w:left="490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123" w:type="dxa"/>
          </w:tcPr>
          <w:p w14:paraId="3DAF427B" w14:textId="77777777" w:rsidR="008E1481" w:rsidRDefault="00E65CC6">
            <w:pPr>
              <w:pStyle w:val="TableParagraph"/>
              <w:spacing w:before="176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Reasoning</w:t>
            </w:r>
          </w:p>
        </w:tc>
      </w:tr>
      <w:tr w:rsidR="008E1481" w14:paraId="3DAF428D" w14:textId="77777777">
        <w:trPr>
          <w:trHeight w:val="3665"/>
        </w:trPr>
        <w:tc>
          <w:tcPr>
            <w:tcW w:w="2241" w:type="dxa"/>
          </w:tcPr>
          <w:p w14:paraId="3DAF427D" w14:textId="77777777" w:rsidR="008E1481" w:rsidRDefault="008E1481">
            <w:pPr>
              <w:pStyle w:val="TableParagraph"/>
              <w:rPr>
                <w:b/>
                <w:sz w:val="24"/>
              </w:rPr>
            </w:pPr>
          </w:p>
          <w:p w14:paraId="3DAF427E" w14:textId="77777777" w:rsidR="008E1481" w:rsidRDefault="008E1481">
            <w:pPr>
              <w:pStyle w:val="TableParagraph"/>
              <w:rPr>
                <w:b/>
                <w:sz w:val="24"/>
              </w:rPr>
            </w:pPr>
          </w:p>
          <w:p w14:paraId="3DAF427F" w14:textId="77777777" w:rsidR="008E1481" w:rsidRDefault="008E1481">
            <w:pPr>
              <w:pStyle w:val="TableParagraph"/>
              <w:rPr>
                <w:b/>
                <w:sz w:val="24"/>
              </w:rPr>
            </w:pPr>
          </w:p>
          <w:p w14:paraId="3DAF4280" w14:textId="77777777" w:rsidR="008E1481" w:rsidRDefault="008E1481">
            <w:pPr>
              <w:pStyle w:val="TableParagraph"/>
              <w:rPr>
                <w:b/>
                <w:sz w:val="24"/>
              </w:rPr>
            </w:pPr>
          </w:p>
          <w:p w14:paraId="3DAF4281" w14:textId="77777777" w:rsidR="008E1481" w:rsidRDefault="008E1481">
            <w:pPr>
              <w:pStyle w:val="TableParagraph"/>
              <w:rPr>
                <w:b/>
                <w:sz w:val="24"/>
              </w:rPr>
            </w:pPr>
          </w:p>
          <w:p w14:paraId="3DAF4282" w14:textId="77777777" w:rsidR="008E1481" w:rsidRDefault="008E1481">
            <w:pPr>
              <w:pStyle w:val="TableParagraph"/>
              <w:rPr>
                <w:b/>
                <w:sz w:val="24"/>
              </w:rPr>
            </w:pPr>
          </w:p>
          <w:p w14:paraId="3DAF4283" w14:textId="77777777" w:rsidR="008E1481" w:rsidRDefault="008E1481">
            <w:pPr>
              <w:pStyle w:val="TableParagraph"/>
              <w:rPr>
                <w:b/>
                <w:sz w:val="24"/>
              </w:rPr>
            </w:pPr>
          </w:p>
          <w:p w14:paraId="3DAF4284" w14:textId="77777777" w:rsidR="008E1481" w:rsidRDefault="008E1481">
            <w:pPr>
              <w:pStyle w:val="TableParagraph"/>
              <w:rPr>
                <w:b/>
                <w:sz w:val="24"/>
              </w:rPr>
            </w:pPr>
          </w:p>
          <w:p w14:paraId="3DAF4285" w14:textId="77777777" w:rsidR="008E1481" w:rsidRDefault="008E1481">
            <w:pPr>
              <w:pStyle w:val="TableParagraph"/>
              <w:rPr>
                <w:b/>
                <w:sz w:val="24"/>
              </w:rPr>
            </w:pPr>
          </w:p>
          <w:p w14:paraId="3DAF4286" w14:textId="77777777" w:rsidR="008E1481" w:rsidRDefault="008E1481">
            <w:pPr>
              <w:pStyle w:val="TableParagraph"/>
              <w:spacing w:before="177"/>
              <w:rPr>
                <w:b/>
                <w:sz w:val="24"/>
              </w:rPr>
            </w:pPr>
          </w:p>
          <w:p w14:paraId="3DAF4287" w14:textId="77777777" w:rsidR="008E1481" w:rsidRDefault="00E65CC6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Keras</w:t>
            </w:r>
          </w:p>
        </w:tc>
        <w:tc>
          <w:tcPr>
            <w:tcW w:w="7123" w:type="dxa"/>
          </w:tcPr>
          <w:p w14:paraId="3DAF4288" w14:textId="77777777" w:rsidR="008E1481" w:rsidRDefault="00E65CC6">
            <w:pPr>
              <w:pStyle w:val="TableParagraph"/>
              <w:spacing w:before="176"/>
              <w:ind w:left="105"/>
              <w:rPr>
                <w:sz w:val="24"/>
              </w:rPr>
            </w:pPr>
            <w:r>
              <w:rPr>
                <w:sz w:val="24"/>
              </w:rPr>
              <w:t>Keras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chosen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optimized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diamond prices due to its simplicity, flexibility, and robust capabilities for</w:t>
            </w:r>
          </w:p>
          <w:p w14:paraId="3DAF4289" w14:textId="77777777" w:rsidR="008E1481" w:rsidRDefault="00E65CC6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fine-tuning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models.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Keras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</w:t>
            </w:r>
          </w:p>
          <w:p w14:paraId="3DAF428A" w14:textId="77777777" w:rsidR="008E1481" w:rsidRDefault="00E65CC6">
            <w:pPr>
              <w:pStyle w:val="TableParagraph"/>
              <w:spacing w:line="242" w:lineRule="auto"/>
              <w:ind w:left="105" w:right="242"/>
              <w:rPr>
                <w:sz w:val="24"/>
              </w:rPr>
            </w:pPr>
            <w:r>
              <w:rPr>
                <w:sz w:val="24"/>
              </w:rPr>
              <w:t>intuitive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networks,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making it easier to experiment with different architectures and</w:t>
            </w:r>
          </w:p>
          <w:p w14:paraId="3DAF428B" w14:textId="77777777" w:rsidR="008E1481" w:rsidRDefault="00E65CC6">
            <w:pPr>
              <w:pStyle w:val="TableParagraph"/>
              <w:ind w:left="105" w:right="242"/>
              <w:rPr>
                <w:sz w:val="24"/>
              </w:rPr>
            </w:pPr>
            <w:r>
              <w:rPr>
                <w:sz w:val="24"/>
              </w:rPr>
              <w:t>hyperparameters.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Keras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integrates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seamlessly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TensorFlow, offering powerful tools for scalability, distributed training, and deployment. The model's ability to handle both numeric and</w:t>
            </w:r>
          </w:p>
          <w:p w14:paraId="3DAF428C" w14:textId="77777777" w:rsidR="008E1481" w:rsidRDefault="00E65CC6">
            <w:pPr>
              <w:pStyle w:val="TableParagraph"/>
              <w:spacing w:line="242" w:lineRule="auto"/>
              <w:ind w:left="105" w:right="466"/>
              <w:jc w:val="both"/>
              <w:rPr>
                <w:sz w:val="24"/>
              </w:rPr>
            </w:pPr>
            <w:r>
              <w:rPr>
                <w:sz w:val="24"/>
              </w:rPr>
              <w:t>categorical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features.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real-world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final,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optimized model for accurately predicting diamond prices.</w:t>
            </w:r>
          </w:p>
        </w:tc>
      </w:tr>
    </w:tbl>
    <w:p w14:paraId="3DAF428E" w14:textId="77777777" w:rsidR="00E65CC6" w:rsidRDefault="00E65CC6"/>
    <w:sectPr w:rsidR="00000000">
      <w:pgSz w:w="12240" w:h="15840"/>
      <w:pgMar w:top="15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1481"/>
    <w:rsid w:val="008E1481"/>
    <w:rsid w:val="00926EC1"/>
    <w:rsid w:val="00E6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424B"/>
  <w15:docId w15:val="{E58C937E-1989-4C92-8EDA-41B5C5CE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1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Optimization and Tuning Phase Template.docx</dc:title>
  <dc:creator>madarapusonalika@outlook.com</dc:creator>
  <cp:lastModifiedBy>puli ramu</cp:lastModifiedBy>
  <cp:revision>2</cp:revision>
  <dcterms:created xsi:type="dcterms:W3CDTF">2025-05-27T12:29:00Z</dcterms:created>
  <dcterms:modified xsi:type="dcterms:W3CDTF">2025-05-27T12:31:00Z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2025-05-27T00:00:00Z</vt:filetime>
  </property>
</Properties>
</file>