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117A" w14:textId="77777777" w:rsidR="006E78B9" w:rsidRDefault="00C414FF">
      <w:pPr>
        <w:tabs>
          <w:tab w:val="left" w:pos="8712"/>
        </w:tabs>
        <w:ind w:left="235"/>
        <w:rPr>
          <w:position w:val="13"/>
          <w:sz w:val="20"/>
        </w:rPr>
      </w:pPr>
      <w:r>
        <w:rPr>
          <w:noProof/>
          <w:sz w:val="20"/>
        </w:rPr>
        <w:drawing>
          <wp:inline distT="0" distB="0" distL="0" distR="0" wp14:anchorId="06441240" wp14:editId="06441241">
            <wp:extent cx="1627348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348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3"/>
          <w:sz w:val="20"/>
        </w:rPr>
        <w:drawing>
          <wp:inline distT="0" distB="0" distL="0" distR="0" wp14:anchorId="06441242" wp14:editId="06441243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117B" w14:textId="77777777" w:rsidR="006E78B9" w:rsidRDefault="006E78B9">
      <w:pPr>
        <w:spacing w:before="239"/>
        <w:rPr>
          <w:sz w:val="28"/>
        </w:rPr>
      </w:pPr>
    </w:p>
    <w:p w14:paraId="0644117C" w14:textId="77777777" w:rsidR="006E78B9" w:rsidRDefault="00C414FF">
      <w:pPr>
        <w:pStyle w:val="Title"/>
      </w:pPr>
      <w:r>
        <w:t>Project</w:t>
      </w:r>
      <w:r>
        <w:rPr>
          <w:spacing w:val="-6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Phase</w:t>
      </w: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6E78B9" w14:paraId="0644117F" w14:textId="77777777">
        <w:trPr>
          <w:trHeight w:val="520"/>
        </w:trPr>
        <w:tc>
          <w:tcPr>
            <w:tcW w:w="4682" w:type="dxa"/>
          </w:tcPr>
          <w:p w14:paraId="0644117D" w14:textId="77777777" w:rsidR="006E78B9" w:rsidRDefault="00C414FF">
            <w:pPr>
              <w:pStyle w:val="TableParagraph"/>
              <w:spacing w:before="12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0644117E" w14:textId="77777777" w:rsidR="006E78B9" w:rsidRDefault="00C414FF">
            <w:pPr>
              <w:pStyle w:val="TableParagraph"/>
              <w:spacing w:before="121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E78B9" w14:paraId="06441182" w14:textId="77777777">
        <w:trPr>
          <w:trHeight w:val="500"/>
        </w:trPr>
        <w:tc>
          <w:tcPr>
            <w:tcW w:w="4682" w:type="dxa"/>
          </w:tcPr>
          <w:p w14:paraId="06441180" w14:textId="77777777" w:rsidR="006E78B9" w:rsidRDefault="00C414FF">
            <w:pPr>
              <w:pStyle w:val="TableParagraph"/>
              <w:spacing w:before="11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06441181" w14:textId="7E3039DA" w:rsidR="006E78B9" w:rsidRDefault="00C414FF">
            <w:pPr>
              <w:pStyle w:val="TableParagraph"/>
              <w:spacing w:before="11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739855</w:t>
            </w:r>
          </w:p>
        </w:tc>
      </w:tr>
      <w:tr w:rsidR="006E78B9" w14:paraId="06441185" w14:textId="77777777">
        <w:trPr>
          <w:trHeight w:val="550"/>
        </w:trPr>
        <w:tc>
          <w:tcPr>
            <w:tcW w:w="4682" w:type="dxa"/>
          </w:tcPr>
          <w:p w14:paraId="06441183" w14:textId="77777777" w:rsidR="006E78B9" w:rsidRDefault="00C414FF">
            <w:pPr>
              <w:pStyle w:val="TableParagraph"/>
              <w:spacing w:before="141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06441184" w14:textId="77777777" w:rsidR="006E78B9" w:rsidRDefault="00C414FF">
            <w:pPr>
              <w:pStyle w:val="TableParagraph"/>
              <w:spacing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DeepLearning</w:t>
            </w:r>
          </w:p>
        </w:tc>
      </w:tr>
      <w:tr w:rsidR="006E78B9" w14:paraId="06441188" w14:textId="77777777">
        <w:trPr>
          <w:trHeight w:val="499"/>
        </w:trPr>
        <w:tc>
          <w:tcPr>
            <w:tcW w:w="4682" w:type="dxa"/>
          </w:tcPr>
          <w:p w14:paraId="06441186" w14:textId="77777777" w:rsidR="006E78B9" w:rsidRDefault="00C414FF">
            <w:pPr>
              <w:pStyle w:val="TableParagraph"/>
              <w:spacing w:before="114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06441187" w14:textId="77777777" w:rsidR="006E78B9" w:rsidRDefault="00C414FF">
            <w:pPr>
              <w:pStyle w:val="TableParagraph"/>
              <w:spacing w:before="114"/>
              <w:ind w:left="95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6441189" w14:textId="77777777" w:rsidR="006E78B9" w:rsidRDefault="00C414FF">
      <w:pPr>
        <w:pStyle w:val="BodyText"/>
        <w:ind w:left="705"/>
      </w:pPr>
      <w:r>
        <w:t>Project</w:t>
      </w:r>
      <w:r>
        <w:rPr>
          <w:spacing w:val="-4"/>
        </w:rPr>
        <w:t xml:space="preserve"> </w:t>
      </w:r>
      <w:r>
        <w:t>Proposal</w:t>
      </w:r>
      <w:r>
        <w:rPr>
          <w:spacing w:val="-10"/>
        </w:rPr>
        <w:t xml:space="preserve"> </w:t>
      </w:r>
      <w:r>
        <w:t>(Proposed</w:t>
      </w:r>
      <w:r>
        <w:rPr>
          <w:spacing w:val="-6"/>
        </w:rPr>
        <w:t xml:space="preserve"> </w:t>
      </w:r>
      <w:r>
        <w:t>Solution)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0644118A" w14:textId="77777777" w:rsidR="006E78B9" w:rsidRDefault="006E78B9">
      <w:pPr>
        <w:spacing w:before="6" w:after="1"/>
        <w:rPr>
          <w:b/>
          <w:sz w:val="18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963"/>
      </w:tblGrid>
      <w:tr w:rsidR="006E78B9" w14:paraId="0644118C" w14:textId="77777777">
        <w:trPr>
          <w:trHeight w:val="670"/>
        </w:trPr>
        <w:tc>
          <w:tcPr>
            <w:tcW w:w="9364" w:type="dxa"/>
            <w:gridSpan w:val="2"/>
          </w:tcPr>
          <w:p w14:paraId="0644118B" w14:textId="77777777" w:rsidR="006E78B9" w:rsidRDefault="00C414FF">
            <w:pPr>
              <w:pStyle w:val="TableParagraph"/>
              <w:spacing w:before="17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6E78B9" w14:paraId="06441193" w14:textId="77777777">
        <w:trPr>
          <w:trHeight w:val="2650"/>
        </w:trPr>
        <w:tc>
          <w:tcPr>
            <w:tcW w:w="2401" w:type="dxa"/>
          </w:tcPr>
          <w:p w14:paraId="0644118D" w14:textId="77777777" w:rsidR="006E78B9" w:rsidRDefault="00C414FF">
            <w:pPr>
              <w:pStyle w:val="TableParagraph"/>
              <w:spacing w:before="16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3" w:type="dxa"/>
          </w:tcPr>
          <w:p w14:paraId="0644118E" w14:textId="77777777" w:rsidR="006E78B9" w:rsidRDefault="00C414FF">
            <w:pPr>
              <w:pStyle w:val="TableParagraph"/>
              <w:spacing w:before="166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reliable and accurate estimate of a diamond's market value by</w:t>
            </w:r>
          </w:p>
          <w:p w14:paraId="0644118F" w14:textId="77777777" w:rsidR="006E78B9" w:rsidRDefault="00C414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attributes,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carat,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clarity.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This helps ensure fair pricing for buyers and sellers, promotes market</w:t>
            </w:r>
          </w:p>
          <w:p w14:paraId="06441190" w14:textId="77777777" w:rsidR="006E78B9" w:rsidRDefault="00C414FF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transparency,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transactions, investments, and insurance valuations. By leveraging data-driven insights, predicting diamond prices enhances efficiency in the</w:t>
            </w:r>
          </w:p>
          <w:p w14:paraId="06441191" w14:textId="77777777" w:rsidR="006E78B9" w:rsidRDefault="00C414F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diamond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market,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disparities,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supports</w:t>
            </w:r>
          </w:p>
          <w:p w14:paraId="06441192" w14:textId="77777777" w:rsidR="006E78B9" w:rsidRDefault="00C414FF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stakeholders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navigating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fluctuations</w:t>
            </w:r>
            <w:r>
              <w:rPr>
                <w:spacing w:val="-2"/>
                <w:sz w:val="24"/>
              </w:rPr>
              <w:t xml:space="preserve"> effectively.</w:t>
            </w:r>
          </w:p>
        </w:tc>
      </w:tr>
      <w:tr w:rsidR="006E78B9" w14:paraId="06441199" w14:textId="77777777">
        <w:trPr>
          <w:trHeight w:val="3481"/>
        </w:trPr>
        <w:tc>
          <w:tcPr>
            <w:tcW w:w="2401" w:type="dxa"/>
          </w:tcPr>
          <w:p w14:paraId="06441194" w14:textId="77777777" w:rsidR="006E78B9" w:rsidRDefault="00C414FF">
            <w:pPr>
              <w:pStyle w:val="TableParagraph"/>
              <w:spacing w:before="17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Scope</w:t>
            </w:r>
          </w:p>
        </w:tc>
        <w:tc>
          <w:tcPr>
            <w:tcW w:w="6963" w:type="dxa"/>
          </w:tcPr>
          <w:p w14:paraId="06441195" w14:textId="77777777" w:rsidR="006E78B9" w:rsidRDefault="00C414FF">
            <w:pPr>
              <w:pStyle w:val="TableParagraph"/>
              <w:spacing w:before="17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boundaries </w:t>
            </w:r>
            <w:r>
              <w:rPr>
                <w:sz w:val="24"/>
              </w:rPr>
              <w:t>of predicting diamond prices lie in its reliance on measurable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 (like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Cs),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quality, and its inability to fully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volatility,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preferences,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rare </w:t>
            </w:r>
            <w:r>
              <w:rPr>
                <w:spacing w:val="-2"/>
                <w:sz w:val="24"/>
              </w:rPr>
              <w:t>diamonds.</w:t>
            </w:r>
          </w:p>
          <w:p w14:paraId="06441196" w14:textId="77777777" w:rsidR="006E78B9" w:rsidRDefault="00C414FF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extent </w:t>
            </w:r>
            <w:r>
              <w:rPr>
                <w:sz w:val="24"/>
              </w:rPr>
              <w:t>includes standard diamond pricing, trend analysis, and localized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predictions,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primarily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mainstream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retail,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resale, insurance, or investment purposes.</w:t>
            </w:r>
          </w:p>
          <w:p w14:paraId="06441197" w14:textId="77777777" w:rsidR="006E78B9" w:rsidRDefault="00C414FF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Limitations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diamonds,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</w:t>
            </w:r>
          </w:p>
          <w:p w14:paraId="06441198" w14:textId="77777777" w:rsidR="006E78B9" w:rsidRDefault="00C414FF">
            <w:pPr>
              <w:pStyle w:val="TableParagraph"/>
              <w:spacing w:line="242" w:lineRule="auto"/>
              <w:ind w:left="110" w:right="168"/>
              <w:rPr>
                <w:sz w:val="24"/>
              </w:rPr>
            </w:pPr>
            <w:r>
              <w:rPr>
                <w:sz w:val="24"/>
              </w:rPr>
              <w:t>pricing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changes,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historical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model's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accuracy depends on its alignment with these constraints and its intended </w:t>
            </w:r>
            <w:r>
              <w:rPr>
                <w:spacing w:val="-2"/>
                <w:sz w:val="24"/>
              </w:rPr>
              <w:t>scope.</w:t>
            </w:r>
          </w:p>
        </w:tc>
      </w:tr>
      <w:tr w:rsidR="006E78B9" w14:paraId="0644119C" w14:textId="77777777">
        <w:trPr>
          <w:trHeight w:val="690"/>
        </w:trPr>
        <w:tc>
          <w:tcPr>
            <w:tcW w:w="9364" w:type="dxa"/>
            <w:gridSpan w:val="2"/>
          </w:tcPr>
          <w:p w14:paraId="0644119A" w14:textId="77777777" w:rsidR="006E78B9" w:rsidRDefault="006E78B9">
            <w:pPr>
              <w:pStyle w:val="TableParagraph"/>
              <w:spacing w:before="14"/>
              <w:rPr>
                <w:b/>
                <w:sz w:val="24"/>
              </w:rPr>
            </w:pPr>
          </w:p>
          <w:p w14:paraId="0644119B" w14:textId="77777777" w:rsidR="006E78B9" w:rsidRDefault="00C414FF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6E78B9" w14:paraId="064411A2" w14:textId="77777777">
        <w:trPr>
          <w:trHeight w:val="1545"/>
        </w:trPr>
        <w:tc>
          <w:tcPr>
            <w:tcW w:w="2401" w:type="dxa"/>
          </w:tcPr>
          <w:p w14:paraId="0644119D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9E" w14:textId="77777777" w:rsidR="006E78B9" w:rsidRDefault="006E78B9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0644119F" w14:textId="77777777" w:rsidR="006E78B9" w:rsidRDefault="00C414FF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3" w:type="dxa"/>
          </w:tcPr>
          <w:p w14:paraId="064411A0" w14:textId="77777777" w:rsidR="006E78B9" w:rsidRDefault="00C414FF">
            <w:pPr>
              <w:pStyle w:val="TableParagraph"/>
              <w:spacing w:before="166"/>
              <w:ind w:left="95"/>
              <w:rPr>
                <w:sz w:val="24"/>
              </w:rPr>
            </w:pPr>
            <w:r>
              <w:rPr>
                <w:sz w:val="24"/>
              </w:rPr>
              <w:t>The business problem for predicting diamond prices through deep learning is to develop a robust machine learning model capable of accurately estimating the market value of diamonds. Diamonds are valuable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commodities,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influenced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multitude</w:t>
            </w:r>
          </w:p>
          <w:p w14:paraId="064411A1" w14:textId="77777777" w:rsidR="006E78B9" w:rsidRDefault="00C414FF">
            <w:pPr>
              <w:pStyle w:val="TableParagraph"/>
              <w:spacing w:before="1" w:line="254" w:lineRule="exact"/>
              <w:ind w:left="9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factors,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weight,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</w:t>
            </w:r>
          </w:p>
        </w:tc>
      </w:tr>
    </w:tbl>
    <w:p w14:paraId="064411A3" w14:textId="77777777" w:rsidR="006E78B9" w:rsidRDefault="006E78B9">
      <w:pPr>
        <w:pStyle w:val="TableParagraph"/>
        <w:spacing w:line="254" w:lineRule="exact"/>
        <w:rPr>
          <w:sz w:val="24"/>
        </w:rPr>
        <w:sectPr w:rsidR="006E78B9">
          <w:type w:val="continuous"/>
          <w:pgSz w:w="12240" w:h="15840"/>
          <w:pgMar w:top="720" w:right="1080" w:bottom="1012" w:left="72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963"/>
      </w:tblGrid>
      <w:tr w:rsidR="006E78B9" w14:paraId="064411A7" w14:textId="77777777">
        <w:trPr>
          <w:trHeight w:val="1270"/>
        </w:trPr>
        <w:tc>
          <w:tcPr>
            <w:tcW w:w="2401" w:type="dxa"/>
          </w:tcPr>
          <w:p w14:paraId="064411A4" w14:textId="77777777" w:rsidR="006E78B9" w:rsidRDefault="006E78B9">
            <w:pPr>
              <w:pStyle w:val="TableParagraph"/>
            </w:pPr>
          </w:p>
        </w:tc>
        <w:tc>
          <w:tcPr>
            <w:tcW w:w="6963" w:type="dxa"/>
          </w:tcPr>
          <w:p w14:paraId="064411A5" w14:textId="77777777" w:rsidR="006E78B9" w:rsidRDefault="00C414FF">
            <w:pPr>
              <w:pStyle w:val="TableParagraph"/>
              <w:spacing w:before="171"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gemmological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characteristics.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complexities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064411A6" w14:textId="77777777" w:rsidR="006E78B9" w:rsidRDefault="00C414FF">
            <w:pPr>
              <w:pStyle w:val="TableParagraph"/>
              <w:spacing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diamond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 project aims to revolutionize how diamonds are valued, traded, and perceived in the market.</w:t>
            </w:r>
          </w:p>
        </w:tc>
      </w:tr>
      <w:tr w:rsidR="006E78B9" w14:paraId="064411D1" w14:textId="77777777">
        <w:trPr>
          <w:trHeight w:val="11209"/>
        </w:trPr>
        <w:tc>
          <w:tcPr>
            <w:tcW w:w="2401" w:type="dxa"/>
          </w:tcPr>
          <w:p w14:paraId="064411A8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A9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AA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AB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AC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AD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AE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AF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0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1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2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3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4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5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6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7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8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9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A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BB" w14:textId="77777777" w:rsidR="006E78B9" w:rsidRDefault="006E78B9">
            <w:pPr>
              <w:pStyle w:val="TableParagraph"/>
              <w:spacing w:before="28"/>
              <w:rPr>
                <w:b/>
                <w:sz w:val="24"/>
              </w:rPr>
            </w:pPr>
          </w:p>
          <w:p w14:paraId="064411BC" w14:textId="77777777" w:rsidR="006E78B9" w:rsidRDefault="00C414FF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3" w:type="dxa"/>
          </w:tcPr>
          <w:p w14:paraId="064411BD" w14:textId="77777777" w:rsidR="006E78B9" w:rsidRDefault="00C414FF">
            <w:pPr>
              <w:pStyle w:val="TableParagraph"/>
              <w:spacing w:before="167"/>
              <w:ind w:left="110" w:right="168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challenge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several significant implications across economic, commercial, and technological domains. These implications can broadly be categorized as follows:</w:t>
            </w:r>
          </w:p>
          <w:p w14:paraId="064411BE" w14:textId="77777777" w:rsidR="006E78B9" w:rsidRDefault="00C414FF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1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Economic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Implications</w:t>
            </w:r>
          </w:p>
          <w:p w14:paraId="064411BF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ind w:right="276"/>
              <w:rPr>
                <w:sz w:val="24"/>
              </w:rPr>
            </w:pPr>
            <w:r>
              <w:rPr>
                <w:b/>
                <w:sz w:val="24"/>
              </w:rPr>
              <w:t>Market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Efficiency</w:t>
            </w:r>
            <w:r>
              <w:rPr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information asymmetry, ensuring fair pricing for buyers and sellers, and fostering a more transparent diamond market.</w:t>
            </w:r>
          </w:p>
          <w:p w14:paraId="064411C0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spacing w:before="2"/>
              <w:ind w:right="554"/>
              <w:rPr>
                <w:sz w:val="24"/>
              </w:rPr>
            </w:pPr>
            <w:r>
              <w:rPr>
                <w:b/>
                <w:sz w:val="24"/>
              </w:rPr>
              <w:t>Consumer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Confidence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valuations, consumers can trust their purchases, leading to increased market activity.</w:t>
            </w:r>
          </w:p>
          <w:p w14:paraId="064411C1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Standardization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contribute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064411C2" w14:textId="77777777" w:rsidR="006E78B9" w:rsidRDefault="00C414FF">
            <w:pPr>
              <w:pStyle w:val="TableParagraph"/>
              <w:spacing w:line="242" w:lineRule="auto"/>
              <w:ind w:left="815"/>
              <w:rPr>
                <w:sz w:val="24"/>
              </w:rPr>
            </w:pPr>
            <w:r>
              <w:rPr>
                <w:sz w:val="24"/>
              </w:rPr>
              <w:t>standardizing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globally,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compare values across regions.</w:t>
            </w:r>
          </w:p>
          <w:p w14:paraId="064411C3" w14:textId="77777777" w:rsidR="006E78B9" w:rsidRDefault="00C414FF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Commercial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Implications</w:t>
            </w:r>
          </w:p>
          <w:p w14:paraId="064411C4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Improved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Strategies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jewelers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  <w:p w14:paraId="064411C5" w14:textId="77777777" w:rsidR="006E78B9" w:rsidRDefault="00C414FF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predictive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prices,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optimize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inventory, and anticipate customer preferences.</w:t>
            </w:r>
          </w:p>
          <w:p w14:paraId="064411C6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spacing w:line="242" w:lineRule="auto"/>
              <w:ind w:right="437"/>
              <w:rPr>
                <w:sz w:val="24"/>
              </w:rPr>
            </w:pPr>
            <w:r>
              <w:rPr>
                <w:b/>
                <w:sz w:val="24"/>
              </w:rPr>
              <w:t>Better Customer Experience</w:t>
            </w:r>
            <w:r>
              <w:rPr>
                <w:sz w:val="24"/>
              </w:rPr>
              <w:t>: Predicting prices allows businesses to offer tailored recommendations and ensure customers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diamond.</w:t>
            </w:r>
          </w:p>
          <w:p w14:paraId="064411C7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ind w:right="50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Insurance and Investment</w:t>
            </w:r>
            <w:r>
              <w:rPr>
                <w:sz w:val="24"/>
              </w:rPr>
              <w:t>: Predictive accuracy supports insurers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premiums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investors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potential value of diamonds as an asset class.</w:t>
            </w:r>
          </w:p>
          <w:p w14:paraId="064411C8" w14:textId="77777777" w:rsidR="006E78B9" w:rsidRDefault="00C414FF">
            <w:pPr>
              <w:pStyle w:val="TableParagraph"/>
              <w:numPr>
                <w:ilvl w:val="0"/>
                <w:numId w:val="6"/>
              </w:numPr>
              <w:tabs>
                <w:tab w:val="left" w:pos="344"/>
              </w:tabs>
              <w:spacing w:line="275" w:lineRule="exact"/>
              <w:ind w:left="344" w:hanging="234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Implications</w:t>
            </w:r>
          </w:p>
          <w:p w14:paraId="064411C9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Advancement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ML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robust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</w:p>
          <w:p w14:paraId="064411CA" w14:textId="77777777" w:rsidR="006E78B9" w:rsidRDefault="00C414FF">
            <w:pPr>
              <w:pStyle w:val="TableParagraph"/>
              <w:spacing w:line="275" w:lineRule="exact"/>
              <w:ind w:left="815"/>
              <w:jc w:val="both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innovation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machine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064411CB" w14:textId="77777777" w:rsidR="006E78B9" w:rsidRDefault="00C414FF">
            <w:pPr>
              <w:pStyle w:val="TableParagraph"/>
              <w:ind w:left="815" w:right="177"/>
              <w:jc w:val="both"/>
              <w:rPr>
                <w:sz w:val="24"/>
              </w:rPr>
            </w:pPr>
            <w:r>
              <w:rPr>
                <w:sz w:val="24"/>
              </w:rPr>
              <w:t>preprocessing,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advancing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technology applications in the gemstone industry.</w:t>
            </w:r>
          </w:p>
          <w:p w14:paraId="064411CC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ind w:right="504"/>
              <w:rPr>
                <w:sz w:val="24"/>
              </w:rPr>
            </w:pPr>
            <w:r>
              <w:rPr>
                <w:b/>
                <w:sz w:val="24"/>
              </w:rPr>
              <w:t>Integration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E-Commerce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 integrated into online platforms to provide real-time price estimates, enhancing the digital shopping experience.</w:t>
            </w:r>
          </w:p>
          <w:p w14:paraId="064411CD" w14:textId="77777777" w:rsidR="006E78B9" w:rsidRDefault="00C414FF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Societal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Implications</w:t>
            </w:r>
          </w:p>
          <w:p w14:paraId="064411CE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spacing w:line="242" w:lineRule="auto"/>
              <w:ind w:right="128"/>
              <w:rPr>
                <w:sz w:val="24"/>
              </w:rPr>
            </w:pPr>
            <w:r>
              <w:rPr>
                <w:b/>
                <w:sz w:val="24"/>
              </w:rPr>
              <w:t>Empowerment of Consumers</w:t>
            </w:r>
            <w:r>
              <w:rPr>
                <w:sz w:val="24"/>
              </w:rPr>
              <w:t>: Data-driven insights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empower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consumers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knowledge,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reducing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exploitation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overpricing risks.</w:t>
            </w:r>
          </w:p>
          <w:p w14:paraId="064411CF" w14:textId="77777777" w:rsidR="006E78B9" w:rsidRDefault="00C414FF">
            <w:pPr>
              <w:pStyle w:val="TableParagraph"/>
              <w:numPr>
                <w:ilvl w:val="1"/>
                <w:numId w:val="6"/>
              </w:numPr>
              <w:tabs>
                <w:tab w:val="left" w:pos="815"/>
              </w:tabs>
              <w:ind w:right="158"/>
              <w:rPr>
                <w:sz w:val="24"/>
              </w:rPr>
            </w:pPr>
            <w:r>
              <w:rPr>
                <w:b/>
                <w:sz w:val="24"/>
              </w:rPr>
              <w:t>Market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Accessibility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Smaller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jewelers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buyers benefit from accessible tools, leveling the playing field with larger market players.</w:t>
            </w:r>
          </w:p>
          <w:p w14:paraId="064411D0" w14:textId="77777777" w:rsidR="006E78B9" w:rsidRDefault="00C414FF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Limitations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Risks</w:t>
            </w:r>
          </w:p>
        </w:tc>
      </w:tr>
    </w:tbl>
    <w:p w14:paraId="064411D2" w14:textId="77777777" w:rsidR="006E78B9" w:rsidRDefault="006E78B9">
      <w:pPr>
        <w:pStyle w:val="TableParagraph"/>
        <w:spacing w:line="254" w:lineRule="exact"/>
        <w:rPr>
          <w:b/>
          <w:sz w:val="24"/>
        </w:rPr>
        <w:sectPr w:rsidR="006E78B9">
          <w:type w:val="continuous"/>
          <w:pgSz w:w="12240" w:h="15840"/>
          <w:pgMar w:top="1520" w:right="1080" w:bottom="280" w:left="72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963"/>
      </w:tblGrid>
      <w:tr w:rsidR="006E78B9" w14:paraId="064411D7" w14:textId="77777777">
        <w:trPr>
          <w:trHeight w:val="2931"/>
        </w:trPr>
        <w:tc>
          <w:tcPr>
            <w:tcW w:w="2401" w:type="dxa"/>
          </w:tcPr>
          <w:p w14:paraId="064411D3" w14:textId="77777777" w:rsidR="006E78B9" w:rsidRDefault="006E78B9">
            <w:pPr>
              <w:pStyle w:val="TableParagraph"/>
            </w:pPr>
          </w:p>
        </w:tc>
        <w:tc>
          <w:tcPr>
            <w:tcW w:w="6963" w:type="dxa"/>
          </w:tcPr>
          <w:p w14:paraId="064411D4" w14:textId="77777777" w:rsidR="006E78B9" w:rsidRDefault="00C414FF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171"/>
              <w:ind w:right="258"/>
              <w:rPr>
                <w:sz w:val="24"/>
              </w:rPr>
            </w:pPr>
            <w:r>
              <w:rPr>
                <w:b/>
                <w:sz w:val="24"/>
              </w:rPr>
              <w:t>Dependence on Data Quality</w:t>
            </w:r>
            <w:r>
              <w:rPr>
                <w:sz w:val="24"/>
              </w:rPr>
              <w:t>: Predictions are only as good 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inaccuracies.</w:t>
            </w:r>
          </w:p>
          <w:p w14:paraId="064411D5" w14:textId="77777777" w:rsidR="006E78B9" w:rsidRDefault="00C414FF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line="242" w:lineRule="auto"/>
              <w:ind w:right="182"/>
              <w:rPr>
                <w:sz w:val="24"/>
              </w:rPr>
            </w:pPr>
            <w:r>
              <w:rPr>
                <w:b/>
                <w:sz w:val="24"/>
              </w:rPr>
              <w:t>Over-Reliance on Automation</w:t>
            </w:r>
            <w:r>
              <w:rPr>
                <w:sz w:val="24"/>
              </w:rPr>
              <w:t>: Sole reliance on predictive models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overlook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subjective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influencing diamond pricing, such as emotional or artistic value.</w:t>
            </w:r>
          </w:p>
          <w:p w14:paraId="064411D6" w14:textId="77777777" w:rsidR="006E78B9" w:rsidRDefault="00C414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prediction,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stakeholders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industry can achieve a more balanced, transparent, and efficient marketplace, ultimately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benefiting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consumers,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businesses,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economy.</w:t>
            </w:r>
          </w:p>
        </w:tc>
      </w:tr>
      <w:tr w:rsidR="006E78B9" w14:paraId="064411DA" w14:textId="77777777">
        <w:trPr>
          <w:trHeight w:val="665"/>
        </w:trPr>
        <w:tc>
          <w:tcPr>
            <w:tcW w:w="9364" w:type="dxa"/>
            <w:gridSpan w:val="2"/>
          </w:tcPr>
          <w:p w14:paraId="064411D8" w14:textId="77777777" w:rsidR="006E78B9" w:rsidRDefault="006E78B9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64411D9" w14:textId="77777777" w:rsidR="006E78B9" w:rsidRDefault="00C414FF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6E78B9" w14:paraId="064411F7" w14:textId="77777777">
        <w:trPr>
          <w:trHeight w:val="7072"/>
        </w:trPr>
        <w:tc>
          <w:tcPr>
            <w:tcW w:w="2401" w:type="dxa"/>
          </w:tcPr>
          <w:p w14:paraId="064411DB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DC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DD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DE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DF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E0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E1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E2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E3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E4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E5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E6" w14:textId="77777777" w:rsidR="006E78B9" w:rsidRDefault="006E78B9">
            <w:pPr>
              <w:pStyle w:val="TableParagraph"/>
              <w:spacing w:before="170"/>
              <w:rPr>
                <w:b/>
                <w:sz w:val="24"/>
              </w:rPr>
            </w:pPr>
          </w:p>
          <w:p w14:paraId="064411E7" w14:textId="77777777" w:rsidR="006E78B9" w:rsidRDefault="00C414FF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3" w:type="dxa"/>
          </w:tcPr>
          <w:p w14:paraId="064411E8" w14:textId="77777777" w:rsidR="006E78B9" w:rsidRDefault="00C414FF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before="171"/>
              <w:ind w:right="252"/>
              <w:rPr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Collection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Gather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carat,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color, clarity, price) from reliable sources.</w:t>
            </w:r>
          </w:p>
          <w:p w14:paraId="064411E9" w14:textId="77777777" w:rsidR="006E78B9" w:rsidRDefault="00C414FF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ind w:right="676"/>
              <w:rPr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(handle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values, outliers), encode categorical variables, and normalize</w:t>
            </w:r>
          </w:p>
          <w:p w14:paraId="064411EA" w14:textId="77777777" w:rsidR="006E78B9" w:rsidRDefault="00C414FF">
            <w:pPr>
              <w:pStyle w:val="TableParagraph"/>
              <w:spacing w:before="1"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features.</w:t>
            </w:r>
          </w:p>
          <w:p w14:paraId="064411EB" w14:textId="77777777" w:rsidR="006E78B9" w:rsidRDefault="00C414FF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Exploratory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-2"/>
                <w:sz w:val="24"/>
              </w:rPr>
              <w:t xml:space="preserve"> between</w:t>
            </w:r>
          </w:p>
          <w:p w14:paraId="064411EC" w14:textId="77777777" w:rsidR="006E78B9" w:rsidRDefault="00C414FF">
            <w:pPr>
              <w:pStyle w:val="TableParagraph"/>
              <w:spacing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studies.</w:t>
            </w:r>
          </w:p>
          <w:p w14:paraId="064411ED" w14:textId="77777777" w:rsidR="006E78B9" w:rsidRDefault="00C414FF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Building</w:t>
            </w:r>
            <w:r>
              <w:rPr>
                <w:spacing w:val="-2"/>
                <w:sz w:val="24"/>
              </w:rPr>
              <w:t>:</w:t>
            </w:r>
          </w:p>
          <w:p w14:paraId="064411EE" w14:textId="77777777" w:rsidR="006E78B9" w:rsidRDefault="00C414FF">
            <w:pPr>
              <w:pStyle w:val="TableParagraph"/>
              <w:numPr>
                <w:ilvl w:val="1"/>
                <w:numId w:val="4"/>
              </w:numPr>
              <w:tabs>
                <w:tab w:val="left" w:pos="1535"/>
              </w:tabs>
              <w:spacing w:line="282" w:lineRule="exact"/>
              <w:ind w:left="1535" w:hanging="36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-2"/>
                <w:sz w:val="24"/>
              </w:rPr>
              <w:t xml:space="preserve"> Random</w:t>
            </w:r>
          </w:p>
          <w:p w14:paraId="064411EF" w14:textId="77777777" w:rsidR="006E78B9" w:rsidRDefault="00C414FF">
            <w:pPr>
              <w:pStyle w:val="TableParagraph"/>
              <w:ind w:left="1536"/>
              <w:rPr>
                <w:sz w:val="24"/>
              </w:rPr>
            </w:pPr>
            <w:r>
              <w:rPr>
                <w:sz w:val="24"/>
              </w:rPr>
              <w:t>Forests,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Gradient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XGBoost),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Neural </w:t>
            </w:r>
            <w:r>
              <w:rPr>
                <w:spacing w:val="-2"/>
                <w:sz w:val="24"/>
              </w:rPr>
              <w:t>Networks.</w:t>
            </w:r>
          </w:p>
          <w:p w14:paraId="064411F0" w14:textId="77777777" w:rsidR="006E78B9" w:rsidRDefault="00C414FF">
            <w:pPr>
              <w:pStyle w:val="TableParagraph"/>
              <w:numPr>
                <w:ilvl w:val="1"/>
                <w:numId w:val="4"/>
              </w:numPr>
              <w:tabs>
                <w:tab w:val="left" w:pos="1536"/>
              </w:tabs>
              <w:spacing w:before="3" w:line="232" w:lineRule="auto"/>
              <w:ind w:right="237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optimize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better predictions.</w:t>
            </w:r>
          </w:p>
          <w:p w14:paraId="064411F1" w14:textId="77777777" w:rsidR="006E78B9" w:rsidRDefault="00C414FF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into</w:t>
            </w:r>
          </w:p>
          <w:p w14:paraId="064411F2" w14:textId="77777777" w:rsidR="006E78B9" w:rsidRDefault="00C414FF">
            <w:pPr>
              <w:pStyle w:val="TableParagraph"/>
              <w:spacing w:line="242" w:lineRule="auto"/>
              <w:ind w:left="815"/>
              <w:rPr>
                <w:sz w:val="24"/>
              </w:rPr>
            </w:pPr>
            <w:r>
              <w:rPr>
                <w:sz w:val="24"/>
              </w:rPr>
              <w:t>training/validation/test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cross-validation,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tune </w:t>
            </w:r>
            <w:r>
              <w:rPr>
                <w:spacing w:val="-2"/>
                <w:sz w:val="24"/>
              </w:rPr>
              <w:t>hyperparameters.</w:t>
            </w:r>
          </w:p>
          <w:p w14:paraId="064411F3" w14:textId="77777777" w:rsidR="006E78B9" w:rsidRDefault="00C414FF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ind w:right="305"/>
              <w:rPr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like MAE, RMSE, and R-squared.</w:t>
            </w:r>
          </w:p>
          <w:p w14:paraId="064411F4" w14:textId="77777777" w:rsidR="006E78B9" w:rsidRDefault="00C414FF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ind w:right="158"/>
              <w:rPr>
                <w:sz w:val="24"/>
              </w:rPr>
            </w:pPr>
            <w:r>
              <w:rPr>
                <w:b/>
                <w:sz w:val="24"/>
              </w:rPr>
              <w:t>Deployment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real- time predictions.</w:t>
            </w:r>
          </w:p>
          <w:p w14:paraId="064411F5" w14:textId="77777777" w:rsidR="006E78B9" w:rsidRDefault="00C414FF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ind w:right="525"/>
              <w:rPr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reflect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market trends and new data.</w:t>
            </w:r>
          </w:p>
          <w:p w14:paraId="064411F6" w14:textId="77777777" w:rsidR="006E78B9" w:rsidRDefault="00C414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diamond </w:t>
            </w:r>
            <w:r>
              <w:rPr>
                <w:spacing w:val="-2"/>
                <w:sz w:val="24"/>
              </w:rPr>
              <w:t>prices.</w:t>
            </w:r>
          </w:p>
        </w:tc>
      </w:tr>
      <w:tr w:rsidR="006E78B9" w14:paraId="064411FF" w14:textId="77777777">
        <w:trPr>
          <w:trHeight w:val="1820"/>
        </w:trPr>
        <w:tc>
          <w:tcPr>
            <w:tcW w:w="2401" w:type="dxa"/>
          </w:tcPr>
          <w:p w14:paraId="064411F8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F9" w14:textId="77777777" w:rsidR="006E78B9" w:rsidRDefault="006E78B9">
            <w:pPr>
              <w:pStyle w:val="TableParagraph"/>
              <w:rPr>
                <w:b/>
                <w:sz w:val="24"/>
              </w:rPr>
            </w:pPr>
          </w:p>
          <w:p w14:paraId="064411FA" w14:textId="77777777" w:rsidR="006E78B9" w:rsidRDefault="006E78B9">
            <w:pPr>
              <w:pStyle w:val="TableParagraph"/>
              <w:spacing w:before="28"/>
              <w:rPr>
                <w:b/>
                <w:sz w:val="24"/>
              </w:rPr>
            </w:pPr>
          </w:p>
          <w:p w14:paraId="064411FB" w14:textId="77777777" w:rsidR="006E78B9" w:rsidRDefault="00C414FF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3" w:type="dxa"/>
          </w:tcPr>
          <w:p w14:paraId="064411FC" w14:textId="77777777" w:rsidR="006E78B9" w:rsidRDefault="00C414FF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166" w:line="275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Comprehensive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Feature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Utilization</w:t>
            </w:r>
            <w:r>
              <w:rPr>
                <w:spacing w:val="-2"/>
                <w:sz w:val="24"/>
              </w:rPr>
              <w:t>:</w:t>
            </w:r>
          </w:p>
          <w:p w14:paraId="064411FD" w14:textId="77777777" w:rsidR="006E78B9" w:rsidRDefault="00C414FF">
            <w:pPr>
              <w:pStyle w:val="TableParagraph"/>
              <w:numPr>
                <w:ilvl w:val="1"/>
                <w:numId w:val="3"/>
              </w:numPr>
              <w:tabs>
                <w:tab w:val="left" w:pos="1536"/>
              </w:tabs>
              <w:spacing w:before="1" w:line="237" w:lineRule="auto"/>
              <w:ind w:right="310"/>
              <w:jc w:val="both"/>
              <w:rPr>
                <w:sz w:val="24"/>
              </w:rPr>
            </w:pPr>
            <w:r>
              <w:rPr>
                <w:sz w:val="24"/>
              </w:rPr>
              <w:t>Incorporates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"4Cs"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(carat,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cut, color, clarity) but also additional features like depth, table,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fluorescence,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polish,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symmetry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improve </w:t>
            </w:r>
            <w:r>
              <w:rPr>
                <w:spacing w:val="-2"/>
                <w:sz w:val="24"/>
              </w:rPr>
              <w:t>accuracy.</w:t>
            </w:r>
          </w:p>
          <w:p w14:paraId="064411FE" w14:textId="77777777" w:rsidR="006E78B9" w:rsidRDefault="00C414FF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3" w:line="254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Advanced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Feature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Engineering</w:t>
            </w:r>
            <w:r>
              <w:rPr>
                <w:spacing w:val="-2"/>
                <w:sz w:val="24"/>
              </w:rPr>
              <w:t>:</w:t>
            </w:r>
          </w:p>
        </w:tc>
      </w:tr>
    </w:tbl>
    <w:p w14:paraId="06441200" w14:textId="77777777" w:rsidR="006E78B9" w:rsidRDefault="006E78B9">
      <w:pPr>
        <w:pStyle w:val="TableParagraph"/>
        <w:spacing w:line="254" w:lineRule="exact"/>
        <w:jc w:val="both"/>
        <w:rPr>
          <w:sz w:val="24"/>
        </w:rPr>
        <w:sectPr w:rsidR="006E78B9">
          <w:type w:val="continuous"/>
          <w:pgSz w:w="12240" w:h="15840"/>
          <w:pgMar w:top="1520" w:right="1080" w:bottom="280" w:left="72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963"/>
      </w:tblGrid>
      <w:tr w:rsidR="006E78B9" w14:paraId="06441214" w14:textId="77777777">
        <w:trPr>
          <w:trHeight w:val="9277"/>
        </w:trPr>
        <w:tc>
          <w:tcPr>
            <w:tcW w:w="2401" w:type="dxa"/>
          </w:tcPr>
          <w:p w14:paraId="06441201" w14:textId="77777777" w:rsidR="006E78B9" w:rsidRDefault="006E78B9">
            <w:pPr>
              <w:pStyle w:val="TableParagraph"/>
            </w:pPr>
          </w:p>
        </w:tc>
        <w:tc>
          <w:tcPr>
            <w:tcW w:w="6963" w:type="dxa"/>
          </w:tcPr>
          <w:p w14:paraId="06441202" w14:textId="77777777" w:rsidR="006E78B9" w:rsidRDefault="00C414FF">
            <w:pPr>
              <w:pStyle w:val="TableParagraph"/>
              <w:numPr>
                <w:ilvl w:val="0"/>
                <w:numId w:val="2"/>
              </w:numPr>
              <w:tabs>
                <w:tab w:val="left" w:pos="1536"/>
              </w:tabs>
              <w:spacing w:before="177" w:line="232" w:lineRule="auto"/>
              <w:ind w:right="392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clarity)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capture complex relationships.</w:t>
            </w:r>
          </w:p>
          <w:p w14:paraId="06441203" w14:textId="77777777" w:rsidR="006E78B9" w:rsidRDefault="00C414FF">
            <w:pPr>
              <w:pStyle w:val="TableParagraph"/>
              <w:numPr>
                <w:ilvl w:val="0"/>
                <w:numId w:val="2"/>
              </w:numPr>
              <w:tabs>
                <w:tab w:val="left" w:pos="1535"/>
              </w:tabs>
              <w:spacing w:line="280" w:lineRule="exact"/>
              <w:ind w:left="1535" w:hanging="36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categorical</w:t>
            </w:r>
          </w:p>
          <w:p w14:paraId="06441204" w14:textId="77777777" w:rsidR="006E78B9" w:rsidRDefault="00C414FF">
            <w:pPr>
              <w:pStyle w:val="TableParagraph"/>
              <w:ind w:left="1536" w:right="168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clarity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grades)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data's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ordinal nature is preserved.</w:t>
            </w:r>
          </w:p>
          <w:p w14:paraId="06441205" w14:textId="77777777" w:rsidR="006E78B9" w:rsidRDefault="00C414FF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Hybrid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Modeling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Approach</w:t>
            </w:r>
            <w:r>
              <w:rPr>
                <w:spacing w:val="-2"/>
                <w:sz w:val="24"/>
              </w:rPr>
              <w:t>:</w:t>
            </w:r>
          </w:p>
          <w:p w14:paraId="06441206" w14:textId="77777777" w:rsidR="006E78B9" w:rsidRDefault="00C414FF">
            <w:pPr>
              <w:pStyle w:val="TableParagraph"/>
              <w:numPr>
                <w:ilvl w:val="1"/>
                <w:numId w:val="1"/>
              </w:numPr>
              <w:tabs>
                <w:tab w:val="left" w:pos="1536"/>
              </w:tabs>
              <w:spacing w:before="5" w:line="232" w:lineRule="auto"/>
              <w:ind w:right="437"/>
              <w:rPr>
                <w:sz w:val="24"/>
              </w:rPr>
            </w:pPr>
            <w:r>
              <w:rPr>
                <w:sz w:val="24"/>
              </w:rPr>
              <w:t>Combines regression techniques with clustering methods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diamonds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</w:p>
          <w:p w14:paraId="06441207" w14:textId="77777777" w:rsidR="006E78B9" w:rsidRDefault="00C414FF">
            <w:pPr>
              <w:pStyle w:val="TableParagraph"/>
              <w:spacing w:before="1"/>
              <w:ind w:left="1536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captures both general trends and unique subgroup behaviors.</w:t>
            </w:r>
          </w:p>
          <w:p w14:paraId="06441208" w14:textId="77777777" w:rsidR="006E78B9" w:rsidRDefault="00C414FF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3" w:line="275" w:lineRule="exact"/>
              <w:rPr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Explainability</w:t>
            </w:r>
            <w:r>
              <w:rPr>
                <w:spacing w:val="-2"/>
                <w:sz w:val="24"/>
              </w:rPr>
              <w:t>:</w:t>
            </w:r>
          </w:p>
          <w:p w14:paraId="06441209" w14:textId="77777777" w:rsidR="006E78B9" w:rsidRDefault="00C414FF">
            <w:pPr>
              <w:pStyle w:val="TableParagraph"/>
              <w:numPr>
                <w:ilvl w:val="1"/>
                <w:numId w:val="1"/>
              </w:numPr>
              <w:tabs>
                <w:tab w:val="left" w:pos="1536"/>
              </w:tabs>
              <w:spacing w:before="3" w:line="235" w:lineRule="auto"/>
              <w:ind w:right="612"/>
              <w:rPr>
                <w:sz w:val="24"/>
              </w:rPr>
            </w:pPr>
            <w:r>
              <w:rPr>
                <w:sz w:val="24"/>
              </w:rPr>
              <w:t>Use of SHAP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values, permutation importance, or similar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transparency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how features influence predictions, aiding trust and</w:t>
            </w:r>
          </w:p>
          <w:p w14:paraId="0644120A" w14:textId="77777777" w:rsidR="006E78B9" w:rsidRDefault="00C414FF">
            <w:pPr>
              <w:pStyle w:val="TableParagraph"/>
              <w:spacing w:before="2"/>
              <w:ind w:left="1536"/>
              <w:rPr>
                <w:sz w:val="24"/>
              </w:rPr>
            </w:pPr>
            <w:r>
              <w:rPr>
                <w:sz w:val="24"/>
              </w:rPr>
              <w:t>interpretability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stakeholders.</w:t>
            </w:r>
          </w:p>
          <w:p w14:paraId="0644120B" w14:textId="77777777" w:rsidR="006E78B9" w:rsidRDefault="00C414FF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4" w:line="275" w:lineRule="exact"/>
              <w:rPr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Market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Adaptation</w:t>
            </w:r>
            <w:r>
              <w:rPr>
                <w:spacing w:val="-2"/>
                <w:sz w:val="24"/>
              </w:rPr>
              <w:t>:</w:t>
            </w:r>
          </w:p>
          <w:p w14:paraId="0644120C" w14:textId="77777777" w:rsidR="006E78B9" w:rsidRDefault="00C414FF">
            <w:pPr>
              <w:pStyle w:val="TableParagraph"/>
              <w:numPr>
                <w:ilvl w:val="1"/>
                <w:numId w:val="1"/>
              </w:numPr>
              <w:tabs>
                <w:tab w:val="left" w:pos="1536"/>
              </w:tabs>
              <w:spacing w:before="6" w:line="232" w:lineRule="auto"/>
              <w:ind w:right="159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retraining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pipelines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ensure the model adapts to changing market conditions and</w:t>
            </w:r>
          </w:p>
          <w:p w14:paraId="0644120D" w14:textId="77777777" w:rsidR="006E78B9" w:rsidRDefault="00C414FF">
            <w:pPr>
              <w:pStyle w:val="TableParagraph"/>
              <w:spacing w:line="276" w:lineRule="exact"/>
              <w:ind w:left="1536"/>
              <w:rPr>
                <w:sz w:val="24"/>
              </w:rPr>
            </w:pPr>
            <w:r>
              <w:rPr>
                <w:sz w:val="24"/>
              </w:rPr>
              <w:t>pricing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trends.</w:t>
            </w:r>
          </w:p>
          <w:p w14:paraId="0644120E" w14:textId="77777777" w:rsidR="006E78B9" w:rsidRDefault="00C414FF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Scalable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Deployment</w:t>
            </w:r>
            <w:r>
              <w:rPr>
                <w:spacing w:val="-2"/>
                <w:sz w:val="24"/>
              </w:rPr>
              <w:t>:</w:t>
            </w:r>
          </w:p>
          <w:p w14:paraId="0644120F" w14:textId="77777777" w:rsidR="006E78B9" w:rsidRDefault="00C414FF">
            <w:pPr>
              <w:pStyle w:val="TableParagraph"/>
              <w:numPr>
                <w:ilvl w:val="1"/>
                <w:numId w:val="1"/>
              </w:numPr>
              <w:tabs>
                <w:tab w:val="left" w:pos="1536"/>
              </w:tabs>
              <w:spacing w:before="6" w:line="237" w:lineRule="auto"/>
              <w:ind w:right="2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pipeline integrates preprocessing, prediction, and evaluation,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applications like e-commerce platforms or auction </w:t>
            </w:r>
            <w:r>
              <w:rPr>
                <w:spacing w:val="-2"/>
                <w:sz w:val="24"/>
              </w:rPr>
              <w:t>systems.</w:t>
            </w:r>
          </w:p>
          <w:p w14:paraId="06441210" w14:textId="77777777" w:rsidR="006E78B9" w:rsidRDefault="00C414FF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Cross-Validation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Robust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Evaluation</w:t>
            </w:r>
            <w:r>
              <w:rPr>
                <w:spacing w:val="-2"/>
                <w:sz w:val="24"/>
              </w:rPr>
              <w:t>:</w:t>
            </w:r>
          </w:p>
          <w:p w14:paraId="06441211" w14:textId="77777777" w:rsidR="006E78B9" w:rsidRDefault="00C414FF">
            <w:pPr>
              <w:pStyle w:val="TableParagraph"/>
              <w:numPr>
                <w:ilvl w:val="1"/>
                <w:numId w:val="1"/>
              </w:numPr>
              <w:tabs>
                <w:tab w:val="left" w:pos="1536"/>
              </w:tabs>
              <w:spacing w:before="2" w:line="237" w:lineRule="auto"/>
              <w:ind w:right="664"/>
              <w:rPr>
                <w:sz w:val="24"/>
              </w:rPr>
            </w:pPr>
            <w:r>
              <w:rPr>
                <w:sz w:val="24"/>
              </w:rPr>
              <w:t>Employs k-fold cross-validation and a range of evaluation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(MAE,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RMSE,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R-squared)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06441212" w14:textId="77777777" w:rsidR="006E78B9" w:rsidRDefault="00C414FF">
            <w:pPr>
              <w:pStyle w:val="TableParagraph"/>
              <w:ind w:left="1536"/>
              <w:rPr>
                <w:sz w:val="24"/>
              </w:rPr>
            </w:pPr>
            <w:r>
              <w:rPr>
                <w:sz w:val="24"/>
              </w:rPr>
              <w:t>thorough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assessment,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reliability across diverse datasets.</w:t>
            </w:r>
          </w:p>
          <w:p w14:paraId="06441213" w14:textId="77777777" w:rsidR="006E78B9" w:rsidRDefault="00C414FF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By combining robust data processing, innovative modeling, and scalability,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predicting diamond prices.</w:t>
            </w:r>
          </w:p>
        </w:tc>
      </w:tr>
    </w:tbl>
    <w:p w14:paraId="06441215" w14:textId="77777777" w:rsidR="006E78B9" w:rsidRDefault="00C414FF">
      <w:pPr>
        <w:pStyle w:val="BodyText"/>
        <w:spacing w:before="17"/>
        <w:ind w:left="720"/>
      </w:pPr>
      <w:r>
        <w:t>Resource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06441216" w14:textId="77777777" w:rsidR="006E78B9" w:rsidRDefault="006E78B9">
      <w:pPr>
        <w:spacing w:before="83"/>
        <w:rPr>
          <w:b/>
          <w:sz w:val="20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3284"/>
        <w:gridCol w:w="2996"/>
      </w:tblGrid>
      <w:tr w:rsidR="006E78B9" w14:paraId="0644121A" w14:textId="77777777">
        <w:trPr>
          <w:trHeight w:val="425"/>
        </w:trPr>
        <w:tc>
          <w:tcPr>
            <w:tcW w:w="3169" w:type="dxa"/>
          </w:tcPr>
          <w:p w14:paraId="06441217" w14:textId="77777777" w:rsidR="006E78B9" w:rsidRDefault="00C414FF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Resource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284" w:type="dxa"/>
          </w:tcPr>
          <w:p w14:paraId="06441218" w14:textId="77777777" w:rsidR="006E78B9" w:rsidRDefault="00C414FF">
            <w:pPr>
              <w:pStyle w:val="TableParagraph"/>
              <w:spacing w:before="6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996" w:type="dxa"/>
          </w:tcPr>
          <w:p w14:paraId="06441219" w14:textId="77777777" w:rsidR="006E78B9" w:rsidRDefault="00C414FF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6E78B9" w14:paraId="0644121C" w14:textId="77777777">
        <w:trPr>
          <w:trHeight w:val="400"/>
        </w:trPr>
        <w:tc>
          <w:tcPr>
            <w:tcW w:w="9449" w:type="dxa"/>
            <w:gridSpan w:val="3"/>
          </w:tcPr>
          <w:p w14:paraId="0644121B" w14:textId="77777777" w:rsidR="006E78B9" w:rsidRDefault="00C414FF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6E78B9" w14:paraId="06441220" w14:textId="77777777">
        <w:trPr>
          <w:trHeight w:val="620"/>
        </w:trPr>
        <w:tc>
          <w:tcPr>
            <w:tcW w:w="3169" w:type="dxa"/>
          </w:tcPr>
          <w:p w14:paraId="0644121D" w14:textId="77777777" w:rsidR="006E78B9" w:rsidRDefault="00C414FF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284" w:type="dxa"/>
          </w:tcPr>
          <w:p w14:paraId="0644121E" w14:textId="77777777" w:rsidR="006E78B9" w:rsidRDefault="00C414FF">
            <w:pPr>
              <w:pStyle w:val="TableParagraph"/>
              <w:spacing w:before="6" w:line="256" w:lineRule="auto"/>
              <w:ind w:left="117" w:right="698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2996" w:type="dxa"/>
          </w:tcPr>
          <w:p w14:paraId="0644121F" w14:textId="77777777" w:rsidR="006E78B9" w:rsidRDefault="00C414FF">
            <w:pPr>
              <w:pStyle w:val="TableParagraph"/>
              <w:spacing w:before="6" w:line="256" w:lineRule="auto"/>
              <w:ind w:left="99" w:right="128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NVIDIA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V100 </w:t>
            </w:r>
            <w:r>
              <w:rPr>
                <w:spacing w:val="-4"/>
                <w:sz w:val="24"/>
              </w:rPr>
              <w:t>GPUs</w:t>
            </w:r>
          </w:p>
        </w:tc>
      </w:tr>
      <w:tr w:rsidR="006E78B9" w14:paraId="06441224" w14:textId="77777777">
        <w:trPr>
          <w:trHeight w:val="650"/>
        </w:trPr>
        <w:tc>
          <w:tcPr>
            <w:tcW w:w="3169" w:type="dxa"/>
          </w:tcPr>
          <w:p w14:paraId="06441221" w14:textId="77777777" w:rsidR="006E78B9" w:rsidRDefault="00C414FF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284" w:type="dxa"/>
          </w:tcPr>
          <w:p w14:paraId="06441222" w14:textId="77777777" w:rsidR="006E78B9" w:rsidRDefault="00C414FF">
            <w:pPr>
              <w:pStyle w:val="TableParagraph"/>
              <w:spacing w:before="6"/>
              <w:ind w:left="117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2996" w:type="dxa"/>
          </w:tcPr>
          <w:p w14:paraId="06441223" w14:textId="77777777" w:rsidR="006E78B9" w:rsidRDefault="00C414FF">
            <w:pPr>
              <w:pStyle w:val="TableParagraph"/>
              <w:spacing w:before="6"/>
              <w:ind w:left="15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8GB</w:t>
            </w:r>
          </w:p>
        </w:tc>
      </w:tr>
      <w:tr w:rsidR="006E78B9" w14:paraId="06441229" w14:textId="77777777">
        <w:trPr>
          <w:trHeight w:val="624"/>
        </w:trPr>
        <w:tc>
          <w:tcPr>
            <w:tcW w:w="3169" w:type="dxa"/>
          </w:tcPr>
          <w:p w14:paraId="06441225" w14:textId="77777777" w:rsidR="006E78B9" w:rsidRDefault="00C414FF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284" w:type="dxa"/>
          </w:tcPr>
          <w:p w14:paraId="06441226" w14:textId="77777777" w:rsidR="006E78B9" w:rsidRDefault="00C414FF">
            <w:pPr>
              <w:pStyle w:val="TableParagraph"/>
              <w:spacing w:before="6"/>
              <w:ind w:left="117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models,</w:t>
            </w:r>
          </w:p>
          <w:p w14:paraId="06441227" w14:textId="77777777" w:rsidR="006E78B9" w:rsidRDefault="00C414FF">
            <w:pPr>
              <w:pStyle w:val="TableParagraph"/>
              <w:spacing w:before="24"/>
              <w:ind w:left="11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logs</w:t>
            </w:r>
          </w:p>
        </w:tc>
        <w:tc>
          <w:tcPr>
            <w:tcW w:w="2996" w:type="dxa"/>
          </w:tcPr>
          <w:p w14:paraId="06441228" w14:textId="77777777" w:rsidR="006E78B9" w:rsidRDefault="00C414FF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SSD</w:t>
            </w:r>
          </w:p>
        </w:tc>
      </w:tr>
    </w:tbl>
    <w:p w14:paraId="0644122A" w14:textId="77777777" w:rsidR="006E78B9" w:rsidRDefault="006E78B9">
      <w:pPr>
        <w:pStyle w:val="TableParagraph"/>
        <w:rPr>
          <w:sz w:val="24"/>
        </w:rPr>
        <w:sectPr w:rsidR="006E78B9">
          <w:type w:val="continuous"/>
          <w:pgSz w:w="12240" w:h="15840"/>
          <w:pgMar w:top="1520" w:right="1080" w:bottom="280" w:left="720" w:header="720" w:footer="720" w:gutter="0"/>
          <w:cols w:space="720"/>
        </w:sectPr>
      </w:pPr>
    </w:p>
    <w:p w14:paraId="0644122B" w14:textId="77777777" w:rsidR="006E78B9" w:rsidRDefault="006E78B9">
      <w:pPr>
        <w:spacing w:before="7"/>
        <w:rPr>
          <w:b/>
          <w:sz w:val="2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7"/>
        <w:gridCol w:w="2302"/>
        <w:gridCol w:w="3738"/>
      </w:tblGrid>
      <w:tr w:rsidR="006E78B9" w14:paraId="0644122D" w14:textId="77777777">
        <w:trPr>
          <w:trHeight w:val="500"/>
        </w:trPr>
        <w:tc>
          <w:tcPr>
            <w:tcW w:w="8977" w:type="dxa"/>
            <w:gridSpan w:val="3"/>
          </w:tcPr>
          <w:p w14:paraId="0644122C" w14:textId="77777777" w:rsidR="006E78B9" w:rsidRDefault="00C414FF">
            <w:pPr>
              <w:pStyle w:val="TableParagraph"/>
              <w:spacing w:before="11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6E78B9" w14:paraId="06441231" w14:textId="77777777">
        <w:trPr>
          <w:trHeight w:val="500"/>
        </w:trPr>
        <w:tc>
          <w:tcPr>
            <w:tcW w:w="2937" w:type="dxa"/>
          </w:tcPr>
          <w:p w14:paraId="0644122E" w14:textId="77777777" w:rsidR="006E78B9" w:rsidRDefault="00C414FF">
            <w:pPr>
              <w:pStyle w:val="TableParagraph"/>
              <w:spacing w:before="11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2302" w:type="dxa"/>
          </w:tcPr>
          <w:p w14:paraId="0644122F" w14:textId="77777777" w:rsidR="006E78B9" w:rsidRDefault="00C414FF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738" w:type="dxa"/>
          </w:tcPr>
          <w:p w14:paraId="06441230" w14:textId="77777777" w:rsidR="006E78B9" w:rsidRDefault="00C414FF">
            <w:pPr>
              <w:pStyle w:val="TableParagraph"/>
              <w:spacing w:before="111"/>
              <w:ind w:left="93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Flask</w:t>
            </w:r>
          </w:p>
        </w:tc>
      </w:tr>
      <w:tr w:rsidR="006E78B9" w14:paraId="06441235" w14:textId="77777777">
        <w:trPr>
          <w:trHeight w:val="500"/>
        </w:trPr>
        <w:tc>
          <w:tcPr>
            <w:tcW w:w="2937" w:type="dxa"/>
          </w:tcPr>
          <w:p w14:paraId="06441232" w14:textId="77777777" w:rsidR="006E78B9" w:rsidRDefault="00C414FF">
            <w:pPr>
              <w:pStyle w:val="TableParagraph"/>
              <w:spacing w:before="11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2302" w:type="dxa"/>
          </w:tcPr>
          <w:p w14:paraId="06441233" w14:textId="77777777" w:rsidR="006E78B9" w:rsidRDefault="00C414FF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738" w:type="dxa"/>
          </w:tcPr>
          <w:p w14:paraId="06441234" w14:textId="77777777" w:rsidR="006E78B9" w:rsidRDefault="00C414FF">
            <w:pPr>
              <w:pStyle w:val="TableParagraph"/>
              <w:spacing w:before="111"/>
              <w:ind w:left="93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2"/>
                <w:sz w:val="24"/>
              </w:rPr>
              <w:t xml:space="preserve"> tensorflow</w:t>
            </w:r>
          </w:p>
        </w:tc>
      </w:tr>
      <w:tr w:rsidR="006E78B9" w14:paraId="06441239" w14:textId="77777777">
        <w:trPr>
          <w:trHeight w:val="500"/>
        </w:trPr>
        <w:tc>
          <w:tcPr>
            <w:tcW w:w="2937" w:type="dxa"/>
          </w:tcPr>
          <w:p w14:paraId="06441236" w14:textId="77777777" w:rsidR="006E78B9" w:rsidRDefault="00C414FF">
            <w:pPr>
              <w:pStyle w:val="TableParagraph"/>
              <w:spacing w:before="111"/>
              <w:ind w:left="95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2302" w:type="dxa"/>
          </w:tcPr>
          <w:p w14:paraId="06441237" w14:textId="77777777" w:rsidR="006E78B9" w:rsidRDefault="00C414FF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>IDE,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3738" w:type="dxa"/>
          </w:tcPr>
          <w:p w14:paraId="06441238" w14:textId="77777777" w:rsidR="006E78B9" w:rsidRDefault="00C414FF">
            <w:pPr>
              <w:pStyle w:val="TableParagraph"/>
              <w:spacing w:before="111"/>
              <w:ind w:left="93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Jupyter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Notebook,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</w:p>
        </w:tc>
      </w:tr>
      <w:tr w:rsidR="006E78B9" w14:paraId="0644123B" w14:textId="77777777">
        <w:trPr>
          <w:trHeight w:val="500"/>
        </w:trPr>
        <w:tc>
          <w:tcPr>
            <w:tcW w:w="8977" w:type="dxa"/>
            <w:gridSpan w:val="3"/>
          </w:tcPr>
          <w:p w14:paraId="0644123A" w14:textId="77777777" w:rsidR="006E78B9" w:rsidRDefault="00C414FF">
            <w:pPr>
              <w:pStyle w:val="TableParagraph"/>
              <w:spacing w:before="111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6E78B9" w14:paraId="0644123F" w14:textId="77777777">
        <w:trPr>
          <w:trHeight w:val="780"/>
        </w:trPr>
        <w:tc>
          <w:tcPr>
            <w:tcW w:w="2937" w:type="dxa"/>
          </w:tcPr>
          <w:p w14:paraId="0644123C" w14:textId="77777777" w:rsidR="006E78B9" w:rsidRDefault="00C414FF">
            <w:pPr>
              <w:pStyle w:val="TableParagraph"/>
              <w:spacing w:before="25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302" w:type="dxa"/>
          </w:tcPr>
          <w:p w14:paraId="0644123D" w14:textId="77777777" w:rsidR="006E78B9" w:rsidRDefault="00C414FF">
            <w:pPr>
              <w:pStyle w:val="TableParagraph"/>
              <w:spacing w:before="251"/>
              <w:ind w:left="94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738" w:type="dxa"/>
          </w:tcPr>
          <w:p w14:paraId="0644123E" w14:textId="77777777" w:rsidR="006E78B9" w:rsidRDefault="00C414FF">
            <w:pPr>
              <w:pStyle w:val="TableParagraph"/>
              <w:spacing w:before="251"/>
              <w:ind w:left="93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Kaggle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10,000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images</w:t>
            </w:r>
          </w:p>
        </w:tc>
      </w:tr>
    </w:tbl>
    <w:p w14:paraId="06441240" w14:textId="77777777" w:rsidR="00C414FF" w:rsidRDefault="00C414FF"/>
    <w:sectPr w:rsidR="00000000">
      <w:pgSz w:w="12240" w:h="15840"/>
      <w:pgMar w:top="68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E159B"/>
    <w:multiLevelType w:val="hybridMultilevel"/>
    <w:tmpl w:val="372AC578"/>
    <w:lvl w:ilvl="0" w:tplc="1F6E1E4E">
      <w:start w:val="1"/>
      <w:numFmt w:val="decimal"/>
      <w:lvlText w:val="%1."/>
      <w:lvlJc w:val="left"/>
      <w:pPr>
        <w:ind w:left="81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B06A24">
      <w:numFmt w:val="bullet"/>
      <w:lvlText w:val="o"/>
      <w:lvlJc w:val="left"/>
      <w:pPr>
        <w:ind w:left="153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8DC0632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3" w:tplc="EB06D882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4" w:tplc="7048E466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5" w:tplc="C272042A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6" w:tplc="F75638FC">
      <w:numFmt w:val="bullet"/>
      <w:lvlText w:val="•"/>
      <w:lvlJc w:val="left"/>
      <w:pPr>
        <w:ind w:left="4541" w:hanging="361"/>
      </w:pPr>
      <w:rPr>
        <w:rFonts w:hint="default"/>
        <w:lang w:val="en-US" w:eastAsia="en-US" w:bidi="ar-SA"/>
      </w:rPr>
    </w:lvl>
    <w:lvl w:ilvl="7" w:tplc="8ECA75A4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8" w:tplc="A84C0AF4">
      <w:numFmt w:val="bullet"/>
      <w:lvlText w:val="•"/>
      <w:lvlJc w:val="left"/>
      <w:pPr>
        <w:ind w:left="574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745D86"/>
    <w:multiLevelType w:val="hybridMultilevel"/>
    <w:tmpl w:val="605E80A4"/>
    <w:lvl w:ilvl="0" w:tplc="820ED74C">
      <w:numFmt w:val="bullet"/>
      <w:lvlText w:val="o"/>
      <w:lvlJc w:val="left"/>
      <w:pPr>
        <w:ind w:left="153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7106ABC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2" w:tplc="3A6222EA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 w:tplc="B15207D0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10E2EB36"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5" w:tplc="02528440">
      <w:numFmt w:val="bullet"/>
      <w:lvlText w:val="•"/>
      <w:lvlJc w:val="left"/>
      <w:pPr>
        <w:ind w:left="4241" w:hanging="361"/>
      </w:pPr>
      <w:rPr>
        <w:rFonts w:hint="default"/>
        <w:lang w:val="en-US" w:eastAsia="en-US" w:bidi="ar-SA"/>
      </w:rPr>
    </w:lvl>
    <w:lvl w:ilvl="6" w:tplc="27C4D634">
      <w:numFmt w:val="bullet"/>
      <w:lvlText w:val="•"/>
      <w:lvlJc w:val="left"/>
      <w:pPr>
        <w:ind w:left="4781" w:hanging="361"/>
      </w:pPr>
      <w:rPr>
        <w:rFonts w:hint="default"/>
        <w:lang w:val="en-US" w:eastAsia="en-US" w:bidi="ar-SA"/>
      </w:rPr>
    </w:lvl>
    <w:lvl w:ilvl="7" w:tplc="42BEC0D6">
      <w:numFmt w:val="bullet"/>
      <w:lvlText w:val="•"/>
      <w:lvlJc w:val="left"/>
      <w:pPr>
        <w:ind w:left="5322" w:hanging="361"/>
      </w:pPr>
      <w:rPr>
        <w:rFonts w:hint="default"/>
        <w:lang w:val="en-US" w:eastAsia="en-US" w:bidi="ar-SA"/>
      </w:rPr>
    </w:lvl>
    <w:lvl w:ilvl="8" w:tplc="8604ADC8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A94D01"/>
    <w:multiLevelType w:val="hybridMultilevel"/>
    <w:tmpl w:val="D10425E2"/>
    <w:lvl w:ilvl="0" w:tplc="D1D0A68C">
      <w:numFmt w:val="bullet"/>
      <w:lvlText w:val=""/>
      <w:lvlJc w:val="left"/>
      <w:pPr>
        <w:ind w:left="8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78313C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137E2FE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7816794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4" w:tplc="5B18246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5" w:tplc="DA3492B8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6" w:tplc="33744184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7" w:tplc="F118EA92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8" w:tplc="7A324CB2"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6151BC"/>
    <w:multiLevelType w:val="hybridMultilevel"/>
    <w:tmpl w:val="DE945210"/>
    <w:lvl w:ilvl="0" w:tplc="91ACF2EC">
      <w:start w:val="1"/>
      <w:numFmt w:val="decimal"/>
      <w:lvlText w:val="%1."/>
      <w:lvlJc w:val="left"/>
      <w:pPr>
        <w:ind w:left="81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404C78">
      <w:numFmt w:val="bullet"/>
      <w:lvlText w:val="o"/>
      <w:lvlJc w:val="left"/>
      <w:pPr>
        <w:ind w:left="153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0727DE0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3" w:tplc="769E2C74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4" w:tplc="BCACCB2E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5" w:tplc="58564382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6" w:tplc="411C593E">
      <w:numFmt w:val="bullet"/>
      <w:lvlText w:val="•"/>
      <w:lvlJc w:val="left"/>
      <w:pPr>
        <w:ind w:left="4541" w:hanging="361"/>
      </w:pPr>
      <w:rPr>
        <w:rFonts w:hint="default"/>
        <w:lang w:val="en-US" w:eastAsia="en-US" w:bidi="ar-SA"/>
      </w:rPr>
    </w:lvl>
    <w:lvl w:ilvl="7" w:tplc="0A8E49D8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8" w:tplc="304C3084">
      <w:numFmt w:val="bullet"/>
      <w:lvlText w:val="•"/>
      <w:lvlJc w:val="left"/>
      <w:pPr>
        <w:ind w:left="574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88C5985"/>
    <w:multiLevelType w:val="hybridMultilevel"/>
    <w:tmpl w:val="26D4D996"/>
    <w:lvl w:ilvl="0" w:tplc="0A00F3CE">
      <w:start w:val="1"/>
      <w:numFmt w:val="decimal"/>
      <w:lvlText w:val="%1."/>
      <w:lvlJc w:val="left"/>
      <w:pPr>
        <w:ind w:left="35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1E420E">
      <w:numFmt w:val="bullet"/>
      <w:lvlText w:val=""/>
      <w:lvlJc w:val="left"/>
      <w:pPr>
        <w:ind w:left="8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F082DA6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8C6CAC8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9834989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5" w:tplc="ECF61B1A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6" w:tplc="0D749B70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7" w:tplc="A99680A2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8" w:tplc="24145C3A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5E67FA"/>
    <w:multiLevelType w:val="hybridMultilevel"/>
    <w:tmpl w:val="3CAAB416"/>
    <w:lvl w:ilvl="0" w:tplc="30AA7218">
      <w:start w:val="3"/>
      <w:numFmt w:val="decimal"/>
      <w:lvlText w:val="%1."/>
      <w:lvlJc w:val="left"/>
      <w:pPr>
        <w:ind w:left="81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44FEF6">
      <w:numFmt w:val="bullet"/>
      <w:lvlText w:val="o"/>
      <w:lvlJc w:val="left"/>
      <w:pPr>
        <w:ind w:left="153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F06A5F6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3" w:tplc="73341004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4" w:tplc="C4C2D8A4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5" w:tplc="830CF0CC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6" w:tplc="6AF23F8A">
      <w:numFmt w:val="bullet"/>
      <w:lvlText w:val="•"/>
      <w:lvlJc w:val="left"/>
      <w:pPr>
        <w:ind w:left="4541" w:hanging="361"/>
      </w:pPr>
      <w:rPr>
        <w:rFonts w:hint="default"/>
        <w:lang w:val="en-US" w:eastAsia="en-US" w:bidi="ar-SA"/>
      </w:rPr>
    </w:lvl>
    <w:lvl w:ilvl="7" w:tplc="EDB605F8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8" w:tplc="64F0D856">
      <w:numFmt w:val="bullet"/>
      <w:lvlText w:val="•"/>
      <w:lvlJc w:val="left"/>
      <w:pPr>
        <w:ind w:left="5742" w:hanging="361"/>
      </w:pPr>
      <w:rPr>
        <w:rFonts w:hint="default"/>
        <w:lang w:val="en-US" w:eastAsia="en-US" w:bidi="ar-SA"/>
      </w:rPr>
    </w:lvl>
  </w:abstractNum>
  <w:num w:numId="1" w16cid:durableId="183633249">
    <w:abstractNumId w:val="5"/>
  </w:num>
  <w:num w:numId="2" w16cid:durableId="1437674912">
    <w:abstractNumId w:val="1"/>
  </w:num>
  <w:num w:numId="3" w16cid:durableId="1257179178">
    <w:abstractNumId w:val="3"/>
  </w:num>
  <w:num w:numId="4" w16cid:durableId="310792881">
    <w:abstractNumId w:val="0"/>
  </w:num>
  <w:num w:numId="5" w16cid:durableId="1385642149">
    <w:abstractNumId w:val="2"/>
  </w:num>
  <w:num w:numId="6" w16cid:durableId="1729768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8B9"/>
    <w:rsid w:val="006E78B9"/>
    <w:rsid w:val="00B56300"/>
    <w:rsid w:val="00C4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117A"/>
  <w15:docId w15:val="{525A141B-6832-49F3-B0BB-6D693F18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after="30"/>
      <w:ind w:left="32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(Proposed Solution) template.docx</dc:title>
  <dc:creator>madarapusonalika@outlook.com</dc:creator>
  <cp:lastModifiedBy>puli ramu</cp:lastModifiedBy>
  <cp:revision>2</cp:revision>
  <dcterms:created xsi:type="dcterms:W3CDTF">2025-05-27T12:29:00Z</dcterms:created>
  <dcterms:modified xsi:type="dcterms:W3CDTF">2025-05-27T12:32:00Z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2025-05-27T00:00:00Z</vt:filetime>
  </property>
</Properties>
</file>