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35D67" w14:textId="77777777" w:rsidR="00EB4FC7" w:rsidRPr="00EB4FC7" w:rsidRDefault="00EB4FC7" w:rsidP="00EB4FC7">
      <w:r w:rsidRPr="00EB4FC7">
        <w:rPr>
          <w:b/>
          <w:bCs/>
        </w:rPr>
        <w:t>Advantages of the Sustainable Smart City Assistant Using IBM Granite LLM:</w:t>
      </w:r>
    </w:p>
    <w:p w14:paraId="6BE2F9C1" w14:textId="77777777" w:rsidR="00EB4FC7" w:rsidRPr="00EB4FC7" w:rsidRDefault="00EB4FC7" w:rsidP="00EB4FC7">
      <w:pPr>
        <w:numPr>
          <w:ilvl w:val="0"/>
          <w:numId w:val="1"/>
        </w:numPr>
      </w:pPr>
      <w:r w:rsidRPr="00EB4FC7">
        <w:rPr>
          <w:b/>
          <w:bCs/>
        </w:rPr>
        <w:t>AI-Powered Automation</w:t>
      </w:r>
      <w:r w:rsidRPr="00EB4FC7">
        <w:br/>
        <w:t>The use of IBM Granite LLM enables automatic summarization of policies, natural language chat interaction, and sustainability report generation, saving time and effort.</w:t>
      </w:r>
    </w:p>
    <w:p w14:paraId="7D945570" w14:textId="77777777" w:rsidR="00EB4FC7" w:rsidRPr="00EB4FC7" w:rsidRDefault="00EB4FC7" w:rsidP="00EB4FC7">
      <w:pPr>
        <w:numPr>
          <w:ilvl w:val="0"/>
          <w:numId w:val="1"/>
        </w:numPr>
      </w:pPr>
      <w:r w:rsidRPr="00EB4FC7">
        <w:rPr>
          <w:b/>
          <w:bCs/>
        </w:rPr>
        <w:t>Enhanced Civic Engagement</w:t>
      </w:r>
      <w:r w:rsidRPr="00EB4FC7">
        <w:br/>
        <w:t>Citizens can actively participate by submitting feedback, asking eco-related questions, and accessing simplified city policies, improving transparency and interaction.</w:t>
      </w:r>
    </w:p>
    <w:p w14:paraId="3E9E96B5" w14:textId="77777777" w:rsidR="00EB4FC7" w:rsidRPr="00EB4FC7" w:rsidRDefault="00EB4FC7" w:rsidP="00EB4FC7">
      <w:pPr>
        <w:numPr>
          <w:ilvl w:val="0"/>
          <w:numId w:val="1"/>
        </w:numPr>
      </w:pPr>
      <w:r w:rsidRPr="00EB4FC7">
        <w:rPr>
          <w:b/>
          <w:bCs/>
        </w:rPr>
        <w:t>Data-Driven Decision Making</w:t>
      </w:r>
      <w:r w:rsidRPr="00EB4FC7">
        <w:br/>
        <w:t>With KPI forecasting and anomaly detection, city planners can make informed decisions regarding infrastructure and resource allocation.</w:t>
      </w:r>
    </w:p>
    <w:p w14:paraId="650882AE" w14:textId="77777777" w:rsidR="00EB4FC7" w:rsidRPr="00EB4FC7" w:rsidRDefault="00EB4FC7" w:rsidP="00EB4FC7">
      <w:pPr>
        <w:numPr>
          <w:ilvl w:val="0"/>
          <w:numId w:val="1"/>
        </w:numPr>
      </w:pPr>
      <w:r w:rsidRPr="00EB4FC7">
        <w:rPr>
          <w:b/>
          <w:bCs/>
        </w:rPr>
        <w:t>Scalable and Modular Architecture</w:t>
      </w:r>
      <w:r w:rsidRPr="00EB4FC7">
        <w:br/>
        <w:t>The modular backend (FastAPI) and frontend (Streamlit) allow easy updates, feature additions, and scalability for future enhancements.</w:t>
      </w:r>
    </w:p>
    <w:p w14:paraId="128A40C1" w14:textId="77777777" w:rsidR="00EB4FC7" w:rsidRPr="00EB4FC7" w:rsidRDefault="00EB4FC7" w:rsidP="00EB4FC7">
      <w:pPr>
        <w:numPr>
          <w:ilvl w:val="0"/>
          <w:numId w:val="1"/>
        </w:numPr>
      </w:pPr>
      <w:r w:rsidRPr="00EB4FC7">
        <w:rPr>
          <w:b/>
          <w:bCs/>
        </w:rPr>
        <w:t>User-Friendly Interface</w:t>
      </w:r>
      <w:r w:rsidRPr="00EB4FC7">
        <w:br/>
        <w:t>Streamlit ensures a smooth, clean, and responsive interface accessible to both technical and non-technical users.</w:t>
      </w:r>
    </w:p>
    <w:p w14:paraId="5CE2E309" w14:textId="77777777" w:rsidR="00EB4FC7" w:rsidRPr="00EB4FC7" w:rsidRDefault="00EB4FC7" w:rsidP="00EB4FC7">
      <w:pPr>
        <w:numPr>
          <w:ilvl w:val="0"/>
          <w:numId w:val="1"/>
        </w:numPr>
      </w:pPr>
      <w:r w:rsidRPr="00EB4FC7">
        <w:rPr>
          <w:b/>
          <w:bCs/>
        </w:rPr>
        <w:t>Advanced Document Search</w:t>
      </w:r>
      <w:r w:rsidRPr="00EB4FC7">
        <w:br/>
        <w:t>Pinecone’s semantic search capabilities allow intelligent and context-aware document retrieval for planners and citizens.</w:t>
      </w:r>
    </w:p>
    <w:p w14:paraId="072CAF95" w14:textId="77777777" w:rsidR="00EB4FC7" w:rsidRPr="00EB4FC7" w:rsidRDefault="00EB4FC7" w:rsidP="00EB4FC7">
      <w:pPr>
        <w:numPr>
          <w:ilvl w:val="0"/>
          <w:numId w:val="1"/>
        </w:numPr>
      </w:pPr>
      <w:r w:rsidRPr="00EB4FC7">
        <w:rPr>
          <w:b/>
          <w:bCs/>
        </w:rPr>
        <w:t>Sustainability Focus</w:t>
      </w:r>
      <w:r w:rsidRPr="00EB4FC7">
        <w:br/>
        <w:t>The app actively promotes sustainable practices by providing actionable eco-tips and raising awareness of carbon and resource usage.</w:t>
      </w:r>
    </w:p>
    <w:p w14:paraId="58589C67" w14:textId="77777777" w:rsidR="00EB4FC7" w:rsidRPr="00EB4FC7" w:rsidRDefault="00EB4FC7" w:rsidP="00EB4FC7">
      <w:pPr>
        <w:numPr>
          <w:ilvl w:val="0"/>
          <w:numId w:val="1"/>
        </w:numPr>
      </w:pPr>
      <w:r w:rsidRPr="00EB4FC7">
        <w:rPr>
          <w:b/>
          <w:bCs/>
        </w:rPr>
        <w:t>Supports Multiple Data Formats</w:t>
      </w:r>
      <w:r w:rsidRPr="00EB4FC7">
        <w:br/>
        <w:t>Users can upload and interact with data in CSV, text, or PDF format, making it flexible for real-world government data inputs.</w:t>
      </w:r>
    </w:p>
    <w:p w14:paraId="5A74FAE0" w14:textId="77777777" w:rsidR="00EB4FC7" w:rsidRPr="00EB4FC7" w:rsidRDefault="00EB4FC7" w:rsidP="00EB4FC7">
      <w:r w:rsidRPr="00EB4FC7">
        <w:pict w14:anchorId="01180D50">
          <v:rect id="_x0000_i1031" style="width:0;height:1.5pt" o:hralign="center" o:hrstd="t" o:hr="t" fillcolor="#a0a0a0" stroked="f"/>
        </w:pict>
      </w:r>
    </w:p>
    <w:p w14:paraId="54C94CF3" w14:textId="77777777" w:rsidR="00EB4FC7" w:rsidRPr="00EB4FC7" w:rsidRDefault="00EB4FC7" w:rsidP="00EB4FC7">
      <w:r w:rsidRPr="00EB4FC7">
        <w:rPr>
          <w:b/>
          <w:bCs/>
        </w:rPr>
        <w:t>Disadvantages of the Sustainable Smart City Assistant:</w:t>
      </w:r>
    </w:p>
    <w:p w14:paraId="4999DD7E" w14:textId="77777777" w:rsidR="00EB4FC7" w:rsidRPr="00EB4FC7" w:rsidRDefault="00EB4FC7" w:rsidP="00EB4FC7">
      <w:pPr>
        <w:numPr>
          <w:ilvl w:val="0"/>
          <w:numId w:val="2"/>
        </w:numPr>
      </w:pPr>
      <w:r w:rsidRPr="00EB4FC7">
        <w:rPr>
          <w:b/>
          <w:bCs/>
        </w:rPr>
        <w:t>Dependence on External APIs</w:t>
      </w:r>
      <w:r w:rsidRPr="00EB4FC7">
        <w:br/>
        <w:t>The project heavily relies on IBM Watsonx APIs. If API limits are reached or services are unavailable, key features may become non-functional.</w:t>
      </w:r>
    </w:p>
    <w:p w14:paraId="2ED31519" w14:textId="77777777" w:rsidR="00EB4FC7" w:rsidRPr="00EB4FC7" w:rsidRDefault="00EB4FC7" w:rsidP="00EB4FC7">
      <w:pPr>
        <w:numPr>
          <w:ilvl w:val="0"/>
          <w:numId w:val="2"/>
        </w:numPr>
      </w:pPr>
      <w:r w:rsidRPr="00EB4FC7">
        <w:rPr>
          <w:b/>
          <w:bCs/>
        </w:rPr>
        <w:t>Infrastructure Cost</w:t>
      </w:r>
      <w:r w:rsidRPr="00EB4FC7">
        <w:br/>
        <w:t>Hosting and using IBM Watsonx, Pinecone, and cloud services can incur high operational costs, especially at scale.</w:t>
      </w:r>
    </w:p>
    <w:p w14:paraId="72DD3041" w14:textId="77777777" w:rsidR="00EB4FC7" w:rsidRPr="00EB4FC7" w:rsidRDefault="00EB4FC7" w:rsidP="00EB4FC7">
      <w:pPr>
        <w:numPr>
          <w:ilvl w:val="0"/>
          <w:numId w:val="2"/>
        </w:numPr>
      </w:pPr>
      <w:r w:rsidRPr="00EB4FC7">
        <w:rPr>
          <w:b/>
          <w:bCs/>
        </w:rPr>
        <w:t>Data Privacy Concerns</w:t>
      </w:r>
      <w:r w:rsidRPr="00EB4FC7">
        <w:br/>
        <w:t>Uploading sensitive city data or documents to external LLM services may raise data security and privacy issues.</w:t>
      </w:r>
    </w:p>
    <w:p w14:paraId="2A911517" w14:textId="77777777" w:rsidR="00EB4FC7" w:rsidRPr="00EB4FC7" w:rsidRDefault="00EB4FC7" w:rsidP="00EB4FC7">
      <w:pPr>
        <w:numPr>
          <w:ilvl w:val="0"/>
          <w:numId w:val="2"/>
        </w:numPr>
      </w:pPr>
      <w:r w:rsidRPr="00EB4FC7">
        <w:rPr>
          <w:b/>
          <w:bCs/>
        </w:rPr>
        <w:t>Limited Offline Support</w:t>
      </w:r>
      <w:r w:rsidRPr="00EB4FC7">
        <w:br/>
        <w:t>As a web-based solution, the assistant requires an internet connection, limiting usability in low-connectivity areas.</w:t>
      </w:r>
    </w:p>
    <w:p w14:paraId="1AE2E75A" w14:textId="77777777" w:rsidR="00EB4FC7" w:rsidRPr="00EB4FC7" w:rsidRDefault="00EB4FC7" w:rsidP="00EB4FC7">
      <w:pPr>
        <w:numPr>
          <w:ilvl w:val="0"/>
          <w:numId w:val="2"/>
        </w:numPr>
      </w:pPr>
      <w:r w:rsidRPr="00EB4FC7">
        <w:rPr>
          <w:b/>
          <w:bCs/>
        </w:rPr>
        <w:lastRenderedPageBreak/>
        <w:t>Complex Initial Setup</w:t>
      </w:r>
      <w:r w:rsidRPr="00EB4FC7">
        <w:br/>
        <w:t>Integrating Pinecone, Watsonx, and setting up FastAPI and Streamlit environments may be challenging for beginners.</w:t>
      </w:r>
    </w:p>
    <w:p w14:paraId="0DD232ED" w14:textId="77777777" w:rsidR="00EB4FC7" w:rsidRPr="00EB4FC7" w:rsidRDefault="00EB4FC7" w:rsidP="00EB4FC7">
      <w:pPr>
        <w:numPr>
          <w:ilvl w:val="0"/>
          <w:numId w:val="2"/>
        </w:numPr>
      </w:pPr>
      <w:r w:rsidRPr="00EB4FC7">
        <w:rPr>
          <w:b/>
          <w:bCs/>
        </w:rPr>
        <w:t>Model Limitations</w:t>
      </w:r>
      <w:r w:rsidRPr="00EB4FC7">
        <w:br/>
        <w:t>While IBM Granite is powerful, it may still produce generic or incorrect responses if prompts are ambiguous or datasets are inconsistent.</w:t>
      </w:r>
    </w:p>
    <w:p w14:paraId="40A6080F" w14:textId="77777777" w:rsidR="00E83F2E" w:rsidRDefault="00E83F2E"/>
    <w:sectPr w:rsidR="00E83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102EFD"/>
    <w:multiLevelType w:val="multilevel"/>
    <w:tmpl w:val="B1C8F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1764E4"/>
    <w:multiLevelType w:val="multilevel"/>
    <w:tmpl w:val="71263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3083556">
    <w:abstractNumId w:val="0"/>
  </w:num>
  <w:num w:numId="2" w16cid:durableId="105394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F4"/>
    <w:rsid w:val="00640586"/>
    <w:rsid w:val="008F7DF4"/>
    <w:rsid w:val="00E83F2E"/>
    <w:rsid w:val="00EB4FC7"/>
    <w:rsid w:val="00EC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F55A5-A1F8-4403-A72E-7F793390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D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D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D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D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D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73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Drakness Riser</dc:creator>
  <cp:keywords/>
  <dc:description/>
  <cp:lastModifiedBy>Drakness Riser</cp:lastModifiedBy>
  <cp:revision>2</cp:revision>
  <dcterms:created xsi:type="dcterms:W3CDTF">2025-06-25T15:11:00Z</dcterms:created>
  <dcterms:modified xsi:type="dcterms:W3CDTF">2025-06-25T15:11:00Z</dcterms:modified>
</cp:coreProperties>
</file>