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0"/>
        <w:contextualSpacing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MECHENG 754 - Assignment (2025)</w:t>
      </w:r>
    </w:p>
    <w:p>
      <w:pPr>
        <w:pStyle w:val="Normal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rPr>
          <w:rFonts w:cs="Calibri" w:cstheme="minorHAnsi"/>
          <w:sz w:val="24"/>
          <w:szCs w:val="32"/>
        </w:rPr>
      </w:pPr>
      <w:r>
        <w:rPr>
          <w:rFonts w:cs="Calibri" w:cstheme="minorHAnsi"/>
          <w:sz w:val="24"/>
          <w:szCs w:val="32"/>
        </w:rPr>
        <w:t>The main aim of this part of the assignment is to help you understand some of the basic elements in a set of OPC UA Python codes, including the address space and namespace that make up an important part of an OPC UA information model.</w:t>
      </w:r>
    </w:p>
    <w:p>
      <w:pPr>
        <w:pStyle w:val="Normal"/>
        <w:rPr>
          <w:rFonts w:cs="Calibri" w:cstheme="minorHAnsi"/>
          <w:sz w:val="24"/>
          <w:szCs w:val="32"/>
        </w:rPr>
      </w:pPr>
      <w:r>
        <w:rPr>
          <w:rFonts w:cs="Calibri" w:cstheme="minorHAnsi"/>
          <w:sz w:val="24"/>
          <w:szCs w:val="32"/>
        </w:rPr>
      </w:r>
    </w:p>
    <w:p>
      <w:pPr>
        <w:pStyle w:val="Normal"/>
        <w:rPr>
          <w:rFonts w:cs="Calibri" w:cstheme="minorHAnsi"/>
          <w:b/>
          <w:b/>
          <w:sz w:val="28"/>
          <w:szCs w:val="32"/>
        </w:rPr>
      </w:pPr>
      <w:r>
        <w:rPr>
          <w:rFonts w:cs="Calibri" w:cstheme="minorHAnsi"/>
          <w:b/>
          <w:sz w:val="28"/>
          <w:szCs w:val="32"/>
        </w:rPr>
        <w:t>Practice questions (not marked)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answer the following three questions, you have to study, understand and run the given example server and client codes in the “e</w:t>
      </w:r>
      <w:r>
        <w:rPr>
          <w:rFonts w:cs="Calibri" w:cstheme="minorHAnsi"/>
          <w:i/>
          <w:iCs/>
          <w:sz w:val="24"/>
          <w:szCs w:val="24"/>
        </w:rPr>
        <w:t>xample codes”</w:t>
      </w:r>
      <w:r>
        <w:rPr>
          <w:rFonts w:cs="Calibri" w:cstheme="minorHAnsi"/>
          <w:sz w:val="24"/>
          <w:szCs w:val="24"/>
        </w:rPr>
        <w:t xml:space="preserve"> folder (</w:t>
      </w:r>
      <w:r>
        <w:rPr>
          <w:rFonts w:cs="Calibri" w:cstheme="minorHAnsi"/>
          <w:i/>
          <w:iCs/>
          <w:sz w:val="24"/>
          <w:szCs w:val="24"/>
        </w:rPr>
        <w:t xml:space="preserve">example_server.py &amp; example_client.py). </w:t>
      </w:r>
      <w:r>
        <w:rPr>
          <w:rFonts w:cs="Calibri" w:cstheme="minorHAnsi"/>
          <w:iCs/>
          <w:sz w:val="24"/>
          <w:szCs w:val="24"/>
        </w:rPr>
        <w:t>They can be found on Canvas. Assume you</w:t>
      </w:r>
      <w:r>
        <w:rPr>
          <w:rFonts w:cs="Calibri" w:cstheme="minorHAnsi"/>
          <w:sz w:val="24"/>
          <w:szCs w:val="24"/>
        </w:rPr>
        <w:t xml:space="preserve"> initialise the server before starting the client.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/>
          <w:i/>
          <w:iCs/>
          <w:sz w:val="24"/>
          <w:szCs w:val="24"/>
        </w:rPr>
      </w:pPr>
      <w:r>
        <w:rPr>
          <w:rFonts w:cs="Calibri" w:cstheme="minorHAnsi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1. What is the endpoint URL for the server, and what is the endpoint URL for the client?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2. What is the root node ID for the server?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3. What are the browse names, default values, and node IDs for the following two assigned variables?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leGrid"/>
        <w:tblW w:w="94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9"/>
        <w:gridCol w:w="2359"/>
        <w:gridCol w:w="2360"/>
        <w:gridCol w:w="2359"/>
      </w:tblGrid>
      <w:tr>
        <w:trPr>
          <w:trHeight w:val="593" w:hRule="atLeast"/>
        </w:trPr>
        <w:tc>
          <w:tcPr>
            <w:tcW w:w="2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24"/>
                <w:szCs w:val="28"/>
              </w:rPr>
            </w:pPr>
            <w:r>
              <w:rPr>
                <w:rFonts w:cs="Calibri" w:cstheme="minorHAnsi"/>
                <w:b/>
                <w:bCs/>
                <w:kern w:val="0"/>
                <w:sz w:val="24"/>
                <w:szCs w:val="28"/>
                <w:lang w:bidi="ar-SA"/>
              </w:rPr>
              <w:t>Python Variables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24"/>
                <w:szCs w:val="28"/>
              </w:rPr>
            </w:pPr>
            <w:r>
              <w:rPr>
                <w:rFonts w:cs="Calibri" w:cstheme="minorHAnsi"/>
                <w:b/>
                <w:bCs/>
                <w:kern w:val="0"/>
                <w:sz w:val="24"/>
                <w:szCs w:val="28"/>
                <w:lang w:bidi="ar-SA"/>
              </w:rPr>
              <w:t>Browse name</w:t>
            </w:r>
          </w:p>
        </w:tc>
        <w:tc>
          <w:tcPr>
            <w:tcW w:w="2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24"/>
                <w:szCs w:val="28"/>
              </w:rPr>
            </w:pPr>
            <w:r>
              <w:rPr>
                <w:rFonts w:cs="Calibri" w:cstheme="minorHAnsi"/>
                <w:b/>
                <w:bCs/>
                <w:kern w:val="0"/>
                <w:sz w:val="24"/>
                <w:szCs w:val="28"/>
                <w:lang w:bidi="ar-SA"/>
              </w:rPr>
              <w:t>Default value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24"/>
                <w:szCs w:val="28"/>
              </w:rPr>
            </w:pPr>
            <w:r>
              <w:rPr>
                <w:rFonts w:cs="Calibri" w:cstheme="minorHAnsi"/>
                <w:b/>
                <w:bCs/>
                <w:kern w:val="0"/>
                <w:sz w:val="24"/>
                <w:szCs w:val="28"/>
                <w:lang w:bidi="ar-SA"/>
              </w:rPr>
              <w:t>Node ID</w:t>
            </w:r>
          </w:p>
        </w:tc>
      </w:tr>
      <w:tr>
        <w:trPr>
          <w:trHeight w:val="975" w:hRule="atLeast"/>
        </w:trPr>
        <w:tc>
          <w:tcPr>
            <w:tcW w:w="2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bidi="ar-SA"/>
              </w:rPr>
              <w:t>Sensor_name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2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bidi="ar-SA"/>
              </w:rPr>
            </w:r>
          </w:p>
        </w:tc>
      </w:tr>
      <w:tr>
        <w:trPr>
          <w:trHeight w:val="937" w:hRule="atLeast"/>
        </w:trPr>
        <w:tc>
          <w:tcPr>
            <w:tcW w:w="2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bidi="ar-SA"/>
              </w:rPr>
              <w:t>Temperature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2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sz w:val="28"/>
          <w:szCs w:val="32"/>
        </w:rPr>
      </w:pPr>
      <w:r>
        <w:rPr>
          <w:rFonts w:cs="Calibri" w:cstheme="minorHAnsi"/>
          <w:b/>
          <w:bCs/>
          <w:sz w:val="28"/>
          <w:szCs w:val="32"/>
        </w:rPr>
        <w:t>Questions related to the assignment codes (6 marks)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/>
          <w:i/>
          <w:iCs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These questions are based on the </w:t>
      </w:r>
      <w:bookmarkStart w:id="0" w:name="_GoBack"/>
      <w:bookmarkEnd w:id="0"/>
      <w:r>
        <w:rPr>
          <w:rFonts w:cs="Calibri" w:cstheme="minorHAnsi"/>
          <w:sz w:val="24"/>
          <w:szCs w:val="24"/>
        </w:rPr>
        <w:t xml:space="preserve">codes, </w:t>
      </w:r>
      <w:r>
        <w:rPr>
          <w:rFonts w:cs="Calibri" w:cstheme="minorHAnsi"/>
          <w:i/>
          <w:iCs/>
          <w:sz w:val="24"/>
          <w:szCs w:val="24"/>
        </w:rPr>
        <w:t xml:space="preserve">Company1_Client.py </w:t>
      </w:r>
      <w:r>
        <w:rPr>
          <w:rFonts w:cs="Calibri" w:cstheme="minorHAnsi"/>
          <w:iCs/>
          <w:sz w:val="24"/>
          <w:szCs w:val="24"/>
        </w:rPr>
        <w:t>and</w:t>
      </w:r>
      <w:r>
        <w:rPr>
          <w:rFonts w:cs="Calibri" w:cstheme="minorHAnsi"/>
          <w:i/>
          <w:iCs/>
          <w:sz w:val="24"/>
          <w:szCs w:val="24"/>
        </w:rPr>
        <w:t xml:space="preserve"> Company2_Client.py.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1.  Below is a collation of the device tags, browse names and NodeID extracted from OPC UA server under Node Class or Node Class variable. Fill the vacant cells in the table. (2 marks)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/>
          <w:i/>
          <w:iCs/>
          <w:sz w:val="24"/>
          <w:szCs w:val="24"/>
        </w:rPr>
      </w:pPr>
      <w:r>
        <w:rPr>
          <w:rFonts w:cs="Calibri" w:cstheme="minorHAnsi"/>
          <w:sz w:val="24"/>
          <w:szCs w:val="24"/>
        </w:rPr>
        <w:t>If needed, consult</w:t>
      </w:r>
      <w:r>
        <w:rPr>
          <w:rFonts w:cs="Calibri"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3"/>
        <w:gridCol w:w="2944"/>
        <w:gridCol w:w="3620"/>
        <w:gridCol w:w="2067"/>
      </w:tblGrid>
      <w:tr>
        <w:trPr>
          <w:trHeight w:val="818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Times New Roman" w:cs="Calibr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8"/>
                <w:lang w:eastAsia="en-IN"/>
              </w:rPr>
              <w:t xml:space="preserve">Variable Name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8"/>
                <w:lang w:eastAsia="en-IN"/>
              </w:rPr>
              <w:t>(client 1)</w:t>
            </w:r>
          </w:p>
        </w:tc>
        <w:tc>
          <w:tcPr>
            <w:tcW w:w="3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1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Equipment_ID1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Equipment_ID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ns=2;i=2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2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</w:t>
            </w:r>
            <w:r>
              <w:rPr>
                <w:rFonts w:eastAsia="Times New Roman" w:cs="Calibri" w:ascii="Consolas" w:hAnsi="Consolas"/>
                <w:lang w:eastAsia="en-IN"/>
              </w:rPr>
              <w:t>Equipment_ID2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 </w:t>
            </w:r>
            <w:r>
              <w:rPr>
                <w:rFonts w:eastAsia="Times New Roman" w:cs="Calibri" w:ascii="Consolas" w:hAnsi="Consolas"/>
                <w:lang w:eastAsia="en-IN"/>
              </w:rPr>
              <w:t>Equipment_ID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3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3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</w:t>
            </w:r>
            <w:r>
              <w:rPr>
                <w:rFonts w:eastAsia="Times New Roman" w:cs="Calibri" w:ascii="Consolas" w:hAnsi="Consolas"/>
                <w:lang w:eastAsia="en-IN"/>
              </w:rPr>
              <w:t>Equipment_ID3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 </w:t>
            </w:r>
            <w:r>
              <w:rPr>
                <w:rFonts w:eastAsia="Times New Roman" w:cs="Calibri" w:ascii="Consolas" w:hAnsi="Consolas"/>
                <w:lang w:eastAsia="en-IN"/>
              </w:rPr>
              <w:t>Equipment_ID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4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4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</w:t>
            </w:r>
            <w:r>
              <w:rPr>
                <w:rFonts w:eastAsia="Times New Roman" w:cs="Calibri" w:ascii="Consolas" w:hAnsi="Consolas"/>
                <w:lang w:eastAsia="en-IN"/>
              </w:rPr>
              <w:t>time_left_conveyor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</w:t>
            </w:r>
            <w:r>
              <w:rPr>
                <w:rFonts w:eastAsia="Times New Roman" w:cs="Calibri" w:ascii="Consolas" w:hAnsi="Consolas"/>
                <w:lang w:eastAsia="en-IN"/>
              </w:rPr>
              <w:t>remaining_con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5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5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</w:t>
            </w:r>
            <w:r>
              <w:rPr>
                <w:rFonts w:eastAsia="Times New Roman" w:cs="Calibri" w:ascii="Consolas" w:hAnsi="Consolas"/>
                <w:lang w:eastAsia="en-IN"/>
              </w:rPr>
              <w:t>time_left_</w:t>
            </w:r>
            <w:r>
              <w:rPr>
                <w:rFonts w:eastAsia="Times New Roman" w:cs="Calibri" w:ascii="Consolas" w:hAnsi="Consolas"/>
                <w:lang w:eastAsia="en-IN"/>
              </w:rPr>
              <w:t>kuka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</w:t>
            </w:r>
            <w:r>
              <w:rPr>
                <w:rFonts w:eastAsia="Times New Roman" w:cs="Calibri" w:ascii="Consolas" w:hAnsi="Consolas"/>
                <w:lang w:eastAsia="en-IN"/>
              </w:rPr>
              <w:t>remaining_</w:t>
            </w:r>
            <w:r>
              <w:rPr>
                <w:rFonts w:eastAsia="Times New Roman" w:cs="Calibri" w:ascii="Consolas" w:hAnsi="Consolas"/>
                <w:lang w:eastAsia="en-IN"/>
              </w:rPr>
              <w:t>kuka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6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6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</w:t>
            </w:r>
            <w:r>
              <w:rPr>
                <w:rFonts w:eastAsia="Times New Roman" w:cs="Calibri" w:ascii="Consolas" w:hAnsi="Consolas"/>
                <w:lang w:eastAsia="en-IN"/>
              </w:rPr>
              <w:t>time_left_</w:t>
            </w:r>
            <w:r>
              <w:rPr>
                <w:rFonts w:eastAsia="Times New Roman" w:cs="Calibri" w:ascii="Consolas" w:hAnsi="Consolas"/>
                <w:lang w:eastAsia="en-IN"/>
              </w:rPr>
              <w:t>Lathe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</w:t>
            </w:r>
            <w:r>
              <w:rPr>
                <w:rFonts w:eastAsia="Times New Roman" w:cs="Calibri" w:ascii="Consolas" w:hAnsi="Consolas"/>
                <w:lang w:eastAsia="en-IN"/>
              </w:rPr>
              <w:t>remaining_</w:t>
            </w:r>
            <w:r>
              <w:rPr>
                <w:rFonts w:eastAsia="Times New Roman" w:cs="Calibri" w:ascii="Consolas" w:hAnsi="Consolas"/>
                <w:lang w:eastAsia="en-IN"/>
              </w:rPr>
              <w:t>Lathe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7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7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</w:t>
            </w:r>
            <w:r>
              <w:rPr>
                <w:rFonts w:eastAsia="Times New Roman" w:cs="Calibri" w:ascii="Consolas" w:hAnsi="Consolas"/>
                <w:lang w:eastAsia="en-IN"/>
              </w:rPr>
              <w:t>Message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   </w:t>
            </w:r>
            <w:r>
              <w:rPr>
                <w:rFonts w:eastAsia="Times New Roman" w:cs="Calibri" w:ascii="Consolas" w:hAnsi="Consolas"/>
                <w:lang w:eastAsia="en-IN"/>
              </w:rPr>
              <w:t>Message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8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8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</w:t>
            </w:r>
            <w:r>
              <w:rPr>
                <w:rFonts w:eastAsia="Times New Roman" w:cs="Calibri" w:ascii="Consolas" w:hAnsi="Consolas"/>
                <w:lang w:eastAsia="en-IN"/>
              </w:rPr>
              <w:t>c</w:t>
            </w:r>
            <w:r>
              <w:rPr>
                <w:rFonts w:eastAsia="Times New Roman" w:cs="Calibri" w:ascii="Consolas" w:hAnsi="Consolas"/>
                <w:lang w:eastAsia="en-IN"/>
              </w:rPr>
              <w:t>urrent_time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 </w:t>
            </w:r>
            <w:r>
              <w:rPr>
                <w:rFonts w:eastAsia="Times New Roman" w:cs="Calibri" w:ascii="Consolas" w:hAnsi="Consolas"/>
                <w:lang w:eastAsia="en-IN"/>
              </w:rPr>
              <w:t>Time Stamp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9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9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</w:t>
            </w:r>
            <w:r>
              <w:rPr>
                <w:rFonts w:eastAsia="Times New Roman" w:cs="Calibri" w:ascii="Consolas" w:hAnsi="Consolas"/>
                <w:lang w:eastAsia="en-IN"/>
              </w:rPr>
              <w:t>Kuka_operation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</w:t>
            </w:r>
            <w:r>
              <w:rPr>
                <w:rFonts w:eastAsia="Times New Roman" w:cs="Calibri" w:ascii="Consolas" w:hAnsi="Consolas"/>
                <w:lang w:eastAsia="en-IN"/>
              </w:rPr>
              <w:t>Current Operation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10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10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</w:t>
            </w:r>
            <w:r>
              <w:rPr>
                <w:rFonts w:eastAsia="Times New Roman" w:cs="Calibri" w:ascii="Consolas" w:hAnsi="Consolas"/>
                <w:lang w:eastAsia="en-IN"/>
              </w:rPr>
              <w:t>Lathe_operation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</w:t>
            </w:r>
            <w:r>
              <w:rPr>
                <w:rFonts w:eastAsia="Times New Roman" w:cs="Calibri" w:ascii="Consolas" w:hAnsi="Consolas"/>
                <w:lang w:eastAsia="en-IN"/>
              </w:rPr>
              <w:t>Current Operation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11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11</w:t>
            </w:r>
          </w:p>
        </w:tc>
        <w:tc>
          <w:tcPr>
            <w:tcW w:w="2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</w:t>
            </w:r>
            <w:r>
              <w:rPr>
                <w:rFonts w:eastAsia="Times New Roman" w:cs="Calibri" w:ascii="Consolas" w:hAnsi="Consolas"/>
                <w:lang w:eastAsia="en-IN"/>
              </w:rPr>
              <w:t>WorkpieceID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 </w:t>
            </w:r>
            <w:r>
              <w:rPr>
                <w:rFonts w:eastAsia="Times New Roman" w:cs="Calibri" w:ascii="Consolas" w:hAnsi="Consolas"/>
                <w:lang w:eastAsia="en-IN"/>
              </w:rPr>
              <w:t>WorkpieceID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12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12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</w:t>
            </w:r>
            <w:r>
              <w:rPr>
                <w:rFonts w:eastAsia="Times New Roman" w:cs="Calibri" w:ascii="Consolas" w:hAnsi="Consolas"/>
                <w:lang w:eastAsia="en-IN"/>
              </w:rPr>
              <w:t>Conveyor_Status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 </w:t>
            </w:r>
            <w:r>
              <w:rPr>
                <w:rFonts w:eastAsia="Times New Roman" w:cs="Calibri" w:ascii="Consolas" w:hAnsi="Consolas"/>
                <w:lang w:eastAsia="en-IN"/>
              </w:rPr>
              <w:t>Status_con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13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13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</w:t>
            </w:r>
            <w:r>
              <w:rPr>
                <w:rFonts w:eastAsia="Times New Roman" w:cs="Calibri" w:ascii="Consolas" w:hAnsi="Consolas"/>
                <w:lang w:eastAsia="en-IN"/>
              </w:rPr>
              <w:t>Kuka_Status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 </w:t>
            </w:r>
            <w:r>
              <w:rPr>
                <w:rFonts w:eastAsia="Times New Roman" w:cs="Calibri" w:ascii="Consolas" w:hAnsi="Consolas"/>
                <w:lang w:eastAsia="en-IN"/>
              </w:rPr>
              <w:t>Status_kuka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14</w:t>
            </w:r>
          </w:p>
        </w:tc>
      </w:tr>
      <w:tr>
        <w:trPr>
          <w:trHeight w:val="646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14</w:t>
            </w:r>
          </w:p>
        </w:tc>
        <w:tc>
          <w:tcPr>
            <w:tcW w:w="29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</w:t>
            </w:r>
            <w:r>
              <w:rPr>
                <w:rFonts w:eastAsia="Times New Roman" w:cs="Calibri" w:ascii="Consolas" w:hAnsi="Consolas"/>
                <w:lang w:eastAsia="en-IN"/>
              </w:rPr>
              <w:t>Lathe_Status</w:t>
            </w:r>
          </w:p>
        </w:tc>
        <w:tc>
          <w:tcPr>
            <w:tcW w:w="3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 xml:space="preserve">       </w:t>
            </w:r>
            <w:r>
              <w:rPr>
                <w:rFonts w:eastAsia="Times New Roman" w:cs="Calibri" w:ascii="Consolas" w:hAnsi="Consolas"/>
                <w:lang w:eastAsia="en-IN"/>
              </w:rPr>
              <w:t>Status_Lathe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lang w:eastAsia="en-IN"/>
              </w:rPr>
            </w:pPr>
            <w:r>
              <w:rPr>
                <w:rFonts w:eastAsia="Times New Roman" w:cs="Calibri" w:ascii="Consolas" w:hAnsi="Consolas"/>
                <w:lang w:eastAsia="en-IN"/>
              </w:rPr>
              <w:t>ns=2;i=</w:t>
            </w:r>
            <w:r>
              <w:rPr>
                <w:rFonts w:eastAsia="Times New Roman" w:cs="Calibri" w:ascii="Consolas" w:hAnsi="Consolas"/>
                <w:lang w:eastAsia="en-IN"/>
              </w:rPr>
              <w:t>15</w:t>
            </w:r>
          </w:p>
        </w:tc>
      </w:tr>
    </w:tbl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2. Fill the vacant cells in the table below based on client codes 1 &amp; 2. Below is a collation of the callable method names, browse names and NodeID extracted from OPC UA server under Node Class object. (Some details may not be applicable) (</w:t>
      </w:r>
      <w:r>
        <w:rPr>
          <w:rFonts w:cs="Calibri" w:cstheme="minorHAnsi"/>
          <w:b/>
          <w:sz w:val="24"/>
          <w:szCs w:val="24"/>
        </w:rPr>
        <w:t>3 marks</w:t>
      </w:r>
      <w:r>
        <w:rPr>
          <w:rFonts w:cs="Calibri" w:cstheme="minorHAnsi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/>
          <w:i/>
          <w:iCs/>
          <w:sz w:val="24"/>
          <w:szCs w:val="24"/>
        </w:rPr>
      </w:pPr>
      <w:r>
        <w:rPr>
          <w:rFonts w:cs="Calibri" w:cstheme="minorHAnsi"/>
          <w:sz w:val="24"/>
          <w:szCs w:val="24"/>
        </w:rPr>
        <w:t>If needed, consult</w:t>
      </w:r>
      <w:r>
        <w:rPr>
          <w:rFonts w:cs="Calibri"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W w:w="129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5"/>
        <w:gridCol w:w="2434"/>
        <w:gridCol w:w="2525"/>
        <w:gridCol w:w="2438"/>
        <w:gridCol w:w="2493"/>
        <w:gridCol w:w="2199"/>
      </w:tblGrid>
      <w:tr>
        <w:trPr>
          <w:trHeight w:val="863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sz w:val="24"/>
                <w:szCs w:val="2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4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8"/>
                <w:lang w:eastAsia="en-IN"/>
              </w:rPr>
              <w:t>Callable Methods (both clients)</w:t>
            </w:r>
          </w:p>
        </w:tc>
        <w:tc>
          <w:tcPr>
            <w:tcW w:w="2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 w:cstheme="minorHAns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  <w:tc>
          <w:tcPr>
            <w:tcW w:w="2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8"/>
                <w:lang w:eastAsia="en-IN"/>
              </w:rPr>
              <w:t>Function Name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sz w:val="24"/>
                <w:szCs w:val="28"/>
                <w:lang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8"/>
                <w:lang w:eastAsia="en-IN"/>
              </w:rPr>
              <w:t>Argument</w:t>
            </w:r>
          </w:p>
        </w:tc>
      </w:tr>
      <w:tr>
        <w:trPr>
          <w:trHeight w:val="1070" w:hRule="atLeast"/>
        </w:trPr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1</w:t>
            </w:r>
          </w:p>
        </w:tc>
        <w:tc>
          <w:tcPr>
            <w:tcW w:w="24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 w:cstheme="minorHAnsi"/>
                <w:lang w:eastAsia="en-IN"/>
              </w:rPr>
            </w:pPr>
            <w:r>
              <w:rPr>
                <w:rFonts w:eastAsia="Times New Roman" w:cs="Calibri" w:ascii="Consolas" w:hAnsi="Consolas" w:cstheme="minorHAnsi"/>
                <w:lang w:eastAsia="en-IN"/>
              </w:rPr>
              <w:t>Start_Conveyor_prog</w:t>
            </w:r>
          </w:p>
        </w:tc>
        <w:tc>
          <w:tcPr>
            <w:tcW w:w="25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 w:cstheme="minorHAnsi"/>
                <w:lang w:eastAsia="en-IN"/>
              </w:rPr>
            </w:pPr>
            <w:r>
              <w:rPr>
                <w:rFonts w:eastAsia="Times New Roman" w:cs="Calibri" w:ascii="Consolas" w:hAnsi="Consolas" w:cstheme="minorHAnsi"/>
                <w:lang w:eastAsia="en-IN"/>
              </w:rPr>
              <w:t>Conveyor</w:t>
            </w:r>
          </w:p>
        </w:tc>
        <w:tc>
          <w:tcPr>
            <w:tcW w:w="24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 w:cstheme="minorHAnsi"/>
                <w:lang w:eastAsia="en-IN"/>
              </w:rPr>
            </w:pPr>
            <w:r>
              <w:rPr>
                <w:rFonts w:eastAsia="Times New Roman" w:cs="Calibri" w:ascii="Consolas" w:hAnsi="Consolas" w:cstheme="minorHAnsi"/>
                <w:lang w:eastAsia="en-IN"/>
              </w:rPr>
              <w:t>ns=1;i=2001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 w:cstheme="minorHAnsi"/>
                <w:lang w:eastAsia="en-IN"/>
              </w:rPr>
            </w:pPr>
            <w:r>
              <w:rPr>
                <w:rFonts w:eastAsia="Times New Roman" w:cs="Calibri" w:ascii="Consolas" w:hAnsi="Consolas" w:cstheme="minorHAnsi"/>
                <w:lang w:eastAsia="en-IN"/>
              </w:rPr>
              <w:t>Start_Conveyor_prog</w:t>
            </w:r>
          </w:p>
        </w:tc>
        <w:tc>
          <w:tcPr>
            <w:tcW w:w="219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 w:cstheme="minorHAnsi"/>
                <w:lang w:eastAsia="en-IN"/>
              </w:rPr>
            </w:pPr>
            <w:r>
              <w:rPr>
                <w:rFonts w:eastAsia="Times New Roman" w:cs="Calibri" w:ascii="Consolas" w:hAnsi="Consolas" w:cstheme="minorHAnsi"/>
                <w:lang w:eastAsia="en-IN"/>
              </w:rPr>
              <w:t>Current_operation</w:t>
            </w:r>
          </w:p>
        </w:tc>
      </w:tr>
      <w:tr>
        <w:trPr>
          <w:trHeight w:val="1070" w:hRule="atLeast"/>
        </w:trPr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2</w:t>
            </w:r>
          </w:p>
        </w:tc>
        <w:tc>
          <w:tcPr>
            <w:tcW w:w="24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Start_Lathe_Prog1</w:t>
            </w:r>
          </w:p>
        </w:tc>
        <w:tc>
          <w:tcPr>
            <w:tcW w:w="25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Lathe_Prog1</w:t>
            </w:r>
          </w:p>
        </w:tc>
        <w:tc>
          <w:tcPr>
            <w:tcW w:w="24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 w:ascii="Consolas" w:hAnsi="Consolas"/>
                <w:lang w:eastAsia="en-IN"/>
              </w:rPr>
              <w:t>ns=1;i=200</w:t>
            </w:r>
            <w:r>
              <w:rPr>
                <w:rFonts w:eastAsia="Times New Roman" w:cs="Calibri" w:cstheme="minorHAnsi" w:ascii="Consolas" w:hAnsi="Consolas"/>
                <w:lang w:eastAsia="en-IN"/>
              </w:rPr>
              <w:t>2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Start_Lathe_Prog1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</w:r>
          </w:p>
        </w:tc>
      </w:tr>
      <w:tr>
        <w:trPr>
          <w:trHeight w:val="1070" w:hRule="atLeast"/>
        </w:trPr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3</w:t>
            </w:r>
          </w:p>
        </w:tc>
        <w:tc>
          <w:tcPr>
            <w:tcW w:w="24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Start_Lathe_Prog2</w:t>
            </w:r>
          </w:p>
        </w:tc>
        <w:tc>
          <w:tcPr>
            <w:tcW w:w="25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Lathe_Prog2</w:t>
            </w:r>
          </w:p>
        </w:tc>
        <w:tc>
          <w:tcPr>
            <w:tcW w:w="24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 w:ascii="Consolas" w:hAnsi="Consolas"/>
                <w:lang w:eastAsia="en-IN"/>
              </w:rPr>
              <w:t>ns=1;i=200</w:t>
            </w:r>
            <w:r>
              <w:rPr>
                <w:rFonts w:eastAsia="Times New Roman" w:cs="Calibri" w:cstheme="minorHAnsi" w:ascii="Consolas" w:hAnsi="Consolas"/>
                <w:lang w:eastAsia="en-IN"/>
              </w:rPr>
              <w:t>3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Start_Lathe_Prog</w:t>
            </w:r>
            <w:r>
              <w:rPr>
                <w:rFonts w:eastAsia="Times New Roman" w:cs="Calibri" w:cstheme="minorHAnsi"/>
                <w:lang w:eastAsia="en-IN"/>
              </w:rPr>
              <w:t>2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</w:r>
          </w:p>
        </w:tc>
      </w:tr>
      <w:tr>
        <w:trPr>
          <w:trHeight w:val="1070" w:hRule="atLeast"/>
        </w:trPr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4</w:t>
            </w:r>
          </w:p>
        </w:tc>
        <w:tc>
          <w:tcPr>
            <w:tcW w:w="24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Start_Kuka_Prog1</w:t>
            </w:r>
          </w:p>
        </w:tc>
        <w:tc>
          <w:tcPr>
            <w:tcW w:w="25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Kuka_Prog1</w:t>
            </w:r>
          </w:p>
        </w:tc>
        <w:tc>
          <w:tcPr>
            <w:tcW w:w="24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 w:ascii="Consolas" w:hAnsi="Consolas"/>
                <w:lang w:eastAsia="en-IN"/>
              </w:rPr>
              <w:t>ns=1;i=200</w:t>
            </w:r>
            <w:r>
              <w:rPr>
                <w:rFonts w:eastAsia="Times New Roman" w:cs="Calibri" w:cstheme="minorHAnsi" w:ascii="Consolas" w:hAnsi="Consolas"/>
                <w:lang w:eastAsia="en-IN"/>
              </w:rPr>
              <w:t>4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Start_Kuka_Prog1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</w:r>
          </w:p>
        </w:tc>
      </w:tr>
      <w:tr>
        <w:trPr>
          <w:trHeight w:val="1070" w:hRule="atLeast"/>
        </w:trPr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lang w:eastAsia="en-IN"/>
              </w:rPr>
              <w:t>5</w:t>
            </w:r>
          </w:p>
        </w:tc>
        <w:tc>
          <w:tcPr>
            <w:tcW w:w="24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Start_Kuka_Prog2</w:t>
            </w:r>
          </w:p>
        </w:tc>
        <w:tc>
          <w:tcPr>
            <w:tcW w:w="25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Kuka_Prog2</w:t>
            </w:r>
          </w:p>
        </w:tc>
        <w:tc>
          <w:tcPr>
            <w:tcW w:w="243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 w:ascii="Consolas" w:hAnsi="Consolas"/>
                <w:lang w:eastAsia="en-IN"/>
              </w:rPr>
              <w:t>ns=1;i=200</w:t>
            </w:r>
            <w:r>
              <w:rPr>
                <w:rFonts w:eastAsia="Times New Roman" w:cs="Calibri" w:cstheme="minorHAnsi" w:ascii="Consolas" w:hAnsi="Consolas"/>
                <w:lang w:eastAsia="en-IN"/>
              </w:rPr>
              <w:t>5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  <w:t>Start_Kuka_Prog</w:t>
            </w:r>
            <w:r>
              <w:rPr>
                <w:rFonts w:eastAsia="Times New Roman" w:cs="Calibri" w:cstheme="minorHAnsi"/>
                <w:lang w:eastAsia="en-IN"/>
              </w:rPr>
              <w:t>2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IN"/>
              </w:rPr>
            </w:pPr>
            <w:r>
              <w:rPr>
                <w:rFonts w:eastAsia="Times New Roman" w:cs="Calibri" w:cstheme="minorHAnsi"/>
                <w:lang w:eastAsia="en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30690"/>
    <w:pPr>
      <w:widowControl/>
      <w:bidi w:val="0"/>
      <w:spacing w:lineRule="auto" w:line="259" w:before="0" w:after="160"/>
      <w:jc w:val="left"/>
    </w:pPr>
    <w:rPr>
      <w:rFonts w:eastAsia="Calibri" w:eastAsiaTheme="minorHAnsi" w:ascii="Calibri" w:hAnsi="Calibri" w:cs="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4d40"/>
    <w:rPr>
      <w:rFonts w:ascii="Segoe UI" w:hAnsi="Segoe UI" w:eastAsia="Calibri" w:cs="Segoe UI" w:eastAsiaTheme="minorHAnsi"/>
      <w:sz w:val="18"/>
      <w:szCs w:val="18"/>
      <w:lang w:val="en-IN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7458"/>
    <w:rPr>
      <w:rFonts w:eastAsia="Calibri" w:eastAsiaTheme="minorHAnsi"/>
      <w:lang w:val="en-IN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7458"/>
    <w:rPr>
      <w:rFonts w:eastAsia="Calibri" w:eastAsiaTheme="minorHAnsi"/>
      <w:lang w:val="en-IN" w:eastAsia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6e5bb5"/>
    <w:rPr>
      <w:rFonts w:ascii="Calibri Light" w:hAnsi="Calibri Light" w:eastAsia="等线 Light" w:cs="" w:asciiTheme="majorHAnsi" w:cstheme="majorBidi" w:eastAsiaTheme="majorEastAsia" w:hAnsiTheme="majorHAnsi"/>
      <w:b/>
      <w:spacing w:val="-10"/>
      <w:kern w:val="2"/>
      <w:sz w:val="36"/>
      <w:szCs w:val="56"/>
      <w:lang w:val="en-NZ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3492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4d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74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74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6e5bb5"/>
    <w:pPr>
      <w:spacing w:lineRule="auto" w:line="240" w:before="0" w:after="120"/>
      <w:contextualSpacing/>
    </w:pPr>
    <w:rPr>
      <w:rFonts w:ascii="Calibri Light" w:hAnsi="Calibri Light" w:eastAsia="等线 Light" w:cs="" w:asciiTheme="majorHAnsi" w:cstheme="majorBidi" w:eastAsiaTheme="majorEastAsia" w:hAnsiTheme="majorHAnsi"/>
      <w:b/>
      <w:spacing w:val="-10"/>
      <w:kern w:val="2"/>
      <w:sz w:val="36"/>
      <w:szCs w:val="56"/>
      <w:lang w:val="en-NZ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5f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LibreOffice/7.3.7.2$Linux_X86_64 LibreOffice_project/30$Build-2</Application>
  <AppVersion>15.0000</AppVersion>
  <Pages>4</Pages>
  <Words>382</Words>
  <Characters>2250</Characters>
  <CharactersWithSpaces>2649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2021-03-12T05:11:00Z</dcterms:created>
  <dc:creator>Zexuan Zhu</dc:creator>
  <dc:description/>
  <dc:language>en-NZ</dc:language>
  <cp:lastModifiedBy/>
  <cp:lastPrinted>2021-03-16T04:47:00Z</cp:lastPrinted>
  <dcterms:modified xsi:type="dcterms:W3CDTF">2025-10-07T15:05:20Z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ca6675313320a627af9ff0ab7ae0920ec138471a0a019b467429d8eaea7a098b</vt:lpwstr>
  </property>
</Properties>
</file>