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Hello friends! Welcome to our special video today. Today we are going to talk about a traditional item that our ancestors have used for centuries and is still relevant today. Yes, we are talking about 'Khadu' (wooden sandals). It is not just a type of sandal, but also an important symbol of our culture and spirituality. Let's understand the importance of Khadu in detail in this video.</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Khadu has been used in Indian culture since ancient times, especially worn by saints and sages. The main purpose behind wearing Khadu is to keep the body in contact with the earth and to encourage a healthy lifestyle.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Khadu is also mentioned in ancient Indian scriptures and stories. It is considered a symbol of simplicity and renunciation. The reason saints wear Khadu is that it keeps them connected to the earth's energy, which enhances their spiritual powers.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Social  Importance of Khadu</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Khadu has been an important item in Indian society since ancient times. It is especially worn by religious and spiritual leaders, who see it as a symbol of restraint and renunciation. Wearing Khadu is not just a religious habit, but also a social sign that a person is moving towards detachment and simplicity.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Indian history and epics, Khadu was often used by saints and kings, worn when they renounced their throne or went into exile. Thus, it became a symbol of both political and religious leadership. Even today, Khadu is considered a symbol of purity and dedication in many Hindu rituals and worship practices.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Scientific Importance of Khadu</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scientific significance of Khadu is hidden in its design and structure. Traditionally, Khadu is made of wood, which is a natural insulator. It maintains a balance of heat and coolness from the ground while keeping the feet straight.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Foot Massage and Activation of Reflex Point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raised front part of Khadu presses certain points on the feet which align with the principles of reflexology. This pressure massages the feet and promotes the proper function of various body organs.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Improvement in Posture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Wearing Khadu improves walking. Its design encourages a person to stand and walk straight, reducing pressure on the spine and improving overall posture.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Energy Transmission from the Ground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Khadu made of natural wood helps absorb natural energy from the ground. This energy can activate various chakras in the body, increasing a person's energy level and improving overall health.</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Thus, the use of Khadu is not only significant traditionally and culturally, but also its scientific and health benefits make it a useful and relevant attire.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So friends, this was some information about the journey and importance of Khadu. This ancient tradition not only connects us with our past but also shows how ancient knowledge can be useful in our contemporary life. I hope you liked this video and understood the importance of Khadu. If you liked the video, please like, share, and do not forget to subscribe to our channel. Thank you very much!</w:t>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