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 Enhancing Operational Efficiency with Customized Automation Solutions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whirlwind of today's corporate ecosystem, enhancing operational efficiency is not just a goal but a necessity for businesses across all sectors. Automation technology has ushered in a new era of process optimization and cost reduction, opening doors to unprecedented productivity levels. However, the diversity of challenges and needs across different industries calls for a more sophisticated approach than the broad strokes offered by generic solutions. Enter the realm of customized automation solutions—a game-changer in the quest for peak productivity, crafted to meet the unique demands of each business environment.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Understanding Industry-Specific Requirements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industry-specific challenges is as varied as it is complex. Take, for instance, the precision and regulatory demands of pharmaceutical manufacturing versus the customer-centric focus of the retail sector. Recognizing these distinct requirements is crucial in developing automation solutions that not only streamline operations but also enhance performance and adhere to industry standards. This nuanced understanding forms the foundation of any effective automation strategy, ensuring solutions are implemented and integrated into the very fabric of a business.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Competitive Edge of Customized Automation Solutions</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seamless fit with existing business processes sets customized automation solutions apart</w:t>
      </w:r>
      <w:r w:rsidDel="00000000" w:rsidR="00000000" w:rsidRPr="00000000">
        <w:rPr>
          <w:rFonts w:ascii="Times New Roman" w:cs="Times New Roman" w:eastAsia="Times New Roman" w:hAnsi="Times New Roman"/>
          <w:sz w:val="24"/>
          <w:szCs w:val="24"/>
          <w:rtl w:val="0"/>
        </w:rPr>
        <w:t xml:space="preserve">. This compatibility significantly reduces implementation friction and fosters higher adoption rates among users. By targeting specific operational challenges, these tailored solutions bring about substantial improvements in productivity and efficiency. Furthermore, the focused approach of customized automation ensures a direct impact on vital areas of operation, offering a tangible return on investment that generic systems often fail to provide.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JASPL's Blueprint for Success</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prowess of JASPL in delivering customized automation solutions is best exemplified by its collaboration with a logistics firm plagued by inefficiencies in inventory management and order processing. By crafting a solution that integrated flawlessly with the client's existing infrastructure, JASPL not only minimized manual errors but also accelerated the order fulfillment process. This intervention showcased the transformative power of tailored automation, enhancing customer satisfaction while simultaneously driving down operational costs.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Unearthing Automation Opportunities</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journey toward automation begins with a comprehensive evaluation of current business processes to identify inefficiencies or redundant tasks ripe for automation. Prioritizing areas where automation can significantly boost productivity, quality, and cost-effectiveness is essential. Engaging with stakeholders from various organizational levels can also uncover hidden challenges, providing a holistic view that informs a more effective automation strategy.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JASPL's Collaborative Approach to Innovation</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heart of JASPL's success in deploying customized automation solutions is its deeply collaborative methodology. Initial engagement involves an in-depth analysis of the client's operational ecosystem, leveraging stakeholder input to pinpoint exact needs and objectives. This approach ensures that the developed solution not only addresses immediate automation requirements but also aligns with the organization's broader strategic vision. JASPL's commitment to transparency and ongoing dialogue throughout the implementation process guarantees that the final solution resonates with the client's goals, delivering on the promise of enhanced efficiency and productivity.</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customized automation solutions in attaining operational efficiency is crucial for enterprises navigating the intricacies of their particular sectors. Enterprises might achieve noteworthy enhancements in productivity, efficiency, and cost reduction by comprehending the distinct obstacles encountered by various industries and crafting solutions to address these particular requirements. The success and contentment of clients are achieved through a personalized approach, which is emphasized by JASPL's proficiency in providing tailored automation solutions. A vital source of competitive advantage and growth in the quest for operational excellence is strategic automation, which puts companies in a position for long-term prosperity.</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