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2248214" cy="67636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1600424" cy="60206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602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Development Phase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1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April 2024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739982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RESERVATION CANCELLATION PREDICTION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F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Selection Report Template</w:t>
      </w:r>
    </w:p>
    <w:p w:rsidR="00000000" w:rsidDel="00000000" w:rsidP="00000000" w:rsidRDefault="00000000" w:rsidRPr="00000000" w14:paraId="00000011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:rsidR="00000000" w:rsidDel="00000000" w:rsidP="00000000" w:rsidRDefault="00000000" w:rsidRPr="00000000" w14:paraId="00000012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2.0" w:type="dxa"/>
        <w:jc w:val="left"/>
        <w:tblInd w:w="-57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4"/>
        <w:gridCol w:w="1894"/>
        <w:gridCol w:w="2040"/>
        <w:gridCol w:w="4104"/>
        <w:tblGridChange w:id="0">
          <w:tblGrid>
            <w:gridCol w:w="1894"/>
            <w:gridCol w:w="1894"/>
            <w:gridCol w:w="2040"/>
            <w:gridCol w:w="4104"/>
          </w:tblGrid>
        </w:tblGridChange>
      </w:tblGrid>
      <w:tr>
        <w:trPr>
          <w:trHeight w:val="10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Selected (Yes/No)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Reasoning</w:t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Unnamed:0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Undefined column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Feature name is not mentioned</w:t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Booking Lead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Time between booking and arrival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Highly correlated with cancellations; longer lead times are often associated with higher cancellation rates.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Guest Demographics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Age, gender, nationality,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Not consistently significant; potentially privacy-sensitive and less relevant to cancellation behavior.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Booking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Source of the booking (e.g., online travel agency, direct booking)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1"/>
              <w:spacing w:after="160" w:line="276" w:lineRule="auto"/>
              <w:rPr>
                <w:rFonts w:ascii="Cambria" w:cs="Cambria" w:eastAsia="Cambria" w:hAnsi="Cambria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Significant association with cancellation status; different sources exhibit varying cancellation behaviors.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Room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Type of room booked</w:t>
            </w:r>
            <w:r w:rsidDel="00000000" w:rsidR="00000000" w:rsidRPr="00000000">
              <w:rPr>
                <w:rFonts w:ascii="Cambria" w:cs="Cambria" w:eastAsia="Cambria" w:hAnsi="Cambria"/>
                <w:color w:val="0d0d0d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Less significant compared to other features; does not strongly influence cancellation likelihood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Previous Cancellations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1"/>
              <w:spacing w:after="160" w:line="276" w:lineRule="auto"/>
              <w:rPr>
                <w:rFonts w:ascii="Cambria" w:cs="Cambria" w:eastAsia="Cambria" w:hAnsi="Cambria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 of previous cancellations by the guest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Strong predictor of future cancellations; guests with a history of cancellations are more likely to cancel again.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Special Requests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 of special requests made by the guest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1"/>
              <w:spacing w:after="160" w:line="276" w:lineRule="auto"/>
              <w:jc w:val="both"/>
              <w:rPr>
                <w:rFonts w:ascii="Cambria" w:cs="Cambria" w:eastAsia="Cambria" w:hAnsi="Cambria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Reflects guest engagement and likelihood of maintaining the booking; fewer special requests may indicate lower commitment.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Booking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 of changes made to the booking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Redundant with other selected features; not independently significant.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Stay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1"/>
              <w:spacing w:after="160" w:line="276" w:lineRule="auto"/>
              <w:rPr>
                <w:rFonts w:ascii="Cambria" w:cs="Cambria" w:eastAsia="Cambria" w:hAnsi="Cambria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Length of stay.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Insufficient evidence of a strong correlation with cancellations; not a significant predictor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Deposit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1"/>
              <w:spacing w:after="16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Type of deposit made (no deposit, refundable, non-refundable)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Influences guest commitment to the reservation; non-refundable deposits are associated with lower cancellation rates.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Market Segment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1"/>
              <w:spacing w:after="160" w:line="276" w:lineRule="auto"/>
              <w:rPr>
                <w:rFonts w:ascii="Cambria" w:cs="Cambria" w:eastAsia="Cambria" w:hAnsi="Cambria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Segment to which the booking belongs (e.g., leisure, business).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Different market segments exhibit varying cancellation behaviors; significant in predicting cancellations.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Seasonal Factors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1"/>
              <w:spacing w:after="160" w:line="276" w:lineRule="auto"/>
              <w:rPr>
                <w:rFonts w:ascii="Cambria" w:cs="Cambria" w:eastAsia="Cambria" w:hAnsi="Cambria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Time of year or season during which the booking is made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May have some influence but not as significant as other selected features; seasonality can be indirectly captured by other features like booking lead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Promotion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057.0" w:type="dxa"/>
              <w:jc w:val="left"/>
              <w:tblLayout w:type="fixed"/>
              <w:tblLook w:val="0400"/>
            </w:tblPr>
            <w:tblGrid>
              <w:gridCol w:w="5057"/>
              <w:tblGridChange w:id="0">
                <w:tblGrid>
                  <w:gridCol w:w="5057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5057.0" w:type="dxa"/>
                    <w:jc w:val="left"/>
                    <w:tblLayout w:type="fixed"/>
                    <w:tblLook w:val="0400"/>
                  </w:tblPr>
                  <w:tblGrid>
                    <w:gridCol w:w="5057"/>
                    <w:tblGridChange w:id="0">
                      <w:tblGrid>
                        <w:gridCol w:w="5057"/>
                      </w:tblGrid>
                    </w:tblGridChange>
                  </w:tblGrid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4A">
                        <w:pPr>
                          <w:widowControl w:val="1"/>
                          <w:rPr>
                            <w:rFonts w:ascii="Cambria" w:cs="Cambria" w:eastAsia="Cambria" w:hAnsi="Cambri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Cambria" w:cs="Cambria" w:eastAsia="Cambria" w:hAnsi="Cambria"/>
                            <w:sz w:val="24"/>
                            <w:szCs w:val="24"/>
                            <w:rtl w:val="0"/>
                          </w:rPr>
                          <w:t xml:space="preserve">Use of promotion</w:t>
                        </w:r>
                      </w:p>
                      <w:p w:rsidR="00000000" w:rsidDel="00000000" w:rsidP="00000000" w:rsidRDefault="00000000" w:rsidRPr="00000000" w14:paraId="0000004B">
                        <w:pPr>
                          <w:widowControl w:val="1"/>
                          <w:rPr>
                            <w:rFonts w:ascii="Cambria" w:cs="Cambria" w:eastAsia="Cambria" w:hAnsi="Cambri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Cambria" w:cs="Cambria" w:eastAsia="Cambria" w:hAnsi="Cambria"/>
                            <w:sz w:val="24"/>
                            <w:szCs w:val="24"/>
                            <w:rtl w:val="0"/>
                          </w:rPr>
                          <w:t xml:space="preserve"> or discount code</w:t>
                        </w:r>
                      </w:p>
                      <w:p w:rsidR="00000000" w:rsidDel="00000000" w:rsidP="00000000" w:rsidRDefault="00000000" w:rsidRPr="00000000" w14:paraId="0000004C">
                        <w:pPr>
                          <w:widowControl w:val="1"/>
                          <w:rPr>
                            <w:rFonts w:ascii="Cambria" w:cs="Cambria" w:eastAsia="Cambria" w:hAnsi="Cambri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Cambria" w:cs="Cambria" w:eastAsia="Cambria" w:hAnsi="Cambria"/>
                            <w:sz w:val="24"/>
                            <w:szCs w:val="24"/>
                            <w:rtl w:val="0"/>
                          </w:rPr>
                          <w:t xml:space="preserve"> during booking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110.0" w:type="dxa"/>
                    <w:jc w:val="left"/>
                    <w:tblLayout w:type="fixed"/>
                    <w:tblLook w:val="0400"/>
                  </w:tblPr>
                  <w:tblGrid>
                    <w:gridCol w:w="110"/>
                    <w:tblGridChange w:id="0">
                      <w:tblGrid>
                        <w:gridCol w:w="110"/>
                      </w:tblGrid>
                    </w:tblGridChange>
                  </w:tblGrid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4E">
                        <w:pPr>
                          <w:widowControl w:val="1"/>
                          <w:rPr>
                            <w:rFonts w:ascii="Cambria" w:cs="Cambria" w:eastAsia="Cambria" w:hAnsi="Cambri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F">
                  <w:pPr>
                    <w:widowControl w:val="1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51">
                  <w:pPr>
                    <w:widowControl w:val="1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widowControl w:val="1"/>
              <w:spacing w:after="160" w:line="276" w:lineRule="auto"/>
              <w:rPr>
                <w:rFonts w:ascii="Cambria" w:cs="Cambria" w:eastAsia="Cambria" w:hAnsi="Cambria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1"/>
              <w:spacing w:after="160" w:line="276" w:lineRule="auto"/>
              <w:jc w:val="both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Not consistently significant; may introduce noise rather than valuable predictive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Loyalty 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1"/>
              <w:spacing w:after="28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Whether the guest is a member of a loyalty program</w:t>
            </w:r>
          </w:p>
          <w:p w:rsidR="00000000" w:rsidDel="00000000" w:rsidP="00000000" w:rsidRDefault="00000000" w:rsidRPr="00000000" w14:paraId="00000057">
            <w:pPr>
              <w:widowControl w:val="1"/>
              <w:spacing w:after="160" w:line="276" w:lineRule="auto"/>
              <w:jc w:val="center"/>
              <w:rPr>
                <w:rFonts w:ascii="Cambria" w:cs="Cambria" w:eastAsia="Cambria" w:hAnsi="Cambria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1"/>
              <w:spacing w:after="160" w:line="276" w:lineRule="auto"/>
              <w:jc w:val="both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While it may have some influence, it is less significant compared to other factors like previous cancellations and deposit 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Group Booking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1"/>
              <w:spacing w:after="160" w:line="276" w:lineRule="auto"/>
              <w:rPr>
                <w:rFonts w:ascii="Cambria" w:cs="Cambria" w:eastAsia="Cambria" w:hAnsi="Cambria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Whether the booking is part of a group reservation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1"/>
              <w:spacing w:after="160" w:line="276" w:lineRule="auto"/>
              <w:jc w:val="both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Group bookings might have different cancellation dynamics, but this feature alone is not a strong predictor of individual reservation cancellations.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Payment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Method of payment used (e.g., credit card, bank transfer)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         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Not significantly correlated with cancellations; payment method alone does not strongly indicate likelihood of cancellation.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Early Check-In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Whether the guest requested early check-in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        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spacing w:after="160" w:line="276" w:lineRule="auto"/>
              <w:rPr>
                <w:rFonts w:ascii="Cambria" w:cs="Cambria" w:eastAsia="Cambria" w:hAnsi="Cambria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Not consistently significant; early check-in requests do not provide strong predictive value for cancellations.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-466722</wp:posOffset>
          </wp:positionH>
          <wp:positionV relativeFrom="paragraph">
            <wp:posOffset>-335277</wp:posOffset>
          </wp:positionV>
          <wp:extent cx="1804988" cy="741334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-85722</wp:posOffset>
          </wp:positionV>
          <wp:extent cx="1073606" cy="29114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