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SYSTEM ARCHITECTURE &amp; DEVELOPMENT GUIDE</w:t>
      </w:r>
    </w:p>
    <w:p>
      <w:pPr>
        <w:pStyle w:val="Title"/>
        <w:jc w:val="center"/>
      </w:pPr>
      <w:r>
        <w:t>SmritiSetu AI</w:t>
      </w:r>
    </w:p>
    <w:p>
      <w:pPr>
        <w:pStyle w:val="Subtitle"/>
        <w:jc w:val="center"/>
      </w:pPr>
      <w:r>
        <w:t>AI-Based Cognitive Gaming and Memory Assistance Platform</w:t>
      </w:r>
    </w:p>
    <w:p>
      <w:pPr>
        <w:pStyle w:val="Subtitle"/>
        <w:jc w:val="center"/>
      </w:pPr>
      <w:r>
        <w:t>For elderly dementia support in the North Eastern Region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Document purpose</w:t>
            </w:r>
          </w:p>
          <w:p>
            <w:pPr>
              <w:spacing w:after="0" w:line="276" w:lineRule="auto"/>
            </w:pPr>
            <w:r>
              <w:t>A build-ready reference defining the product architecture, user journeys, application modules, ownership boundaries, APIs, data model, security requirements, integration plan and acceptance criteria for a three-developer team.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output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experience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 1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Offline-first Android application and cognitive games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Platform services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 2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Backend, database, synchronisation and personalisation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 network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 3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Caregiver and healthcare-worker web dashboard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color w:val="687680"/>
        </w:rPr>
        <w:t>Prepared for prototype implementation • August 2026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SmritiSetu AI is an offline-first support platform that helps elderly people remain connected to daily routines, familiar memories and human caregivers. It combines short cognitive activities, personal memory content, voice-guided reminders and trend monitoring. The system supports care; it does not diagnose, treat or cure dementia.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Prototype success statement</w:t>
            </w:r>
          </w:p>
          <w:p>
            <w:pPr>
              <w:spacing w:after="0" w:line="276" w:lineRule="auto"/>
            </w:pPr>
            <w:r>
              <w:t>An elderly patient completes culturally familiar activities and reminders offline. When connectivity returns, events synchronise securely. A caregiver sees missed critical routines and sustained changes, while a healthcare worker can review the evidence and record a human observation.</w:t>
            </w:r>
          </w:p>
        </w:tc>
      </w:tr>
    </w:tbl>
    <w:p>
      <w:pPr>
        <w:spacing w:after="20"/>
      </w:pPr>
    </w:p>
    <w:p>
      <w:pPr>
        <w:pStyle w:val="Heading2"/>
      </w:pPr>
      <w:r>
        <w:t>1.1 Primary users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permissions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Complete calm activities and daily routines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Play games, acknowledge reminders, view memories, request help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Family caregiver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Configure and monitor one or more linked patients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Manage routines, upload memories, review trends and alerts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Healthcare worker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Support several assigned patients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Review longitudinal summaries, acknowledge escalations, add visit notes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Administrator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Operate the deployment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Manage accounts, assignments, language packs and audits</w:t>
            </w:r>
          </w:p>
        </w:tc>
      </w:tr>
    </w:tbl>
    <w:p>
      <w:pPr>
        <w:spacing w:after="40"/>
      </w:pPr>
    </w:p>
    <w:p>
      <w:pPr>
        <w:pStyle w:val="Heading2"/>
      </w:pPr>
      <w:r>
        <w:t>1.2 Product principles</w:t>
      </w:r>
    </w:p>
    <w:p>
      <w:pPr>
        <w:pStyle w:val="ListBullet"/>
        <w:ind w:left="540"/>
      </w:pPr>
      <w:r>
        <w:t>Voice-first and elderly-friendly: one main action per screen, large touch targets and minimal navigation.</w:t>
      </w:r>
    </w:p>
    <w:p>
      <w:pPr>
        <w:pStyle w:val="ListBullet"/>
        <w:ind w:left="540"/>
      </w:pPr>
      <w:r>
        <w:t>Offline-first: games, local media, schedules and reminders remain available without a network.</w:t>
      </w:r>
    </w:p>
    <w:p>
      <w:pPr>
        <w:pStyle w:val="ListBullet"/>
        <w:ind w:left="540"/>
      </w:pPr>
      <w:r>
        <w:t>Personal and culturally grounded: use consented family material and community-validated regional content.</w:t>
      </w:r>
    </w:p>
    <w:p>
      <w:pPr>
        <w:pStyle w:val="ListBullet"/>
        <w:ind w:left="540"/>
      </w:pPr>
      <w:r>
        <w:t>Non-punitive: no countdown pressure, harsh sounds or failure language.</w:t>
      </w:r>
    </w:p>
    <w:p>
      <w:pPr>
        <w:pStyle w:val="ListBullet"/>
        <w:ind w:left="540"/>
      </w:pPr>
      <w:r>
        <w:t>Human-in-the-loop: AI adjusts experience and surfaces trends; people make care and clinical decisions.</w:t>
      </w:r>
    </w:p>
    <w:p>
      <w:pPr>
        <w:pStyle w:val="ListBullet"/>
        <w:ind w:left="540"/>
      </w:pPr>
      <w:r>
        <w:t>Privacy by design: explicit consent, minimal collection, role access, encryption, audit and deletion support.</w:t>
      </w:r>
    </w:p>
    <w:p>
      <w:pPr>
        <w:pStyle w:val="Heading1"/>
      </w:pPr>
      <w:r>
        <w:t>2. End-to-End System Architecture</w:t>
      </w:r>
    </w:p>
    <w:p>
      <w:r>
        <w:t>The solution is separated into three client/service boundaries. Developer ownership follows these boundaries, reducing overlap while preserving shared contracts.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Components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Experience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Android app; caregiver dashboard; healthcare-worker portal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Accessible interaction, forms, games, visualisation and local state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Offline edge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SQLite; local scheduler; cached media; event queue; local adaptation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Continue essential functions without connectivity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API gateway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Authentication, validation, authorization, rate limits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One secure entry point for mobile and web clients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Domain services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Patients, schedules, games, alerts, memories, observations, sync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Business rules and consistent access control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Intelligence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Difficulty adaptation, trend rules, plain-language explanations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Non-diagnostic, explainable decision support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Data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PostgreSQL, encrypted object storage, audit log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Durable structured records and consented media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Delivery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Push notifications, deployment, monitoring and backups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Reliable operation and caregiver notification</w:t>
            </w:r>
          </w:p>
        </w:tc>
      </w:tr>
    </w:tbl>
    <w:p>
      <w:pPr>
        <w:spacing w:after="40"/>
      </w:pPr>
    </w:p>
    <w:p>
      <w:pPr>
        <w:pStyle w:val="Heading2"/>
      </w:pPr>
      <w:r>
        <w:t>2.1 Main data flow</w:t>
      </w:r>
    </w:p>
    <w:p>
      <w:pPr>
        <w:pStyle w:val="ListNumber"/>
      </w:pPr>
      <w:r>
        <w:t>Caregiver creates the patient profile, consent, schedule and personal Memory Vault.</w:t>
      </w:r>
    </w:p>
    <w:p>
      <w:pPr>
        <w:pStyle w:val="ListNumber"/>
      </w:pPr>
      <w:r>
        <w:t>Backend packages the patient configuration for the registered device.</w:t>
      </w:r>
    </w:p>
    <w:p>
      <w:pPr>
        <w:pStyle w:val="ListNumber"/>
      </w:pPr>
      <w:r>
        <w:t>Patient app downloads configuration and cultural assets during connectivity.</w:t>
      </w:r>
    </w:p>
    <w:p>
      <w:pPr>
        <w:pStyle w:val="ListNumber"/>
      </w:pPr>
      <w:r>
        <w:t>Games and reminders execute locally; each action creates an immutable event.</w:t>
      </w:r>
    </w:p>
    <w:p>
      <w:pPr>
        <w:pStyle w:val="ListNumber"/>
      </w:pPr>
      <w:r>
        <w:t>The sync worker sends queued events in batches when connectivity returns.</w:t>
      </w:r>
    </w:p>
    <w:p>
      <w:pPr>
        <w:pStyle w:val="ListNumber"/>
      </w:pPr>
      <w:r>
        <w:t>Backend validates, deduplicates and stores accepted events.</w:t>
      </w:r>
    </w:p>
    <w:p>
      <w:pPr>
        <w:pStyle w:val="ListNumber"/>
      </w:pPr>
      <w:r>
        <w:t>Adaptation and alert rules evaluate multi-session evidence.</w:t>
      </w:r>
    </w:p>
    <w:p>
      <w:pPr>
        <w:pStyle w:val="ListNumber"/>
      </w:pPr>
      <w:r>
        <w:t>Dashboard receives trends or alerts; a caregiver or worker records the human response.</w:t>
      </w:r>
    </w:p>
    <w:p>
      <w:pPr>
        <w:pStyle w:val="Heading2"/>
      </w:pPr>
      <w:r>
        <w:t>2.2 Technology baseline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Recommended technology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app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React Native + Expo + TypeScript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Local persistence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Expo SQLite; secure key/value storage for tokens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Dashboard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Next.js + TypeScript + Tailwind CSS + Recharts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Backend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Node.js + Express + TypeScript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Database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PostgreSQL + Prisma ORM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Media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Firebase Storage or S3-compatible encrypted object storage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Notifications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Firebase Cloud Messaging; local device notifications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Prototype intelligence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Transparent rule engine; TensorFlow Lite deferred unless required</w:t>
            </w:r>
          </w:p>
        </w:tc>
      </w:tr>
    </w:tbl>
    <w:p>
      <w:pPr>
        <w:spacing w:after="40"/>
      </w:pPr>
    </w:p>
    <w:p>
      <w:pPr>
        <w:pStyle w:val="Heading1"/>
      </w:pPr>
      <w:r>
        <w:t>3. Core User Journeys</w:t>
      </w:r>
    </w:p>
    <w:p>
      <w:pPr>
        <w:pStyle w:val="Heading2"/>
      </w:pPr>
      <w:r>
        <w:t>3.1 Patient onboarding</w:t>
      </w:r>
    </w:p>
    <w:p>
      <w:pPr>
        <w:pStyle w:val="ListNumber"/>
      </w:pPr>
      <w:r>
        <w:t>Caregiver creates the patient and records consent.</w:t>
      </w:r>
    </w:p>
    <w:p>
      <w:pPr>
        <w:pStyle w:val="ListNumber"/>
      </w:pPr>
      <w:r>
        <w:t>Caregiver selects language, accessibility preferences and regional content pack.</w:t>
      </w:r>
    </w:p>
    <w:p>
      <w:pPr>
        <w:pStyle w:val="ListNumber"/>
      </w:pPr>
      <w:r>
        <w:t>System issues a short-lived device registration code.</w:t>
      </w:r>
    </w:p>
    <w:p>
      <w:pPr>
        <w:pStyle w:val="ListNumber"/>
      </w:pPr>
      <w:r>
        <w:t>Patient device is paired and downloads an offline care package.</w:t>
      </w:r>
    </w:p>
    <w:p>
      <w:pPr>
        <w:pStyle w:val="ListNumber"/>
      </w:pPr>
      <w:r>
        <w:t>Patient sees a photo-based profile and four-action home screen.</w:t>
      </w:r>
    </w:p>
    <w:p>
      <w:pPr>
        <w:pStyle w:val="Heading2"/>
      </w:pPr>
      <w:r>
        <w:t>3.2 Daily patient journey</w:t>
      </w:r>
    </w:p>
    <w:p>
      <w:pPr>
        <w:pStyle w:val="ListNumber"/>
      </w:pPr>
      <w:r>
        <w:t>Voice greeting explains the next recommended activity.</w:t>
      </w:r>
    </w:p>
    <w:p>
      <w:pPr>
        <w:pStyle w:val="ListNumber"/>
      </w:pPr>
      <w:r>
        <w:t>Patient chooses Play, My Day, My Memories or Call Family.</w:t>
      </w:r>
    </w:p>
    <w:p>
      <w:pPr>
        <w:pStyle w:val="ListNumber"/>
      </w:pPr>
      <w:r>
        <w:t>A 2–5 minute activity records accuracy, time, hints and completion locally.</w:t>
      </w:r>
    </w:p>
    <w:p>
      <w:pPr>
        <w:pStyle w:val="ListNumber"/>
      </w:pPr>
      <w:r>
        <w:t>Medicine/routine notification offers Done, Remind Me Again or I Need Help.</w:t>
      </w:r>
    </w:p>
    <w:p>
      <w:pPr>
        <w:pStyle w:val="ListNumber"/>
      </w:pPr>
      <w:r>
        <w:t>A supportive closing message is played; no score comparison is shown.</w:t>
      </w:r>
    </w:p>
    <w:p>
      <w:pPr>
        <w:pStyle w:val="Heading2"/>
      </w:pPr>
      <w:r>
        <w:t>3.3 Caregiver intervention journey</w:t>
      </w:r>
    </w:p>
    <w:p>
      <w:pPr>
        <w:pStyle w:val="ListNumber"/>
      </w:pPr>
      <w:r>
        <w:t>Repeatedly missed critical reminder creates an Important alert after synchronisation.</w:t>
      </w:r>
    </w:p>
    <w:p>
      <w:pPr>
        <w:pStyle w:val="ListNumber"/>
      </w:pPr>
      <w:r>
        <w:t>Caregiver opens evidence, contacts the patient and records an action note.</w:t>
      </w:r>
    </w:p>
    <w:p>
      <w:pPr>
        <w:pStyle w:val="ListNumber"/>
      </w:pPr>
      <w:r>
        <w:t>If unresolved or concerning, caregiver escalates to the assigned healthcare worker.</w:t>
      </w:r>
    </w:p>
    <w:p>
      <w:pPr>
        <w:pStyle w:val="ListNumber"/>
      </w:pPr>
      <w:r>
        <w:t>Healthcare worker reviews trends and adds a visit/follow-up observation.</w:t>
      </w:r>
    </w:p>
    <w:p>
      <w:pPr>
        <w:pStyle w:val="Heading2"/>
      </w:pPr>
      <w:r>
        <w:t>3.4 Offline synchronisation journey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Mobile action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Server action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1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Create UUID event; store as pending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—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2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Detect network and send ordered batch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Authenticate device and user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3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Retain batch until response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Validate schema and role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4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Mark accepted IDs as synced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Deduplicate by eventId + deviceId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5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Flag conflicts for review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Return accepted, rejected and conflicted items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6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Retry only unresolved events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Never silently overwrite medical schedule conflicts</w:t>
            </w:r>
          </w:p>
        </w:tc>
      </w:tr>
    </w:tbl>
    <w:p>
      <w:pPr>
        <w:spacing w:after="40"/>
      </w:pPr>
    </w:p>
    <w:p>
      <w:pPr>
        <w:pStyle w:val="Heading1"/>
      </w:pPr>
      <w:r>
        <w:t>4. Developer 1 — Patient Mobile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Ownership</w:t>
            </w:r>
          </w:p>
          <w:p>
            <w:pPr>
              <w:spacing w:after="0" w:line="276" w:lineRule="auto"/>
            </w:pPr>
            <w:r>
              <w:t>Developer 1 owns everything the patient directly sees or uses: accessibility, games, local reminders, cached memories, offline persistence, event creation and mobile-side synchronisation.</w:t>
            </w:r>
          </w:p>
        </w:tc>
      </w:tr>
    </w:tbl>
    <w:p>
      <w:pPr>
        <w:spacing w:after="20"/>
      </w:pPr>
    </w:p>
    <w:p>
      <w:pPr>
        <w:pStyle w:val="Heading2"/>
      </w:pPr>
      <w:r>
        <w:t>4.1 Required screens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Must contain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Acceptance condition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Profile selection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Photo, name, language, voice prompt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can enter without typing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Home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Play, My Day, My Memories, Call Family; sync state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Four large actions fit without scrolling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Game hub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Four activities and gentle recommendation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Activity begins in at most two taps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My Day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Chronological routines and reminder state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Works fully offline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My Memories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Photos, audio and familiar stories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Only consented cached assets appear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Call Family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Large contact photos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One tap invokes configured call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Help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Simple confirmation and call option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Creates high-priority local event</w:t>
            </w:r>
          </w:p>
        </w:tc>
      </w:tr>
    </w:tbl>
    <w:p>
      <w:pPr>
        <w:spacing w:after="40"/>
      </w:pPr>
    </w:p>
    <w:p>
      <w:pPr>
        <w:pStyle w:val="Heading2"/>
      </w:pPr>
      <w:r>
        <w:t>4.2 Cognitive game requirements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Game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Functional requirements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Recorded metrics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Match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4/6/8 cards; cultural objects; hint; supportive feedback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Accuracy, duration, hints, attempts, difficulty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Routine Builder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Order 3–6 daily activities; default or home photos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Correct positions, moves, hints, completion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Who Is This?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Family photo; 2–4 large choices; optional familiar voice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Answer, hints, response time; never label person as forgotten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Lane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Photo/audio/story carousel; pause and replay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Engagement duration and voluntary completion only</w:t>
            </w:r>
          </w:p>
        </w:tc>
      </w:tr>
    </w:tbl>
    <w:p>
      <w:pPr>
        <w:spacing w:after="40"/>
      </w:pPr>
    </w:p>
    <w:p>
      <w:pPr>
        <w:pStyle w:val="Heading2"/>
      </w:pPr>
      <w:r>
        <w:t>4.3 Local application services</w:t>
      </w:r>
    </w:p>
    <w:p>
      <w:pPr>
        <w:pStyle w:val="ListBullet"/>
        <w:ind w:left="540"/>
      </w:pPr>
      <w:r>
        <w:t>SQLite repository for profile, schedule, memory metadata, game sessions and sync queue.</w:t>
      </w:r>
    </w:p>
    <w:p>
      <w:pPr>
        <w:pStyle w:val="ListBullet"/>
        <w:ind w:left="540"/>
      </w:pPr>
      <w:r>
        <w:t>Local notification scheduler resilient to app restarts.</w:t>
      </w:r>
    </w:p>
    <w:p>
      <w:pPr>
        <w:pStyle w:val="ListBullet"/>
        <w:ind w:left="540"/>
      </w:pPr>
      <w:r>
        <w:t>Audio manager for prerecorded Assamese/English prompts and replay.</w:t>
      </w:r>
    </w:p>
    <w:p>
      <w:pPr>
        <w:pStyle w:val="ListBullet"/>
        <w:ind w:left="540"/>
      </w:pPr>
      <w:r>
        <w:t>Connectivity observer and background sync worker with exponential retry.</w:t>
      </w:r>
    </w:p>
    <w:p>
      <w:pPr>
        <w:pStyle w:val="ListBullet"/>
        <w:ind w:left="540"/>
      </w:pPr>
      <w:r>
        <w:t>Asset cache with file-size limits, checksums and safe deletion.</w:t>
      </w:r>
    </w:p>
    <w:p>
      <w:pPr>
        <w:pStyle w:val="ListBullet"/>
        <w:ind w:left="540"/>
      </w:pPr>
      <w:r>
        <w:t>Accessibility theme: scalable type, contrast, reduced motion and large target presets.</w:t>
      </w:r>
    </w:p>
    <w:p>
      <w:pPr>
        <w:pStyle w:val="Heading2"/>
      </w:pPr>
      <w:r>
        <w:t>4.4 Mobile completion criteria</w:t>
      </w:r>
    </w:p>
    <w:p>
      <w:pPr>
        <w:pStyle w:val="ListBullet"/>
        <w:ind w:left="540"/>
      </w:pPr>
      <w:r>
        <w:t>APK installs on a target Android device.</w:t>
      </w:r>
    </w:p>
    <w:p>
      <w:pPr>
        <w:pStyle w:val="ListBullet"/>
        <w:ind w:left="540"/>
      </w:pPr>
      <w:r>
        <w:t>Four games and all scheduled reminders run in airplane mode.</w:t>
      </w:r>
    </w:p>
    <w:p>
      <w:pPr>
        <w:pStyle w:val="ListBullet"/>
        <w:ind w:left="540"/>
      </w:pPr>
      <w:r>
        <w:t>Restarting the app does not lose pending events.</w:t>
      </w:r>
    </w:p>
    <w:p>
      <w:pPr>
        <w:pStyle w:val="ListBullet"/>
        <w:ind w:left="540"/>
      </w:pPr>
      <w:r>
        <w:t>Queued data synchronises once and does not create duplicates.</w:t>
      </w:r>
    </w:p>
    <w:p>
      <w:pPr>
        <w:pStyle w:val="ListBullet"/>
        <w:ind w:left="540"/>
      </w:pPr>
      <w:r>
        <w:t>No patient screen contains diagnosis or failure language.</w:t>
      </w:r>
    </w:p>
    <w:p>
      <w:pPr>
        <w:pStyle w:val="ListBullet"/>
        <w:ind w:left="540"/>
      </w:pPr>
      <w:r>
        <w:t>Loading, empty, permission-denied and sync-error states are implemented.</w:t>
      </w:r>
    </w:p>
    <w:p>
      <w:pPr>
        <w:pStyle w:val="Heading1"/>
      </w:pPr>
      <w:r>
        <w:t>5. Developer 2 — Backend, Data and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Ownership</w:t>
            </w:r>
          </w:p>
          <w:p>
            <w:pPr>
              <w:spacing w:after="0" w:line="276" w:lineRule="auto"/>
            </w:pPr>
            <w:r>
              <w:t>Developer 2 owns the system of record and all shared business rules: authentication, authorization, data model, APIs, sync, media, adaptation, alerts, audit and deployment.</w:t>
            </w:r>
          </w:p>
        </w:tc>
      </w:tr>
    </w:tbl>
    <w:p>
      <w:pPr>
        <w:spacing w:after="20"/>
      </w:pPr>
    </w:p>
    <w:p>
      <w:pPr>
        <w:pStyle w:val="Heading2"/>
      </w:pPr>
      <w:r>
        <w:t>5.1 Backend modules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outputs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Identity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Register/login, token lifecycle, password hashing, device pairing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Authenticated principal and role claims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Assignments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Link caregivers/workers to patients; enforce scope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access graph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profile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Language, accessibility, contacts, status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 package metadata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Schedules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Medicine/routine CRUD, history and criticality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Versioned schedules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Game sessions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Ingest immutable outcomes and aggregate periods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Trend summaries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Sync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Batch ingest, validation, deduplication and conflicts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Per-event result list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Vault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Signed uploads, metadata, consent and deletion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Secure media references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Adaptation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Compute next safe game configuration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Difficulty plus explanation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Alerts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Evaluate rules, assign severity and lifecycle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Actionable human-review item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Observations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Caregiver/worker notes and follow-ups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Attributed care record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Audit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Record sensitive reads and mutations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Traceable access history</w:t>
            </w:r>
          </w:p>
        </w:tc>
      </w:tr>
    </w:tbl>
    <w:p>
      <w:pPr>
        <w:spacing w:after="40"/>
      </w:pPr>
    </w:p>
    <w:p>
      <w:pPr>
        <w:pStyle w:val="Heading2"/>
      </w:pPr>
      <w:r>
        <w:t>5.2 Intelligence rules</w:t>
      </w:r>
    </w:p>
    <w:p>
      <w:pPr>
        <w:pStyle w:val="ListBullet"/>
        <w:ind w:left="540"/>
      </w:pPr>
      <w:r>
        <w:t>Increase difficulty one step only after ≥80% accuracy in three comparable completed sessions.</w:t>
      </w:r>
    </w:p>
    <w:p>
      <w:pPr>
        <w:pStyle w:val="ListBullet"/>
        <w:ind w:left="540"/>
      </w:pPr>
      <w:r>
        <w:t>Reduce difficulty or increase hints after &lt;50% accuracy in two comparable sessions.</w:t>
      </w:r>
    </w:p>
    <w:p>
      <w:pPr>
        <w:pStyle w:val="ListBullet"/>
        <w:ind w:left="540"/>
      </w:pPr>
      <w:r>
        <w:t>Recommend a calm recognition activity after repeated abandonment or very short sessions.</w:t>
      </w:r>
    </w:p>
    <w:p>
      <w:pPr>
        <w:pStyle w:val="ListBullet"/>
        <w:ind w:left="540"/>
      </w:pPr>
      <w:r>
        <w:t>Create a review observation only from sustained multi-day evidence; never from one poor session.</w:t>
      </w:r>
    </w:p>
    <w:p>
      <w:pPr>
        <w:pStyle w:val="ListBullet"/>
        <w:ind w:left="540"/>
      </w:pPr>
      <w:r>
        <w:t>Every output stores rule version, input evidence, decision and plain-language reason.</w:t>
      </w:r>
    </w:p>
    <w:p>
      <w:pPr>
        <w:pStyle w:val="ListBullet"/>
        <w:ind w:left="540"/>
      </w:pPr>
      <w:r>
        <w:t>All thresholds must be configurable and approved before a pilot.</w:t>
      </w:r>
    </w:p>
    <w:p>
      <w:pPr>
        <w:pStyle w:val="Heading2"/>
      </w:pPr>
      <w:r>
        <w:t>5.3 API quality requirements</w:t>
      </w:r>
    </w:p>
    <w:p>
      <w:pPr>
        <w:pStyle w:val="ListBullet"/>
        <w:ind w:left="540"/>
      </w:pPr>
      <w:r>
        <w:t>Publish OpenAPI/Swagger contract and mock responses before full implementation.</w:t>
      </w:r>
    </w:p>
    <w:p>
      <w:pPr>
        <w:pStyle w:val="ListBullet"/>
        <w:ind w:left="540"/>
      </w:pPr>
      <w:r>
        <w:t>Validate every request; use consistent error codes and correlation IDs.</w:t>
      </w:r>
    </w:p>
    <w:p>
      <w:pPr>
        <w:pStyle w:val="ListBullet"/>
        <w:ind w:left="540"/>
      </w:pPr>
      <w:r>
        <w:t>Use idempotency for sync and notification-producing operations.</w:t>
      </w:r>
    </w:p>
    <w:p>
      <w:pPr>
        <w:pStyle w:val="ListBullet"/>
        <w:ind w:left="540"/>
      </w:pPr>
      <w:r>
        <w:t>Paginate lists; filter analytics by permitted patient and date range.</w:t>
      </w:r>
    </w:p>
    <w:p>
      <w:pPr>
        <w:pStyle w:val="ListBullet"/>
        <w:ind w:left="540"/>
      </w:pPr>
      <w:r>
        <w:t>Store times in UTC and return ISO 8601 values with timezone-safe clients.</w:t>
      </w:r>
    </w:p>
    <w:p>
      <w:pPr>
        <w:pStyle w:val="ListBullet"/>
        <w:ind w:left="540"/>
      </w:pPr>
      <w:r>
        <w:t>Provide health endpoint, structured logs, database migrations and seeded demo data.</w:t>
      </w:r>
    </w:p>
    <w:p>
      <w:pPr>
        <w:pStyle w:val="Heading2"/>
      </w:pPr>
      <w:r>
        <w:t>5.4 Backend completion criteria</w:t>
      </w:r>
    </w:p>
    <w:p>
      <w:pPr>
        <w:pStyle w:val="ListBullet"/>
        <w:ind w:left="540"/>
      </w:pPr>
      <w:r>
        <w:t>Unauthorized users cannot access an unassigned patient.</w:t>
      </w:r>
    </w:p>
    <w:p>
      <w:pPr>
        <w:pStyle w:val="ListBullet"/>
        <w:ind w:left="540"/>
      </w:pPr>
      <w:r>
        <w:t>Duplicate event batches do not duplicate data or alerts.</w:t>
      </w:r>
    </w:p>
    <w:p>
      <w:pPr>
        <w:pStyle w:val="ListBullet"/>
        <w:ind w:left="540"/>
      </w:pPr>
      <w:r>
        <w:t>Conflicting medicine edits are returned for human confirmation.</w:t>
      </w:r>
    </w:p>
    <w:p>
      <w:pPr>
        <w:pStyle w:val="ListBullet"/>
        <w:ind w:left="540"/>
      </w:pPr>
      <w:r>
        <w:t>Alert reasons cite measurable evidence without diagnosis.</w:t>
      </w:r>
    </w:p>
    <w:p>
      <w:pPr>
        <w:pStyle w:val="ListBullet"/>
        <w:ind w:left="540"/>
      </w:pPr>
      <w:r>
        <w:t>Consent withdrawal blocks future personal-media access and initiates deletion workflow.</w:t>
      </w:r>
    </w:p>
    <w:p>
      <w:pPr>
        <w:pStyle w:val="ListBullet"/>
        <w:ind w:left="540"/>
      </w:pPr>
      <w:r>
        <w:t>Deployment, migration, backup and environment setup are documented.</w:t>
      </w:r>
    </w:p>
    <w:p>
      <w:pPr>
        <w:pStyle w:val="Heading1"/>
      </w:pPr>
      <w:r>
        <w:t>6. Developer 3 — Caregiver &amp; Healthcare Dashboard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Ownership</w:t>
            </w:r>
          </w:p>
          <w:p>
            <w:pPr>
              <w:spacing w:after="0" w:line="276" w:lineRule="auto"/>
            </w:pPr>
            <w:r>
              <w:t>Developer 3 owns care-network interaction: onboarding, patient configuration, routine management, personal memory setup, trend explanation, alert resolution and healthcare-worker follow-up.</w:t>
            </w:r>
          </w:p>
        </w:tc>
      </w:tr>
    </w:tbl>
    <w:p>
      <w:pPr>
        <w:spacing w:after="20"/>
      </w:pPr>
    </w:p>
    <w:p>
      <w:pPr>
        <w:pStyle w:val="Heading2"/>
      </w:pPr>
      <w:r>
        <w:t>6.1 Caregiver screens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content/actions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Dashboard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status, last activity/sync, games today, adherence and open alerts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profile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Language, accessibility, contacts, assignments, device and consent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Routine manager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Create/edit/pause medicines, hydration, meals and appointments; show history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Vault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Upload photo/audio; label person, relation, story, place, festival and consent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Trends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7/30-day participation, accuracy, response time, hints, abandonment and adherence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Alert centre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Evidence, severity, acknowledge, contact, note, escalate and resolve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Settings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Notification preferences, access management and data deletion request</w:t>
            </w:r>
          </w:p>
        </w:tc>
      </w:tr>
    </w:tbl>
    <w:p>
      <w:pPr>
        <w:spacing w:after="40"/>
      </w:pPr>
    </w:p>
    <w:p>
      <w:pPr>
        <w:pStyle w:val="Heading2"/>
      </w:pPr>
      <w:r>
        <w:t>6.2 Healthcare-worker screens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content/actions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Assigned patients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Name, village, last activity, adherence, alerts, last visit and follow-up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detail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Longitudinal trends, alerts, caregiver notes, visit history and consent scope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Visit note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Mood, communication/orientation observation, routine difficulty, concern and follow-up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Escalations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Review evidence, acknowledge assignment, add action and close/forward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Summary export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Human-readable period summary; label sources and non-diagnostic status</w:t>
            </w:r>
          </w:p>
        </w:tc>
      </w:tr>
    </w:tbl>
    <w:p>
      <w:pPr>
        <w:spacing w:after="40"/>
      </w:pPr>
    </w:p>
    <w:p>
      <w:pPr>
        <w:pStyle w:val="Heading2"/>
      </w:pPr>
      <w:r>
        <w:t>6.3 Dashboard communication rules</w:t>
      </w:r>
    </w:p>
    <w:p>
      <w:pPr>
        <w:pStyle w:val="ListBullet"/>
        <w:ind w:left="540"/>
      </w:pPr>
      <w:r>
        <w:t>Prefer plain-language observations over raw scores.</w:t>
      </w:r>
    </w:p>
    <w:p>
      <w:pPr>
        <w:pStyle w:val="ListBullet"/>
        <w:ind w:left="540"/>
      </w:pPr>
      <w:r>
        <w:t>Label the origin of every note: system, caregiver, healthcare worker or clinician.</w:t>
      </w:r>
    </w:p>
    <w:p>
      <w:pPr>
        <w:pStyle w:val="ListBullet"/>
        <w:ind w:left="540"/>
      </w:pPr>
      <w:r>
        <w:t>Never display a single dementia/risk score.</w:t>
      </w:r>
    </w:p>
    <w:p>
      <w:pPr>
        <w:pStyle w:val="ListBullet"/>
        <w:ind w:left="540"/>
      </w:pPr>
      <w:r>
        <w:t>Use red only for urgent action, not ordinary poor performance.</w:t>
      </w:r>
    </w:p>
    <w:p>
      <w:pPr>
        <w:pStyle w:val="ListBullet"/>
        <w:ind w:left="540"/>
      </w:pPr>
      <w:r>
        <w:t>Display an explicit non-diagnostic disclaimer near trend interpretations.</w:t>
      </w:r>
    </w:p>
    <w:p>
      <w:pPr>
        <w:pStyle w:val="ListBullet"/>
        <w:ind w:left="540"/>
      </w:pPr>
      <w:r>
        <w:t>Provide responsive, loading, empty, offline, permission and error states.</w:t>
      </w:r>
    </w:p>
    <w:p>
      <w:pPr>
        <w:pStyle w:val="Heading2"/>
      </w:pPr>
      <w:r>
        <w:t>6.4 Dashboard completion criteria</w:t>
      </w:r>
    </w:p>
    <w:p>
      <w:pPr>
        <w:pStyle w:val="ListBullet"/>
        <w:ind w:left="540"/>
      </w:pPr>
      <w:r>
        <w:t>Caregiver can configure the entire demo patient without database editing.</w:t>
      </w:r>
    </w:p>
    <w:p>
      <w:pPr>
        <w:pStyle w:val="ListBullet"/>
        <w:ind w:left="540"/>
      </w:pPr>
      <w:r>
        <w:t>Memory assets uploaded with consent become available through the API.</w:t>
      </w:r>
    </w:p>
    <w:p>
      <w:pPr>
        <w:pStyle w:val="ListBullet"/>
        <w:ind w:left="540"/>
      </w:pPr>
      <w:r>
        <w:t>Charts accurately match seeded/raw sessions.</w:t>
      </w:r>
    </w:p>
    <w:p>
      <w:pPr>
        <w:pStyle w:val="ListBullet"/>
        <w:ind w:left="540"/>
      </w:pPr>
      <w:r>
        <w:t>Alert acknowledgement and escalation are recorded with actor and time.</w:t>
      </w:r>
    </w:p>
    <w:p>
      <w:pPr>
        <w:pStyle w:val="ListBullet"/>
        <w:ind w:left="540"/>
      </w:pPr>
      <w:r>
        <w:t>Healthcare worker sees only assigned patients and can add a visit note.</w:t>
      </w:r>
    </w:p>
    <w:p>
      <w:pPr>
        <w:pStyle w:val="ListBullet"/>
        <w:ind w:left="540"/>
      </w:pPr>
      <w:r>
        <w:t>Core journeys work on desktop and mobile viewport widths.</w:t>
      </w:r>
    </w:p>
    <w:p>
      <w:pPr>
        <w:pStyle w:val="Heading1"/>
      </w:pPr>
      <w:r>
        <w:t>7. Shared Data Model</w:t>
      </w:r>
    </w:p>
    <w:p>
      <w:r>
        <w:t>The following entities define the minimum shared vocabulary. Developer 2 owns persistence; Developers 1 and 3 consume the agreed DTOs.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Essential fields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User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id, role, name, contact, status, timestamps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No patient health data in auth claims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PatientProfile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id, displayName, DOB/age, language, location, accessibility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Use minimum necessary personal data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Assignment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patientId, userId, role, activeFrom/To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Basis of authorization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ConsentRecord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subject, purpose, asset/category, grantedBy, time, status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Versioned and withdrawable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Schedule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id, patientId, type, label, dosageText, recurrence, critical, version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History retained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ReminderEvent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eventId, scheduleId, state, occurredAt, deviceId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Immutable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GameSession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eventId, gameType, difficulty, metrics, playedAt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Immutable raw evidence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DifficultyProfile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gameType, level, hintPolicy, reason, ruleVersion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Derived but auditable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MemoryAsset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id, type, objectKey, labels, consentId, checksum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Never expose raw storage path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Alert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id, type, severity, evidence, status, assignee, timestamps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Human-review workflow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Observation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authorRole, source, text, followUpAt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Never merge with diagnosis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Device/SyncEvent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deviceId, eventId, localVersion, sync state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Idempotency and traceability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AuditLog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actor, action, resource, time, correlationId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Append-only</w:t>
            </w:r>
          </w:p>
        </w:tc>
      </w:tr>
    </w:tbl>
    <w:p>
      <w:pPr>
        <w:spacing w:after="40"/>
      </w:pPr>
    </w:p>
    <w:p>
      <w:pPr>
        <w:pStyle w:val="Heading2"/>
      </w:pPr>
      <w:r>
        <w:t>7.1 Data retention and ownership</w:t>
      </w:r>
    </w:p>
    <w:p>
      <w:pPr>
        <w:pStyle w:val="ListBullet"/>
        <w:ind w:left="540"/>
      </w:pPr>
      <w:r>
        <w:t>Raw patient events and personal media require an approved retention policy before pilot deployment.</w:t>
      </w:r>
    </w:p>
    <w:p>
      <w:pPr>
        <w:pStyle w:val="ListBullet"/>
        <w:ind w:left="540"/>
      </w:pPr>
      <w:r>
        <w:t>Personal media must be deletable after consent withdrawal, subject to documented legal requirements.</w:t>
      </w:r>
    </w:p>
    <w:p>
      <w:pPr>
        <w:pStyle w:val="ListBullet"/>
        <w:ind w:left="540"/>
      </w:pPr>
      <w:r>
        <w:t>Derived analytics must be recomputed or removed when their source data is deleted where appropriate.</w:t>
      </w:r>
    </w:p>
    <w:p>
      <w:pPr>
        <w:pStyle w:val="ListBullet"/>
        <w:ind w:left="540"/>
      </w:pPr>
      <w:r>
        <w:t>Audit records must not contain photo/audio content or unnecessary medical details.</w:t>
      </w:r>
    </w:p>
    <w:p>
      <w:pPr>
        <w:pStyle w:val="Heading1"/>
      </w:pPr>
      <w:r>
        <w:t>8. Shared API and Integration Contracts</w:t>
      </w:r>
    </w:p>
    <w:p>
      <w:pPr>
        <w:pStyle w:val="Heading2"/>
      </w:pPr>
      <w:r>
        <w:t>8.1 Minimum endpoints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Representative endpoints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POST /auth/login; POST /auth/refresh; POST /devices/pair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GET/POST /patients; GET/PATCH /patients/:id; assignments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Schedules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GET/POST /patients/:id/schedules; PATCH /schedules/:id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Games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POST /sync/events; GET /patients/:id/game-config; GET /patients/:id/trends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Memories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POST /patients/:id/memories/upload-url; POST/DELETE memory metadata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Alerts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GET /alerts; PATCH /alerts/:id/acknowledge|escalate|resolve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Observations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GET/POST /patients/:id/observations; GET/POST visits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Packages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GET /patients/:id/offline-package?version=…</w:t>
            </w:r>
          </w:p>
        </w:tc>
      </w:tr>
    </w:tbl>
    <w:p>
      <w:pPr>
        <w:spacing w:after="40"/>
      </w:pPr>
    </w:p>
    <w:p>
      <w:pPr>
        <w:pStyle w:val="Heading2"/>
      </w:pPr>
      <w:r>
        <w:t>8.2 Game session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Required payload</w:t>
            </w:r>
          </w:p>
          <w:p>
            <w:pPr>
              <w:spacing w:after="0" w:line="276" w:lineRule="auto"/>
            </w:pPr>
            <w:r>
              <w:t>{ "eventId": "uuid", "patientId": "uuid", "deviceId": "uuid", "gameType": "MEMORY_MATCH", "difficulty": 2, "accuracy": 0.75, "responseTimeSeconds": 42, "hintsUsed": 1, "completed": true, "playedAt": "ISO-8601" }</w:t>
            </w:r>
          </w:p>
        </w:tc>
      </w:tr>
    </w:tbl>
    <w:p>
      <w:pPr>
        <w:spacing w:after="20"/>
      </w:pPr>
    </w:p>
    <w:p>
      <w:pPr>
        <w:pStyle w:val="Heading2"/>
      </w:pPr>
      <w:r>
        <w:t>8.3 Sync response contract</w:t>
      </w:r>
    </w:p>
    <w:p>
      <w:pPr>
        <w:pStyle w:val="ListBullet"/>
        <w:ind w:left="540"/>
      </w:pPr>
      <w:r>
        <w:t>accepted: event IDs durably stored.</w:t>
      </w:r>
    </w:p>
    <w:p>
      <w:pPr>
        <w:pStyle w:val="ListBullet"/>
        <w:ind w:left="540"/>
      </w:pPr>
      <w:r>
        <w:t>duplicates: event IDs already processed successfully.</w:t>
      </w:r>
    </w:p>
    <w:p>
      <w:pPr>
        <w:pStyle w:val="ListBullet"/>
        <w:ind w:left="540"/>
      </w:pPr>
      <w:r>
        <w:t>rejected: event ID, stable error code and safe explanation.</w:t>
      </w:r>
    </w:p>
    <w:p>
      <w:pPr>
        <w:pStyle w:val="ListBullet"/>
        <w:ind w:left="540"/>
      </w:pPr>
      <w:r>
        <w:t>conflicts: event ID, server version, client version and required resolution action.</w:t>
      </w:r>
    </w:p>
    <w:p>
      <w:pPr>
        <w:pStyle w:val="ListBullet"/>
        <w:ind w:left="540"/>
      </w:pPr>
      <w:r>
        <w:t>serverTime and nextPackageVersion for client reconciliation.</w:t>
      </w:r>
    </w:p>
    <w:p>
      <w:pPr>
        <w:pStyle w:val="Heading2"/>
      </w:pPr>
      <w:r>
        <w:t>8.4 Integration ownership rules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Consumers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Change rule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OpenAPI specification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 2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Developers 1 and 3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PR plus team approval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Mobile event schema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Developers 1 and 2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Backend analytics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Version field required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Dashboard view models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Developers 2 and 3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Web dashboard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Backward compatible during sprint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Design tokens/content keys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Developers 1 and 3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Both clients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Shared names; independent presentation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Seed/demo dataset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Developer 2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All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Same patient and timestamps</w:t>
            </w:r>
          </w:p>
        </w:tc>
      </w:tr>
    </w:tbl>
    <w:p>
      <w:pPr>
        <w:spacing w:after="40"/>
      </w:pPr>
    </w:p>
    <w:p>
      <w:pPr>
        <w:pStyle w:val="Heading1"/>
      </w:pPr>
      <w:r>
        <w:t>9. Security, Privacy and Clinical Safety</w:t>
      </w:r>
    </w:p>
    <w:p>
      <w:pPr>
        <w:pStyle w:val="Heading2"/>
      </w:pPr>
      <w:r>
        <w:t>9.1 Security controls</w:t>
      </w:r>
    </w:p>
    <w:p>
      <w:pPr>
        <w:pStyle w:val="ListBullet"/>
        <w:ind w:left="540"/>
      </w:pPr>
      <w:r>
        <w:t>TLS for all network traffic; encryption at rest for database, backups and media.</w:t>
      </w:r>
    </w:p>
    <w:p>
      <w:pPr>
        <w:pStyle w:val="ListBullet"/>
        <w:ind w:left="540"/>
      </w:pPr>
      <w:r>
        <w:t>Short-lived access tokens; securely stored refresh/device credentials.</w:t>
      </w:r>
    </w:p>
    <w:p>
      <w:pPr>
        <w:pStyle w:val="ListBullet"/>
        <w:ind w:left="540"/>
      </w:pPr>
      <w:r>
        <w:t>Role and assignment checks on every patient-scoped request.</w:t>
      </w:r>
    </w:p>
    <w:p>
      <w:pPr>
        <w:pStyle w:val="ListBullet"/>
        <w:ind w:left="540"/>
      </w:pPr>
      <w:r>
        <w:t>Signed, expiring media access rather than public URLs.</w:t>
      </w:r>
    </w:p>
    <w:p>
      <w:pPr>
        <w:pStyle w:val="ListBullet"/>
        <w:ind w:left="540"/>
      </w:pPr>
      <w:r>
        <w:t>Server-side validation, upload type/size restrictions, rate limits and secure headers.</w:t>
      </w:r>
    </w:p>
    <w:p>
      <w:pPr>
        <w:pStyle w:val="ListBullet"/>
        <w:ind w:left="540"/>
      </w:pPr>
      <w:r>
        <w:t>Audit sensitive reads, exports, uploads, schedule changes and consent actions.</w:t>
      </w:r>
    </w:p>
    <w:p>
      <w:pPr>
        <w:pStyle w:val="ListBullet"/>
        <w:ind w:left="540"/>
      </w:pPr>
      <w:r>
        <w:t>Secrets stored in environment/secret management; never committed to Git.</w:t>
      </w:r>
    </w:p>
    <w:p>
      <w:pPr>
        <w:pStyle w:val="Heading2"/>
      </w:pPr>
      <w:r>
        <w:t>9.2 Consent requirements</w:t>
      </w:r>
    </w:p>
    <w:p>
      <w:pPr>
        <w:pStyle w:val="ListBullet"/>
        <w:ind w:left="540"/>
      </w:pPr>
      <w:r>
        <w:t>Record who granted consent, purpose, scope, time and version.</w:t>
      </w:r>
    </w:p>
    <w:p>
      <w:pPr>
        <w:pStyle w:val="ListBullet"/>
        <w:ind w:left="540"/>
      </w:pPr>
      <w:r>
        <w:t>Family photos and voices require explicit consent from the relevant subject or authorized caregiver.</w:t>
      </w:r>
    </w:p>
    <w:p>
      <w:pPr>
        <w:pStyle w:val="ListBullet"/>
        <w:ind w:left="540"/>
      </w:pPr>
      <w:r>
        <w:t>Allow withdrawal and data-deletion requests through the caregiver dashboard.</w:t>
      </w:r>
    </w:p>
    <w:p>
      <w:pPr>
        <w:pStyle w:val="ListBullet"/>
        <w:ind w:left="540"/>
      </w:pPr>
      <w:r>
        <w:t>Prevent a revoked asset from entering new games or offline packages.</w:t>
      </w:r>
    </w:p>
    <w:p>
      <w:pPr>
        <w:pStyle w:val="Heading2"/>
      </w:pPr>
      <w:r>
        <w:t>9.3 Safety language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A9D8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Allowed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A9D8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 allowed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“Participation decreased over seven days.”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“The patient’s dementia is worsening.”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“Caregiver review suggested.”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“Clinical intervention is required.”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“Medicine reminder was acknowledged.”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“Medicine was taken.”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“Healthcare worker recorded an observation.”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“AI confirmed a diagnosis.”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C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Non-negotiable</w:t>
            </w:r>
          </w:p>
          <w:p>
            <w:pPr>
              <w:spacing w:after="0" w:line="276" w:lineRule="auto"/>
            </w:pPr>
            <w:r>
              <w:t>SmritiSetu AI must not diagnose dementia, change medication, infer that medicine was consumed, or replace emergency and clinical services. Any concerning output must lead to human review.</w:t>
            </w:r>
          </w:p>
        </w:tc>
      </w:tr>
    </w:tbl>
    <w:p>
      <w:pPr>
        <w:spacing w:after="20"/>
      </w:pPr>
    </w:p>
    <w:p>
      <w:pPr>
        <w:pStyle w:val="Heading1"/>
      </w:pPr>
      <w:r>
        <w:t>10. Repository, Workflow and Integration Plan</w:t>
      </w:r>
    </w:p>
    <w:p>
      <w:pPr>
        <w:pStyle w:val="Heading2"/>
      </w:pPr>
      <w:r>
        <w:t>10.1 Repository structure</w:t>
      </w:r>
    </w:p>
    <w:p>
      <w:pPr>
        <w:pStyle w:val="ListBullet"/>
        <w:ind w:left="540"/>
      </w:pPr>
      <w:r>
        <w:t>smritisetu-mobile — patient application and local offline services.</w:t>
      </w:r>
    </w:p>
    <w:p>
      <w:pPr>
        <w:pStyle w:val="ListBullet"/>
        <w:ind w:left="540"/>
      </w:pPr>
      <w:r>
        <w:t>smritisetu-backend — API, database, sync, rules and deployment.</w:t>
      </w:r>
    </w:p>
    <w:p>
      <w:pPr>
        <w:pStyle w:val="ListBullet"/>
        <w:ind w:left="540"/>
      </w:pPr>
      <w:r>
        <w:t>smritisetu-dashboard — caregiver and healthcare-worker web application.</w:t>
      </w:r>
    </w:p>
    <w:p>
      <w:pPr>
        <w:pStyle w:val="ListBullet"/>
        <w:ind w:left="540"/>
      </w:pPr>
      <w:r>
        <w:t>Optional smritisetu-contracts — OpenAPI file, shared schemas and demo fixtures.</w:t>
      </w:r>
    </w:p>
    <w:p>
      <w:pPr>
        <w:pStyle w:val="Heading2"/>
      </w:pPr>
      <w:r>
        <w:t>10.2 Development standards</w:t>
      </w:r>
    </w:p>
    <w:p>
      <w:pPr>
        <w:pStyle w:val="ListBullet"/>
        <w:ind w:left="540"/>
      </w:pPr>
      <w:r>
        <w:t>Use TypeScript strict mode and environment-specific configuration.</w:t>
      </w:r>
    </w:p>
    <w:p>
      <w:pPr>
        <w:pStyle w:val="ListBullet"/>
        <w:ind w:left="540"/>
      </w:pPr>
      <w:r>
        <w:t>Branches: feature/module-name and fix/issue-name; use pull requests for main.</w:t>
      </w:r>
    </w:p>
    <w:p>
      <w:pPr>
        <w:pStyle w:val="ListBullet"/>
        <w:ind w:left="540"/>
      </w:pPr>
      <w:r>
        <w:t>Each repository includes README, .env.example, setup, test and demo instructions.</w:t>
      </w:r>
    </w:p>
    <w:p>
      <w:pPr>
        <w:pStyle w:val="ListBullet"/>
        <w:ind w:left="540"/>
      </w:pPr>
      <w:r>
        <w:t>Use stable error codes; do not make clients parse human error strings.</w:t>
      </w:r>
    </w:p>
    <w:p>
      <w:pPr>
        <w:pStyle w:val="ListBullet"/>
        <w:ind w:left="540"/>
      </w:pPr>
      <w:r>
        <w:t>Add unit tests for rules and services; integration tests for the main demo journey.</w:t>
      </w:r>
    </w:p>
    <w:p>
      <w:pPr>
        <w:pStyle w:val="ListBullet"/>
        <w:ind w:left="540"/>
      </w:pPr>
      <w:r>
        <w:t>Run a daily cross-module integration check using the shared seed patient.</w:t>
      </w:r>
    </w:p>
    <w:p>
      <w:pPr>
        <w:pStyle w:val="Heading2"/>
      </w:pPr>
      <w:r>
        <w:t>10.3 Seven-day implementation sequence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Developer 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Developer 2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Developer 3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Navigation, design system, SQLite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Schema, contracts, auth skeleton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Layout, routing, mock services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Home, profile, local package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Patient and assignment APIs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Onboarding and patient profile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Match, Routine Builder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Schedule and game APIs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Routine manager and overview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Who Is This?, Memory Lane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Adaptation and alert rules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Trends and alert centre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Reminders, audio, event queue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Sync and memory upload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Vault and worker portal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6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Backend integration, offline test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Security, seed, deployment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Backend integration, responsive QA</w:t>
            </w:r>
          </w:p>
        </w:tc>
      </w:tr>
      <w:tr>
        <w:tc>
          <w:tcPr>
            <w:tcW w:type="dxa" w:w="6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7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APK and demo rehearsal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Integration fixes and monitoring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Polish, test and presentation</w:t>
            </w:r>
          </w:p>
        </w:tc>
      </w:tr>
    </w:tbl>
    <w:p>
      <w:pPr>
        <w:spacing w:after="40"/>
      </w:pPr>
    </w:p>
    <w:p>
      <w:pPr>
        <w:pStyle w:val="Heading2"/>
      </w:pPr>
      <w:r>
        <w:t>10.4 Integration gates</w:t>
      </w:r>
    </w:p>
    <w:p>
      <w:pPr>
        <w:pStyle w:val="ListNumber"/>
      </w:pPr>
      <w:r>
        <w:t>Gate 1: contract freeze — auth, patient, schedule, game event, alert and sync schemas agreed.</w:t>
      </w:r>
    </w:p>
    <w:p>
      <w:pPr>
        <w:pStyle w:val="ListNumber"/>
      </w:pPr>
      <w:r>
        <w:t>Gate 2: mock integration — both clients operate against mock responses.</w:t>
      </w:r>
    </w:p>
    <w:p>
      <w:pPr>
        <w:pStyle w:val="ListNumber"/>
      </w:pPr>
      <w:r>
        <w:t>Gate 3: live integration — clients operate against deployed development backend.</w:t>
      </w:r>
    </w:p>
    <w:p>
      <w:pPr>
        <w:pStyle w:val="ListNumber"/>
      </w:pPr>
      <w:r>
        <w:t>Gate 4: offline recovery — airplane-mode actions sync correctly after reconnection.</w:t>
      </w:r>
    </w:p>
    <w:p>
      <w:pPr>
        <w:pStyle w:val="ListNumber"/>
      </w:pPr>
      <w:r>
        <w:t>Gate 5: demo rehearsal — full story completes from configuration to worker note.</w:t>
      </w:r>
    </w:p>
    <w:p>
      <w:pPr>
        <w:pStyle w:val="Heading1"/>
      </w:pPr>
      <w:r>
        <w:t>11. Testing and Acceptance</w:t>
      </w:r>
    </w:p>
    <w:p>
      <w:pPr>
        <w:pStyle w:val="Heading2"/>
      </w:pPr>
      <w:r>
        <w:t>11.1 Functional test matrix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test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Authentication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Invalid, expired and wrong-role access is rejected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Authorization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Caregiver/worker cannot access unassigned patient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Offline games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Complete sessions after app restart and in airplane mode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Reminders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Schedule, snooze, acknowledge, miss and help events persist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Synchronisation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Retry, duplicate batch, partial rejection and conflict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Adaptation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Thresholds, boundaries, insufficient evidence and explanation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Alerts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Create once, assign, acknowledge, escalate and resolve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Memory Vault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Upload validation, consent, cache and deletion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Dashboard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Correct charts, empty/error states and mobile layout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Accessibility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Large text, screen reader labels, contrast and reduced motion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Security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Input validation, upload restrictions, token/role checks and audit</w:t>
            </w:r>
          </w:p>
        </w:tc>
      </w:tr>
    </w:tbl>
    <w:p>
      <w:pPr>
        <w:spacing w:after="40"/>
      </w:pPr>
    </w:p>
    <w:p>
      <w:pPr>
        <w:pStyle w:val="Heading2"/>
      </w:pPr>
      <w:r>
        <w:t>11.2 End-to-end demo acceptance</w:t>
      </w:r>
    </w:p>
    <w:p>
      <w:pPr>
        <w:pStyle w:val="ListBullet"/>
        <w:ind w:left="540"/>
      </w:pPr>
      <w:r>
        <w:t>Caregiver creates Aita, selects Assamese and pairs the patient device.</w:t>
      </w:r>
    </w:p>
    <w:p>
      <w:pPr>
        <w:pStyle w:val="ListBullet"/>
        <w:ind w:left="540"/>
      </w:pPr>
      <w:r>
        <w:t>Caregiver adds a critical 9:00 AM medicine reminder and uploads a consented family photo.</w:t>
      </w:r>
    </w:p>
    <w:p>
      <w:pPr>
        <w:pStyle w:val="ListBullet"/>
        <w:ind w:left="540"/>
      </w:pPr>
      <w:r>
        <w:t>Patient device downloads the package and then goes offline.</w:t>
      </w:r>
    </w:p>
    <w:p>
      <w:pPr>
        <w:pStyle w:val="ListBullet"/>
        <w:ind w:left="540"/>
      </w:pPr>
      <w:r>
        <w:t>Patient completes Memory Match and Who Is This?; events remain locally queued.</w:t>
      </w:r>
    </w:p>
    <w:p>
      <w:pPr>
        <w:pStyle w:val="ListBullet"/>
        <w:ind w:left="540"/>
      </w:pPr>
      <w:r>
        <w:t>Patient misses the critical reminder repeatedly.</w:t>
      </w:r>
    </w:p>
    <w:p>
      <w:pPr>
        <w:pStyle w:val="ListBullet"/>
        <w:ind w:left="540"/>
      </w:pPr>
      <w:r>
        <w:t>Connectivity returns; all events synchronise without duplication.</w:t>
      </w:r>
    </w:p>
    <w:p>
      <w:pPr>
        <w:pStyle w:val="ListBullet"/>
        <w:ind w:left="540"/>
      </w:pPr>
      <w:r>
        <w:t>Backend produces an explainable missed-reminder alert and safe trend observation.</w:t>
      </w:r>
    </w:p>
    <w:p>
      <w:pPr>
        <w:pStyle w:val="ListBullet"/>
        <w:ind w:left="540"/>
      </w:pPr>
      <w:r>
        <w:t>Caregiver acknowledges the alert and escalates it.</w:t>
      </w:r>
    </w:p>
    <w:p>
      <w:pPr>
        <w:pStyle w:val="ListBullet"/>
        <w:ind w:left="540"/>
      </w:pPr>
      <w:r>
        <w:t>Healthcare worker reviews the evidence and records a follow-up note.</w:t>
      </w:r>
    </w:p>
    <w:p>
      <w:pPr>
        <w:pStyle w:val="ListBullet"/>
        <w:ind w:left="540"/>
      </w:pPr>
      <w:r>
        <w:t>Audit log identifies the relevant actors and actions.</w:t>
      </w:r>
    </w:p>
    <w:p>
      <w:pPr>
        <w:pStyle w:val="Heading2"/>
      </w:pPr>
      <w:r>
        <w:t>11.3 Definition of done for every module</w:t>
      </w:r>
    </w:p>
    <w:p>
      <w:pPr>
        <w:pStyle w:val="ListBullet"/>
        <w:ind w:left="540"/>
      </w:pPr>
      <w:r>
        <w:t>Working implementation, not only UI mock-up.</w:t>
      </w:r>
    </w:p>
    <w:p>
      <w:pPr>
        <w:pStyle w:val="ListBullet"/>
        <w:ind w:left="540"/>
      </w:pPr>
      <w:r>
        <w:t>Valid loading, empty, offline, unauthorized and failure states.</w:t>
      </w:r>
    </w:p>
    <w:p>
      <w:pPr>
        <w:pStyle w:val="ListBullet"/>
        <w:ind w:left="540"/>
      </w:pPr>
      <w:r>
        <w:t>Documented setup and environment variables.</w:t>
      </w:r>
    </w:p>
    <w:p>
      <w:pPr>
        <w:pStyle w:val="ListBullet"/>
        <w:ind w:left="540"/>
      </w:pPr>
      <w:r>
        <w:t>Tests for critical logic and one integration path.</w:t>
      </w:r>
    </w:p>
    <w:p>
      <w:pPr>
        <w:pStyle w:val="ListBullet"/>
        <w:ind w:left="540"/>
      </w:pPr>
      <w:r>
        <w:t>No secrets, personal demo data or public media URLs in source control.</w:t>
      </w:r>
    </w:p>
    <w:p>
      <w:pPr>
        <w:pStyle w:val="ListBullet"/>
        <w:ind w:left="540"/>
      </w:pPr>
      <w:r>
        <w:t>Reviewed against non-diagnostic language and accessibility rules.</w:t>
      </w:r>
    </w:p>
    <w:p>
      <w:pPr>
        <w:pStyle w:val="Heading1"/>
      </w:pPr>
      <w:r>
        <w:t>12. Prototype Scope and Future Roadmap</w:t>
      </w:r>
    </w:p>
    <w:p>
      <w:pPr>
        <w:pStyle w:val="Heading2"/>
      </w:pPr>
      <w:r>
        <w:t>12.1 Must be present in the prototype</w:t>
      </w:r>
    </w:p>
    <w:p>
      <w:pPr>
        <w:pStyle w:val="ListBullet"/>
        <w:ind w:left="540"/>
      </w:pPr>
      <w:r>
        <w:t>Android patient application with four completed activities.</w:t>
      </w:r>
    </w:p>
    <w:p>
      <w:pPr>
        <w:pStyle w:val="ListBullet"/>
        <w:ind w:left="540"/>
      </w:pPr>
      <w:r>
        <w:t>Assamese and English prerecorded voice guidance.</w:t>
      </w:r>
    </w:p>
    <w:p>
      <w:pPr>
        <w:pStyle w:val="ListBullet"/>
        <w:ind w:left="540"/>
      </w:pPr>
      <w:r>
        <w:t>Offline SQLite, reminders, cached content and event queue.</w:t>
      </w:r>
    </w:p>
    <w:p>
      <w:pPr>
        <w:pStyle w:val="ListBullet"/>
        <w:ind w:left="540"/>
      </w:pPr>
      <w:r>
        <w:t>Caregiver dashboard with patient, schedule, Memory Vault, trends and alerts.</w:t>
      </w:r>
    </w:p>
    <w:p>
      <w:pPr>
        <w:pStyle w:val="ListBullet"/>
        <w:ind w:left="540"/>
      </w:pPr>
      <w:r>
        <w:t>Healthcare-worker patient list and visit notes.</w:t>
      </w:r>
    </w:p>
    <w:p>
      <w:pPr>
        <w:pStyle w:val="ListBullet"/>
        <w:ind w:left="540"/>
      </w:pPr>
      <w:r>
        <w:t>Deployed backend, PostgreSQL, secure media metadata and role access.</w:t>
      </w:r>
    </w:p>
    <w:p>
      <w:pPr>
        <w:pStyle w:val="ListBullet"/>
        <w:ind w:left="540"/>
      </w:pPr>
      <w:r>
        <w:t>Explainable difficulty adjustment and sustained-trend alerts.</w:t>
      </w:r>
    </w:p>
    <w:p>
      <w:pPr>
        <w:pStyle w:val="ListBullet"/>
        <w:ind w:left="540"/>
      </w:pPr>
      <w:r>
        <w:t>Consent, audit and non-diagnostic messaging.</w:t>
      </w:r>
    </w:p>
    <w:p>
      <w:pPr>
        <w:pStyle w:val="Heading2"/>
      </w:pPr>
      <w:r>
        <w:t>12.2 Explicitly deferred</w:t>
      </w:r>
    </w:p>
    <w:p>
      <w:pPr>
        <w:pStyle w:val="ListBullet"/>
        <w:ind w:left="540"/>
      </w:pPr>
      <w:r>
        <w:t>Clinical diagnosis, treatment recommendation or automatic medication change.</w:t>
      </w:r>
    </w:p>
    <w:p>
      <w:pPr>
        <w:pStyle w:val="ListBullet"/>
        <w:ind w:left="540"/>
      </w:pPr>
      <w:r>
        <w:t>Camera-based emotion surveillance and continuous monitoring.</w:t>
      </w:r>
    </w:p>
    <w:p>
      <w:pPr>
        <w:pStyle w:val="ListBullet"/>
        <w:ind w:left="540"/>
      </w:pPr>
      <w:r>
        <w:t>Complete coverage of all NER languages and communities.</w:t>
      </w:r>
    </w:p>
    <w:p>
      <w:pPr>
        <w:pStyle w:val="ListBullet"/>
        <w:ind w:left="540"/>
      </w:pPr>
      <w:r>
        <w:t>Hospital/EHR integration and formal government-system integration.</w:t>
      </w:r>
    </w:p>
    <w:p>
      <w:pPr>
        <w:pStyle w:val="ListBullet"/>
        <w:ind w:left="540"/>
      </w:pPr>
      <w:r>
        <w:t>Wearable-device support and emergency-service dispatch.</w:t>
      </w:r>
    </w:p>
    <w:p>
      <w:pPr>
        <w:pStyle w:val="ListBullet"/>
        <w:ind w:left="540"/>
      </w:pPr>
      <w:r>
        <w:t>Clinical efficacy claims before supervised pilot validation.</w:t>
      </w:r>
    </w:p>
    <w:p>
      <w:pPr>
        <w:pStyle w:val="Heading2"/>
      </w:pPr>
      <w:r>
        <w:t>12.3 Future phases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83B56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Prototype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One cultural/language pack; working offline care loop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Technical and usability demonstration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Supervised pilot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Community validation, clinician-approved measures, security review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Evidence for refinement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Regional scale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Modular language packs, NGO/government deployments, operations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Broader access with local authenticity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Clinical integration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Approved interoperability and governance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8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23313D"/>
                <w:sz w:val="17"/>
              </w:rPr>
              <w:t>Care-team workflow support without replacing judgement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b/>
                <w:color w:val="183B56"/>
                <w:sz w:val="22"/>
              </w:rPr>
              <w:t>Final team objective</w:t>
            </w:r>
          </w:p>
          <w:p>
            <w:pPr>
              <w:spacing w:after="0" w:line="276" w:lineRule="auto"/>
            </w:pPr>
            <w:r>
              <w:t>Build one reliable, compassionate and demonstrable care loop. A polished offline journey with explainable human follow-up is more valuable than many disconnected features.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680"/>
        <w:sz w:val="16"/>
      </w:rPr>
      <w:t xml:space="preserve">Implementation Guide  •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87680"/>
        <w:sz w:val="16"/>
      </w:rPr>
      <w:t>SMRITISETU AI  | 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23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83B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8A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876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SmritiSetu AI — Complete System Architecture and Development Guide</dc:title>
  <dc:subject>Architecture, responsibilities and module specifications for a three-developer prototype team</dc:subject>
  <dc:creator>SmritiSetu AI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