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24"/>
          <w:szCs w:val="24"/>
        </w:rPr>
        <w:drawing>
          <wp:inline distT="0" distB="0" distL="0" distR="0">
            <wp:extent cx="818515" cy="5715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818515" cy="571500"/>
                    </a:xfrm>
                    <a:prstGeom prst="rect">
                      <a:avLst/>
                    </a:prstGeom>
                  </pic:spPr>
                </pic:pic>
              </a:graphicData>
            </a:graphic>
          </wp:inline>
        </w:drawing>
      </w:r>
    </w:p>
    <w:p>
      <w:pPr>
        <w:pStyle w:val="Normal"/>
        <w:spacing w:before="0" w:after="120"/>
        <w:jc w:val="center"/>
        <w:rPr/>
      </w:pPr>
      <w:r>
        <w:rPr>
          <w:b/>
          <w:bCs/>
          <w:sz w:val="24"/>
          <w:szCs w:val="24"/>
        </w:rPr>
        <w:t>K. K. Wagh Institute of Engineering Education &amp; Research</w:t>
      </w:r>
    </w:p>
    <w:p>
      <w:pPr>
        <w:pStyle w:val="Normal"/>
        <w:spacing w:before="0" w:after="120"/>
        <w:jc w:val="center"/>
        <w:rPr/>
      </w:pPr>
      <w:r>
        <w:rPr>
          <w:b/>
          <w:bCs/>
          <w:sz w:val="22"/>
          <w:szCs w:val="22"/>
        </w:rPr>
        <w:t>Department of Computer Engineering</w:t>
      </w:r>
    </w:p>
    <w:p>
      <w:pPr>
        <w:pStyle w:val="Normal"/>
        <w:spacing w:before="0" w:after="120"/>
        <w:jc w:val="center"/>
        <w:rPr/>
      </w:pPr>
      <w:r>
        <w:rPr>
          <w:b/>
          <w:bCs/>
          <w:sz w:val="22"/>
          <w:szCs w:val="22"/>
        </w:rPr>
        <w:t>A.Y: 2026-2027</w:t>
      </w:r>
    </w:p>
    <w:p>
      <w:pPr>
        <w:pStyle w:val="Normal"/>
        <w:spacing w:before="0" w:after="120"/>
        <w:jc w:val="center"/>
        <w:rPr/>
      </w:pPr>
      <w:r>
        <w:rPr>
          <w:b/>
          <w:bCs/>
          <w:sz w:val="22"/>
          <w:szCs w:val="22"/>
        </w:rPr>
        <w:t>Project Based Learning</w:t>
      </w:r>
    </w:p>
    <w:p>
      <w:pPr>
        <w:pStyle w:val="Normal"/>
        <w:spacing w:before="0" w:after="120"/>
        <w:jc w:val="center"/>
        <w:rPr/>
      </w:pPr>
      <w:r>
        <w:rPr>
          <w:b/>
          <w:bCs/>
          <w:sz w:val="22"/>
          <w:szCs w:val="22"/>
        </w:rPr>
        <w:t xml:space="preserve">Project Group No. : </w:t>
      </w:r>
      <w:r>
        <w:rPr>
          <w:b/>
          <w:bCs/>
          <w:sz w:val="22"/>
          <w:szCs w:val="22"/>
        </w:rPr>
        <w:t>06</w:t>
      </w:r>
    </w:p>
    <w:p>
      <w:pPr>
        <w:pStyle w:val="Normal"/>
        <w:spacing w:before="0" w:after="200"/>
        <w:rPr/>
      </w:pPr>
      <w:r>
        <w:rPr/>
      </w:r>
    </w:p>
    <w:p>
      <w:pPr>
        <w:pStyle w:val="Normal"/>
        <w:spacing w:before="0" w:after="120"/>
        <w:jc w:val="center"/>
        <w:rPr/>
      </w:pPr>
      <w:r>
        <w:rPr>
          <w:b/>
          <w:bCs/>
          <w:sz w:val="26"/>
          <w:szCs w:val="26"/>
        </w:rPr>
        <w:t>Software Requirements Specification (SRS)</w:t>
      </w:r>
    </w:p>
    <w:p>
      <w:pPr>
        <w:pStyle w:val="Normal"/>
        <w:spacing w:before="160" w:after="160"/>
        <w:jc w:val="center"/>
        <w:rPr>
          <w:u w:val="none"/>
        </w:rPr>
      </w:pPr>
      <w:r>
        <w:rPr>
          <w:b/>
          <w:bCs/>
          <w:sz w:val="24"/>
          <w:szCs w:val="24"/>
          <w:u w:val="none"/>
        </w:rPr>
        <w:t>ALGONOVA: AN AI-POWERED INTELLIGENT LEARNING PLATFORM FOR TECHNICAL EDUCATION</w:t>
      </w:r>
    </w:p>
    <w:p>
      <w:pPr>
        <w:pStyle w:val="Normal"/>
        <w:spacing w:before="0" w:after="60"/>
        <w:jc w:val="center"/>
        <w:rPr/>
      </w:pPr>
      <w:r>
        <w:rPr/>
        <w:t>Version: 1.0</w:t>
      </w:r>
    </w:p>
    <w:p>
      <w:pPr>
        <w:pStyle w:val="Normal"/>
        <w:spacing w:before="0" w:after="60"/>
        <w:jc w:val="center"/>
        <w:rPr/>
      </w:pPr>
      <w:r>
        <w:rPr/>
        <w:t>Prepared By: Pranav Landge (42)</w:t>
      </w:r>
    </w:p>
    <w:p>
      <w:pPr>
        <w:pStyle w:val="Normal"/>
        <w:spacing w:before="0" w:after="60"/>
        <w:jc w:val="center"/>
        <w:rPr/>
      </w:pPr>
      <w:r>
        <w:rPr/>
        <w:t xml:space="preserve">                       </w:t>
      </w:r>
      <w:r>
        <w:rPr/>
        <w:t>Tanish Mahajan (43)</w:t>
      </w:r>
    </w:p>
    <w:p>
      <w:pPr>
        <w:pStyle w:val="Normal"/>
        <w:spacing w:before="0" w:after="60"/>
        <w:jc w:val="center"/>
        <w:rPr/>
      </w:pPr>
      <w:r>
        <w:rPr/>
        <w:t xml:space="preserve">               </w:t>
      </w:r>
      <w:r>
        <w:rPr/>
        <w:t>Het Parekh (50)</w:t>
      </w:r>
    </w:p>
    <w:p>
      <w:pPr>
        <w:pStyle w:val="Normal"/>
        <w:spacing w:before="0" w:after="60"/>
        <w:jc w:val="center"/>
        <w:rPr/>
      </w:pPr>
      <w:r>
        <w:rPr/>
        <w:t xml:space="preserve">                 </w:t>
      </w:r>
      <w:r>
        <w:rPr/>
        <w:t>Hrutuja Patil (51)</w:t>
      </w:r>
    </w:p>
    <w:p>
      <w:pPr>
        <w:pStyle w:val="Heading1"/>
        <w:spacing w:before="280" w:after="160"/>
        <w:rPr/>
      </w:pPr>
      <w:r>
        <w:rPr>
          <w:b/>
          <w:bCs/>
        </w:rPr>
        <w:t>1. Introduction</w:t>
      </w:r>
    </w:p>
    <w:p>
      <w:pPr>
        <w:pStyle w:val="Heading2"/>
        <w:spacing w:before="200" w:after="120"/>
        <w:rPr/>
      </w:pPr>
      <w:r>
        <w:rPr>
          <w:b/>
          <w:bCs/>
        </w:rPr>
        <w:t>1.1 Purpose</w:t>
      </w:r>
    </w:p>
    <w:p>
      <w:pPr>
        <w:pStyle w:val="Normal"/>
        <w:spacing w:before="0" w:after="160"/>
        <w:rPr/>
      </w:pPr>
      <w:r>
        <w:rPr/>
        <w:t>This Software Requirements Specification (SRS) document describes the functional and non-functional requirements for AlgoNova, a web-based, AI-powered intelligent learning platform for Data Structures &amp; Algorithms (DSA), System Design, and technical-interview preparation. This document is intended for the development team, project guide, and evaluation panel as a reference for design, implementation, and testing.</w:t>
      </w:r>
    </w:p>
    <w:p>
      <w:pPr>
        <w:pStyle w:val="Heading2"/>
        <w:spacing w:before="200" w:after="120"/>
        <w:rPr/>
      </w:pPr>
      <w:r>
        <w:rPr>
          <w:b/>
          <w:bCs/>
        </w:rPr>
        <w:t>1.2 Scope</w:t>
      </w:r>
    </w:p>
    <w:p>
      <w:pPr>
        <w:pStyle w:val="Normal"/>
        <w:spacing w:before="0" w:after="160"/>
        <w:rPr/>
      </w:pPr>
      <w:r>
        <w:rPr/>
        <w:t>AlgoNova allows a student to learn DSA and System Design concepts through interactive visualizations, AI-generated explanations, and structured notes; practice coding problems and receive AI-generated code reviews; take AI-driven mock technical interviews with feedback and scoring; design system architectures in an interactive sandbox; and track learning progress through skill analytics, readiness scores, and a gamified XP/badge/leaderboard system. The platform covers Data Structures, Algorithms, Interview Preparation, System Design, and Learning Analytics as core learning areas. Out of scope: proctored/certified examinations, live human mentor sessions, and offline/native mobile applications, which are identified as future enhancements.</w:t>
      </w:r>
    </w:p>
    <w:p>
      <w:pPr>
        <w:pStyle w:val="Heading2"/>
        <w:spacing w:before="200" w:after="120"/>
        <w:rPr/>
      </w:pPr>
      <w:r>
        <w:rPr>
          <w:b/>
          <w:bCs/>
        </w:rPr>
        <w:t>1.3 Definitions, Acronyms and Abbreviations</w:t>
      </w:r>
    </w:p>
    <w:p>
      <w:pPr>
        <w:pStyle w:val="ListParagraph"/>
        <w:numPr>
          <w:ilvl w:val="0"/>
          <w:numId w:val="3"/>
        </w:numPr>
        <w:spacing w:before="0" w:after="60"/>
        <w:rPr/>
      </w:pPr>
      <w:r>
        <w:rPr/>
        <w:t>DSA – Data Structures and Algorithms</w:t>
      </w:r>
    </w:p>
    <w:p>
      <w:pPr>
        <w:pStyle w:val="ListParagraph"/>
        <w:numPr>
          <w:ilvl w:val="0"/>
          <w:numId w:val="1"/>
        </w:numPr>
        <w:spacing w:before="0" w:after="60"/>
        <w:rPr/>
      </w:pPr>
      <w:r>
        <w:rPr/>
        <w:t>AI – Artificial Intelligence</w:t>
      </w:r>
    </w:p>
    <w:p>
      <w:pPr>
        <w:pStyle w:val="ListParagraph"/>
        <w:numPr>
          <w:ilvl w:val="0"/>
          <w:numId w:val="1"/>
        </w:numPr>
        <w:spacing w:before="0" w:after="60"/>
        <w:rPr/>
      </w:pPr>
      <w:r>
        <w:rPr/>
        <w:t>API – Application Programming Interface</w:t>
      </w:r>
    </w:p>
    <w:p>
      <w:pPr>
        <w:pStyle w:val="ListParagraph"/>
        <w:numPr>
          <w:ilvl w:val="0"/>
          <w:numId w:val="1"/>
        </w:numPr>
        <w:spacing w:before="0" w:after="60"/>
        <w:rPr/>
      </w:pPr>
      <w:r>
        <w:rPr/>
        <w:t>SRS – Software Requirements Specification</w:t>
      </w:r>
    </w:p>
    <w:p>
      <w:pPr>
        <w:pStyle w:val="ListParagraph"/>
        <w:numPr>
          <w:ilvl w:val="0"/>
          <w:numId w:val="1"/>
        </w:numPr>
        <w:spacing w:before="0" w:after="60"/>
        <w:rPr/>
      </w:pPr>
      <w:r>
        <w:rPr/>
        <w:t>JWT – JSON Web Token</w:t>
      </w:r>
    </w:p>
    <w:p>
      <w:pPr>
        <w:pStyle w:val="ListParagraph"/>
        <w:numPr>
          <w:ilvl w:val="0"/>
          <w:numId w:val="1"/>
        </w:numPr>
        <w:spacing w:before="0" w:after="60"/>
        <w:rPr/>
      </w:pPr>
      <w:r>
        <w:rPr/>
        <w:t>OAuth – Open Authorization</w:t>
      </w:r>
    </w:p>
    <w:p>
      <w:pPr>
        <w:pStyle w:val="ListParagraph"/>
        <w:numPr>
          <w:ilvl w:val="0"/>
          <w:numId w:val="1"/>
        </w:numPr>
        <w:spacing w:before="0" w:after="60"/>
        <w:rPr/>
      </w:pPr>
      <w:r>
        <w:rPr/>
        <w:t>XP – Experience Points, the reward unit awarded for platform activity</w:t>
      </w:r>
    </w:p>
    <w:p>
      <w:pPr>
        <w:pStyle w:val="ListParagraph"/>
        <w:numPr>
          <w:ilvl w:val="0"/>
          <w:numId w:val="1"/>
        </w:numPr>
        <w:spacing w:before="0" w:after="60"/>
        <w:rPr/>
      </w:pPr>
      <w:r>
        <w:rPr/>
        <w:t>SDG – Sustainable Development Goal</w:t>
      </w:r>
    </w:p>
    <w:p>
      <w:pPr>
        <w:pStyle w:val="ListParagraph"/>
        <w:numPr>
          <w:ilvl w:val="0"/>
          <w:numId w:val="1"/>
        </w:numPr>
        <w:spacing w:before="0" w:after="60"/>
        <w:rPr/>
      </w:pPr>
      <w:r>
        <w:rPr/>
        <w:t>UI/UX – User Interface / User Experience</w:t>
      </w:r>
    </w:p>
    <w:p>
      <w:pPr>
        <w:pStyle w:val="Normal"/>
        <w:spacing w:before="0" w:after="160"/>
        <w:rPr/>
      </w:pPr>
      <w:r>
        <w:rPr/>
      </w:r>
    </w:p>
    <w:p>
      <w:pPr>
        <w:pStyle w:val="Heading2"/>
        <w:spacing w:before="200" w:after="120"/>
        <w:rPr/>
      </w:pPr>
      <w:r>
        <w:rPr>
          <w:b/>
          <w:bCs/>
        </w:rPr>
        <w:t>1.4 References</w:t>
      </w:r>
    </w:p>
    <w:p>
      <w:pPr>
        <w:pStyle w:val="ListParagraph"/>
        <w:numPr>
          <w:ilvl w:val="0"/>
          <w:numId w:val="1"/>
        </w:numPr>
        <w:spacing w:before="0" w:after="60"/>
        <w:rPr/>
      </w:pPr>
      <w:r>
        <w:rPr/>
        <w:t>IEEE Std 830-1998, IEEE Recommended Practice for Software Requirements Specifications</w:t>
      </w:r>
    </w:p>
    <w:p>
      <w:pPr>
        <w:pStyle w:val="ListParagraph"/>
        <w:numPr>
          <w:ilvl w:val="0"/>
          <w:numId w:val="1"/>
        </w:numPr>
        <w:spacing w:before="0" w:after="60"/>
        <w:rPr/>
      </w:pPr>
      <w:r>
        <w:rPr/>
        <w:t>Google Gemini API Documentation</w:t>
      </w:r>
    </w:p>
    <w:p>
      <w:pPr>
        <w:pStyle w:val="ListParagraph"/>
        <w:numPr>
          <w:ilvl w:val="0"/>
          <w:numId w:val="1"/>
        </w:numPr>
        <w:spacing w:before="0" w:after="60"/>
        <w:rPr/>
      </w:pPr>
      <w:r>
        <w:rPr/>
        <w:t>MongoDB Atlas Documentation</w:t>
      </w:r>
    </w:p>
    <w:p>
      <w:pPr>
        <w:pStyle w:val="ListParagraph"/>
        <w:numPr>
          <w:ilvl w:val="0"/>
          <w:numId w:val="1"/>
        </w:numPr>
        <w:spacing w:before="0" w:after="60"/>
        <w:rPr/>
      </w:pPr>
      <w:r>
        <w:rPr/>
        <w:t>Google OAuth 2.0 Documentation</w:t>
      </w:r>
    </w:p>
    <w:p>
      <w:pPr>
        <w:pStyle w:val="ListParagraph"/>
        <w:numPr>
          <w:ilvl w:val="0"/>
          <w:numId w:val="1"/>
        </w:numPr>
        <w:spacing w:before="0" w:after="60"/>
        <w:rPr/>
      </w:pPr>
      <w:r>
        <w:rPr/>
        <w:t>React.js and Node.js/Express.js Official Documentation</w:t>
      </w:r>
    </w:p>
    <w:p>
      <w:pPr>
        <w:pStyle w:val="Normal"/>
        <w:spacing w:before="0" w:after="160"/>
        <w:rPr/>
      </w:pPr>
      <w:r>
        <w:rPr/>
      </w:r>
    </w:p>
    <w:p>
      <w:pPr>
        <w:pStyle w:val="Heading2"/>
        <w:spacing w:before="200" w:after="120"/>
        <w:rPr/>
      </w:pPr>
      <w:r>
        <w:rPr>
          <w:b/>
          <w:bCs/>
        </w:rPr>
        <w:t>1.5 Overview</w:t>
      </w:r>
    </w:p>
    <w:p>
      <w:pPr>
        <w:pStyle w:val="Normal"/>
        <w:spacing w:before="0" w:after="160"/>
        <w:rPr/>
      </w:pPr>
      <w:r>
        <w:rPr/>
        <w:t>Section 2 describes the overall product context, user classes, and constraints. Section 3 lists functional requirements grouped by module. Section 4 covers external interface requirements. Section 5 specifies non-functional requirements. Section 6 outlines the system architecture. Section 7 describes core data entities, and Section 8 lists use cases and other requirements including legal and compliance obligations.</w:t>
      </w:r>
    </w:p>
    <w:p>
      <w:pPr>
        <w:pStyle w:val="Heading1"/>
        <w:spacing w:before="280" w:after="160"/>
        <w:rPr/>
      </w:pPr>
      <w:r>
        <w:rPr>
          <w:b/>
          <w:bCs/>
        </w:rPr>
        <w:t>2. Overall Description</w:t>
      </w:r>
    </w:p>
    <w:p>
      <w:pPr>
        <w:pStyle w:val="Heading2"/>
        <w:spacing w:before="200" w:after="120"/>
        <w:rPr/>
      </w:pPr>
      <w:r>
        <w:rPr>
          <w:b/>
          <w:bCs/>
        </w:rPr>
        <w:t>2.1 Product Perspective</w:t>
      </w:r>
    </w:p>
    <w:p>
      <w:pPr>
        <w:pStyle w:val="Normal"/>
        <w:spacing w:before="0" w:after="160"/>
        <w:rPr/>
      </w:pPr>
      <w:r>
        <w:rPr/>
        <w:t>AlgoNova is a new, standalone, web-based educational product built on a React.js frontend and a Node.js/Express.js backend, backed by MongoDB Atlas for persistent storage. It integrates with the Google Gemini API for AI-generated explanations, code reviews, and mock-interview evaluation, and with Google OAuth for authentication, since these are the officially supported interfaces for each capability.</w:t>
      </w:r>
    </w:p>
    <w:p>
      <w:pPr>
        <w:pStyle w:val="Heading2"/>
        <w:spacing w:before="200" w:after="120"/>
        <w:rPr/>
      </w:pPr>
      <w:r>
        <w:rPr>
          <w:b/>
          <w:bCs/>
        </w:rPr>
        <w:t>2.2 Product Functions</w:t>
      </w:r>
    </w:p>
    <w:p>
      <w:pPr>
        <w:pStyle w:val="ListParagraph"/>
        <w:numPr>
          <w:ilvl w:val="0"/>
          <w:numId w:val="1"/>
        </w:numPr>
        <w:spacing w:before="0" w:after="60"/>
        <w:rPr/>
      </w:pPr>
      <w:r>
        <w:rPr/>
        <w:t>Deliver interactive, step-by-step visualization of DSA algorithms.</w:t>
      </w:r>
    </w:p>
    <w:p>
      <w:pPr>
        <w:pStyle w:val="ListParagraph"/>
        <w:numPr>
          <w:ilvl w:val="0"/>
          <w:numId w:val="1"/>
        </w:numPr>
        <w:spacing w:before="0" w:after="60"/>
        <w:rPr/>
      </w:pPr>
      <w:r>
        <w:rPr/>
        <w:t>Generate AI-powered explanations, hints, and doubt resolution via an AI Mentor.</w:t>
      </w:r>
    </w:p>
    <w:p>
      <w:pPr>
        <w:pStyle w:val="ListParagraph"/>
        <w:numPr>
          <w:ilvl w:val="0"/>
          <w:numId w:val="1"/>
        </w:numPr>
        <w:spacing w:before="0" w:after="60"/>
        <w:rPr/>
      </w:pPr>
      <w:r>
        <w:rPr/>
        <w:t>Evaluate submitted code and provide automated AI code review.</w:t>
      </w:r>
    </w:p>
    <w:p>
      <w:pPr>
        <w:pStyle w:val="ListParagraph"/>
        <w:numPr>
          <w:ilvl w:val="0"/>
          <w:numId w:val="1"/>
        </w:numPr>
        <w:spacing w:before="0" w:after="60"/>
        <w:rPr/>
      </w:pPr>
      <w:r>
        <w:rPr/>
        <w:t>Conduct AI-driven mock technical interviews with feedback and scoring.</w:t>
      </w:r>
    </w:p>
    <w:p>
      <w:pPr>
        <w:pStyle w:val="ListParagraph"/>
        <w:numPr>
          <w:ilvl w:val="0"/>
          <w:numId w:val="1"/>
        </w:numPr>
        <w:spacing w:before="0" w:after="60"/>
        <w:rPr/>
      </w:pPr>
      <w:r>
        <w:rPr/>
        <w:t>Provide an interactive System Design sandbox for architecture practice.</w:t>
      </w:r>
    </w:p>
    <w:p>
      <w:pPr>
        <w:pStyle w:val="ListParagraph"/>
        <w:numPr>
          <w:ilvl w:val="0"/>
          <w:numId w:val="1"/>
        </w:numPr>
        <w:spacing w:before="0" w:after="60"/>
        <w:rPr/>
      </w:pPr>
      <w:r>
        <w:rPr/>
        <w:t>Track learning progress, skill development, and interview readiness.</w:t>
      </w:r>
    </w:p>
    <w:p>
      <w:pPr>
        <w:pStyle w:val="ListParagraph"/>
        <w:numPr>
          <w:ilvl w:val="0"/>
          <w:numId w:val="1"/>
        </w:numPr>
        <w:spacing w:before="0" w:after="60"/>
        <w:rPr/>
      </w:pPr>
      <w:r>
        <w:rPr/>
        <w:t>Motivate learners through XP, badges, streaks, and leaderboards.</w:t>
      </w:r>
    </w:p>
    <w:p>
      <w:pPr>
        <w:pStyle w:val="Normal"/>
        <w:spacing w:before="0" w:after="160"/>
        <w:rPr/>
      </w:pPr>
      <w:r>
        <w:rPr/>
      </w:r>
    </w:p>
    <w:p>
      <w:pPr>
        <w:pStyle w:val="Heading2"/>
        <w:spacing w:before="200" w:after="120"/>
        <w:rPr/>
      </w:pPr>
      <w:r>
        <w:rPr>
          <w:b/>
          <w:bCs/>
        </w:rPr>
        <w:t>2.3 User Classes and Characteristics</w:t>
      </w:r>
    </w:p>
    <w:tbl>
      <w:tblPr>
        <w:tblW w:w="9500" w:type="dxa"/>
        <w:jc w:val="left"/>
        <w:tblInd w:w="0" w:type="dxa"/>
        <w:tblLayout w:type="fixed"/>
        <w:tblCellMar>
          <w:top w:w="0" w:type="dxa"/>
          <w:left w:w="108" w:type="dxa"/>
          <w:bottom w:w="0" w:type="dxa"/>
          <w:right w:w="108" w:type="dxa"/>
        </w:tblCellMar>
      </w:tblPr>
      <w:tblGrid>
        <w:gridCol w:w="3000"/>
        <w:gridCol w:w="6499"/>
      </w:tblGrid>
      <w:tr>
        <w:trPr>
          <w:tblHeader w:val="true"/>
        </w:trPr>
        <w:tc>
          <w:tcPr>
            <w:tcW w:w="30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User Class</w:t>
            </w:r>
          </w:p>
        </w:tc>
        <w:tc>
          <w:tcPr>
            <w:tcW w:w="64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Characteristics</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Student / Placement Aspirant</w:t>
            </w:r>
          </w:p>
        </w:tc>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Undergraduate learners preparing for coding interviews and placements; assumed to have basic programming knowledge.</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Competitive Programmer / Self-Learner</w:t>
            </w:r>
          </w:p>
        </w:tc>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Learners seeking advanced practice, algorithm mastery, and independent skill tracking.</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Faculty / Mentor</w:t>
            </w:r>
          </w:p>
        </w:tc>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Reviews learner progress and may curate or moderate learning content within an institution.</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Administrator</w:t>
            </w:r>
          </w:p>
        </w:tc>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Manages users, monitors platform health, moderates content, and reviews analytics.</w:t>
            </w:r>
          </w:p>
        </w:tc>
      </w:tr>
    </w:tbl>
    <w:p>
      <w:pPr>
        <w:pStyle w:val="Normal"/>
        <w:spacing w:before="0" w:after="160"/>
        <w:rPr/>
      </w:pPr>
      <w:r>
        <w:rPr/>
      </w:r>
    </w:p>
    <w:p>
      <w:pPr>
        <w:pStyle w:val="Heading2"/>
        <w:spacing w:before="200" w:after="120"/>
        <w:rPr/>
      </w:pPr>
      <w:r>
        <w:rPr>
          <w:b/>
          <w:bCs/>
        </w:rPr>
        <w:t>2.4 Operating Environment</w:t>
      </w:r>
    </w:p>
    <w:p>
      <w:pPr>
        <w:pStyle w:val="ListParagraph"/>
        <w:numPr>
          <w:ilvl w:val="0"/>
          <w:numId w:val="1"/>
        </w:numPr>
        <w:spacing w:before="0" w:after="60"/>
        <w:rPr/>
      </w:pPr>
      <w:r>
        <w:rPr/>
        <w:t>Client: Modern web browsers (Chrome, Firefox, Edge, Safari) on desktop and mobile, via a responsive React.js interface.</w:t>
      </w:r>
    </w:p>
    <w:p>
      <w:pPr>
        <w:pStyle w:val="ListParagraph"/>
        <w:numPr>
          <w:ilvl w:val="0"/>
          <w:numId w:val="1"/>
        </w:numPr>
        <w:spacing w:before="0" w:after="60"/>
        <w:rPr/>
      </w:pPr>
      <w:r>
        <w:rPr/>
        <w:t>Backend: Node.js with Express.js, deployed on Render.</w:t>
      </w:r>
    </w:p>
    <w:p>
      <w:pPr>
        <w:pStyle w:val="ListParagraph"/>
        <w:numPr>
          <w:ilvl w:val="0"/>
          <w:numId w:val="1"/>
        </w:numPr>
        <w:spacing w:before="0" w:after="60"/>
        <w:rPr/>
      </w:pPr>
      <w:r>
        <w:rPr/>
        <w:t>Database: MongoDB Atlas (cloud-hosted document database).</w:t>
      </w:r>
    </w:p>
    <w:p>
      <w:pPr>
        <w:pStyle w:val="ListParagraph"/>
        <w:numPr>
          <w:ilvl w:val="0"/>
          <w:numId w:val="1"/>
        </w:numPr>
        <w:spacing w:before="0" w:after="60"/>
        <w:rPr/>
      </w:pPr>
      <w:r>
        <w:rPr/>
        <w:t>AI Services: Google Gemini API for explanation, review, and interview-evaluation tasks.</w:t>
      </w:r>
    </w:p>
    <w:p>
      <w:pPr>
        <w:pStyle w:val="ListParagraph"/>
        <w:numPr>
          <w:ilvl w:val="0"/>
          <w:numId w:val="1"/>
        </w:numPr>
        <w:spacing w:before="0" w:after="60"/>
        <w:rPr/>
      </w:pPr>
      <w:r>
        <w:rPr/>
        <w:t>Frontend Hosting: Vercel.</w:t>
      </w:r>
    </w:p>
    <w:p>
      <w:pPr>
        <w:pStyle w:val="Normal"/>
        <w:spacing w:before="0" w:after="160"/>
        <w:rPr/>
      </w:pPr>
      <w:r>
        <w:rPr/>
      </w:r>
    </w:p>
    <w:p>
      <w:pPr>
        <w:pStyle w:val="Heading2"/>
        <w:spacing w:before="200" w:after="120"/>
        <w:rPr/>
      </w:pPr>
      <w:r>
        <w:rPr>
          <w:b/>
          <w:bCs/>
        </w:rPr>
        <w:t>2.5 Design and Implementation Constraints</w:t>
      </w:r>
    </w:p>
    <w:p>
      <w:pPr>
        <w:pStyle w:val="ListParagraph"/>
        <w:numPr>
          <w:ilvl w:val="0"/>
          <w:numId w:val="1"/>
        </w:numPr>
        <w:spacing w:before="0" w:after="60"/>
        <w:rPr/>
      </w:pPr>
      <w:r>
        <w:rPr/>
        <w:t>AI-generated responses are constrained by Google Gemini API rate limits, latency, and usage cost.</w:t>
      </w:r>
    </w:p>
    <w:p>
      <w:pPr>
        <w:pStyle w:val="ListParagraph"/>
        <w:numPr>
          <w:ilvl w:val="0"/>
          <w:numId w:val="1"/>
        </w:numPr>
        <w:spacing w:before="0" w:after="60"/>
        <w:rPr/>
      </w:pPr>
      <w:r>
        <w:rPr/>
        <w:t>Authentication is limited to JWT-based sessions and Google OAuth; no other identity providers are supported in v1.0.</w:t>
      </w:r>
    </w:p>
    <w:p>
      <w:pPr>
        <w:pStyle w:val="ListParagraph"/>
        <w:numPr>
          <w:ilvl w:val="0"/>
          <w:numId w:val="1"/>
        </w:numPr>
        <w:spacing w:before="0" w:after="60"/>
        <w:rPr/>
      </w:pPr>
      <w:r>
        <w:rPr/>
        <w:t>Real-time algorithm animation and the System Design sandbox require client-side rendering performance to remain acceptable on mid-range devices.</w:t>
      </w:r>
    </w:p>
    <w:p>
      <w:pPr>
        <w:pStyle w:val="ListParagraph"/>
        <w:numPr>
          <w:ilvl w:val="0"/>
          <w:numId w:val="1"/>
        </w:numPr>
        <w:spacing w:before="0" w:after="60"/>
        <w:rPr/>
      </w:pPr>
      <w:r>
        <w:rPr/>
        <w:t>All AI Mentor and Mock Interview features depend on continuous availability of the external Gemini AI API.</w:t>
      </w:r>
    </w:p>
    <w:p>
      <w:pPr>
        <w:pStyle w:val="Normal"/>
        <w:spacing w:before="0" w:after="160"/>
        <w:rPr/>
      </w:pPr>
      <w:r>
        <w:rPr/>
      </w:r>
    </w:p>
    <w:p>
      <w:pPr>
        <w:pStyle w:val="Heading2"/>
        <w:spacing w:before="200" w:after="120"/>
        <w:rPr/>
      </w:pPr>
      <w:r>
        <w:rPr>
          <w:b/>
          <w:bCs/>
        </w:rPr>
        <w:t>2.6 Assumptions and Dependencies</w:t>
      </w:r>
    </w:p>
    <w:p>
      <w:pPr>
        <w:pStyle w:val="ListParagraph"/>
        <w:numPr>
          <w:ilvl w:val="0"/>
          <w:numId w:val="1"/>
        </w:numPr>
        <w:spacing w:before="0" w:after="60"/>
        <w:rPr/>
      </w:pPr>
      <w:r>
        <w:rPr/>
        <w:t>Users have an active internet connection; the platform is not designed for offline use in v1.0.</w:t>
      </w:r>
    </w:p>
    <w:p>
      <w:pPr>
        <w:pStyle w:val="ListParagraph"/>
        <w:numPr>
          <w:ilvl w:val="0"/>
          <w:numId w:val="1"/>
        </w:numPr>
        <w:spacing w:before="0" w:after="60"/>
        <w:rPr/>
      </w:pPr>
      <w:r>
        <w:rPr/>
        <w:t>The Google Gemini API and Google OAuth services remain available and within documented rate limits.</w:t>
      </w:r>
    </w:p>
    <w:p>
      <w:pPr>
        <w:pStyle w:val="ListParagraph"/>
        <w:numPr>
          <w:ilvl w:val="0"/>
          <w:numId w:val="1"/>
        </w:numPr>
        <w:spacing w:before="0" w:after="60"/>
        <w:rPr/>
      </w:pPr>
      <w:r>
        <w:rPr/>
        <w:t>MongoDB Atlas and the chosen hosting providers (Vercel, Render) maintain stable uptime.</w:t>
      </w:r>
    </w:p>
    <w:p>
      <w:pPr>
        <w:pStyle w:val="ListParagraph"/>
        <w:numPr>
          <w:ilvl w:val="0"/>
          <w:numId w:val="1"/>
        </w:numPr>
        <w:spacing w:before="0" w:after="60"/>
        <w:rPr/>
      </w:pPr>
      <w:r>
        <w:rPr/>
        <w:t>Learners possess basic familiarity with a programming language to engage with coding-practice modules.</w:t>
      </w:r>
    </w:p>
    <w:p>
      <w:pPr>
        <w:pStyle w:val="Heading1"/>
        <w:spacing w:before="280" w:after="160"/>
        <w:rPr/>
      </w:pPr>
      <w:r>
        <w:rPr>
          <w:b/>
          <w:bCs/>
        </w:rPr>
        <w:t>3. System Features / Functional Requirements</w:t>
      </w:r>
    </w:p>
    <w:p>
      <w:pPr>
        <w:pStyle w:val="Normal"/>
        <w:spacing w:before="0" w:after="160"/>
        <w:rPr/>
      </w:pPr>
      <w:r>
        <w:rPr/>
        <w:t>The table below lists the core functional requirements grouped by capability area.</w:t>
      </w:r>
    </w:p>
    <w:tbl>
      <w:tblPr>
        <w:tblW w:w="9500" w:type="dxa"/>
        <w:jc w:val="left"/>
        <w:tblInd w:w="0" w:type="dxa"/>
        <w:tblLayout w:type="fixed"/>
        <w:tblCellMar>
          <w:top w:w="0" w:type="dxa"/>
          <w:left w:w="108" w:type="dxa"/>
          <w:bottom w:w="0" w:type="dxa"/>
          <w:right w:w="108" w:type="dxa"/>
        </w:tblCellMar>
      </w:tblPr>
      <w:tblGrid>
        <w:gridCol w:w="1000"/>
        <w:gridCol w:w="2599"/>
        <w:gridCol w:w="5901"/>
      </w:tblGrid>
      <w:tr>
        <w:trPr>
          <w:tblHeader w:val="true"/>
        </w:trPr>
        <w:tc>
          <w:tcPr>
            <w:tcW w:w="10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ID</w:t>
            </w:r>
          </w:p>
        </w:tc>
        <w:tc>
          <w:tcPr>
            <w:tcW w:w="25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Requirement</w:t>
            </w:r>
          </w:p>
        </w:tc>
        <w:tc>
          <w:tcPr>
            <w:tcW w:w="59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Description</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FR-1</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 Authentication</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support registration, secure login, Google OAuth login, password reset, and session management.</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FR-2</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Dashboard</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display current progress, XP points, badges, learning streak, recommended topics, and daily goals.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FR-3</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Learning Module</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Users shall be able to watch concept explanations, read notes, solve quizzes, and practice examples.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FR-4</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Algorithm Visualizer</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animate algorithms step-by-step with adjustable execution speed, pause/resume, and code-execution highlighting.</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FR-5</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Coding Practice</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Users shall be able to solve and submit coding problems, receive AI-generated review, compare optimal solutions, and view execution statistics.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FR-6</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AI Mentor</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use the Gemini AI API to answer doubts, explain algorithms, suggest optimizations, and analyze complexity on request.</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FR-7</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AI Mock Interview</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ask technical questions, evaluate answers, analyze confidence, and generate feedback and improvement suggestions.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FR-8</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Design Sandbox</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Users shall be able to create architecture diagrams, add and connect components, simulate data flow, and save designs.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FR-9</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Progress Tracking</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record completed topics, quiz scores, interview scores, coding performance, and skill improvement over time.</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FR-10</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Gamification</w:t>
            </w:r>
          </w:p>
        </w:tc>
        <w:tc>
          <w:tcPr>
            <w:tcW w:w="5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award XP, badges, streak rewards, and achievement levels, and maintain leaderboard rankings.</w:t>
            </w:r>
          </w:p>
        </w:tc>
      </w:tr>
    </w:tbl>
    <w:p>
      <w:pPr>
        <w:pStyle w:val="Heading1"/>
        <w:spacing w:before="280" w:after="160"/>
        <w:rPr/>
      </w:pPr>
      <w:r>
        <w:rPr>
          <w:b/>
          <w:bCs/>
        </w:rPr>
        <w:t>4. External Interface Requirements</w:t>
      </w:r>
    </w:p>
    <w:p>
      <w:pPr>
        <w:pStyle w:val="Heading2"/>
        <w:spacing w:before="200" w:after="120"/>
        <w:rPr/>
      </w:pPr>
      <w:r>
        <w:rPr>
          <w:b/>
          <w:bCs/>
        </w:rPr>
        <w:t>4.1 User Interfaces</w:t>
      </w:r>
    </w:p>
    <w:p>
      <w:pPr>
        <w:pStyle w:val="ListParagraph"/>
        <w:numPr>
          <w:ilvl w:val="0"/>
          <w:numId w:val="1"/>
        </w:numPr>
        <w:spacing w:before="0" w:after="60"/>
        <w:rPr/>
      </w:pPr>
      <w:r>
        <w:rPr/>
        <w:t>Onboarding and authentication screens (signup, login, Google OAuth).</w:t>
      </w:r>
    </w:p>
    <w:p>
      <w:pPr>
        <w:pStyle w:val="ListParagraph"/>
        <w:numPr>
          <w:ilvl w:val="0"/>
          <w:numId w:val="1"/>
        </w:numPr>
        <w:spacing w:before="0" w:after="60"/>
        <w:rPr/>
      </w:pPr>
      <w:r>
        <w:rPr/>
        <w:t>Dashboard showing progress, XP, badges, streak, and recommended topics.</w:t>
      </w:r>
    </w:p>
    <w:p>
      <w:pPr>
        <w:pStyle w:val="ListParagraph"/>
        <w:numPr>
          <w:ilvl w:val="0"/>
          <w:numId w:val="1"/>
        </w:numPr>
        <w:spacing w:before="0" w:after="60"/>
        <w:rPr/>
      </w:pPr>
      <w:r>
        <w:rPr/>
        <w:t>Learning Portal with notes, tutorials, and quizzes.</w:t>
      </w:r>
    </w:p>
    <w:p>
      <w:pPr>
        <w:pStyle w:val="ListParagraph"/>
        <w:numPr>
          <w:ilvl w:val="0"/>
          <w:numId w:val="1"/>
        </w:numPr>
        <w:spacing w:before="0" w:after="60"/>
        <w:rPr/>
      </w:pPr>
      <w:r>
        <w:rPr/>
        <w:t>Algorithm Visualizer screen with animation controls.</w:t>
      </w:r>
    </w:p>
    <w:p>
      <w:pPr>
        <w:pStyle w:val="ListParagraph"/>
        <w:numPr>
          <w:ilvl w:val="0"/>
          <w:numId w:val="1"/>
        </w:numPr>
        <w:spacing w:before="0" w:after="60"/>
        <w:rPr/>
      </w:pPr>
      <w:r>
        <w:rPr/>
        <w:t>AI Chat Interface for the AI Mentor.</w:t>
      </w:r>
    </w:p>
    <w:p>
      <w:pPr>
        <w:pStyle w:val="ListParagraph"/>
        <w:numPr>
          <w:ilvl w:val="0"/>
          <w:numId w:val="1"/>
        </w:numPr>
        <w:spacing w:before="0" w:after="60"/>
        <w:rPr/>
      </w:pPr>
      <w:r>
        <w:rPr/>
        <w:t>Mock Interview screen with question flow and feedback report.</w:t>
      </w:r>
    </w:p>
    <w:p>
      <w:pPr>
        <w:pStyle w:val="ListParagraph"/>
        <w:numPr>
          <w:ilvl w:val="0"/>
          <w:numId w:val="1"/>
        </w:numPr>
        <w:spacing w:before="0" w:after="60"/>
        <w:rPr/>
      </w:pPr>
      <w:r>
        <w:rPr/>
        <w:t>System Design Sandbox with drag-and-drop canvas.</w:t>
      </w:r>
    </w:p>
    <w:p>
      <w:pPr>
        <w:pStyle w:val="ListParagraph"/>
        <w:numPr>
          <w:ilvl w:val="0"/>
          <w:numId w:val="1"/>
        </w:numPr>
        <w:spacing w:before="0" w:after="60"/>
        <w:rPr/>
      </w:pPr>
      <w:r>
        <w:rPr/>
        <w:t>Progress Analytics and Leaderboard screens, with Dark and Light mode support.</w:t>
      </w:r>
    </w:p>
    <w:p>
      <w:pPr>
        <w:pStyle w:val="Normal"/>
        <w:spacing w:before="0" w:after="160"/>
        <w:rPr/>
      </w:pPr>
      <w:r>
        <w:rPr/>
      </w:r>
    </w:p>
    <w:p>
      <w:pPr>
        <w:pStyle w:val="Heading2"/>
        <w:spacing w:before="200" w:after="120"/>
        <w:rPr/>
      </w:pPr>
      <w:r>
        <w:rPr>
          <w:b/>
          <w:bCs/>
        </w:rPr>
        <w:t>4.2 Hardware Interfaces</w:t>
      </w:r>
    </w:p>
    <w:p>
      <w:pPr>
        <w:pStyle w:val="Normal"/>
        <w:spacing w:before="0" w:after="160"/>
        <w:rPr/>
      </w:pPr>
      <w:r>
        <w:rPr/>
        <w:t>No specialized hardware is required; the platform runs entirely within a standard web browser on desktop or mobile devices with a keyboard/mouse or touch input.</w:t>
      </w:r>
    </w:p>
    <w:p>
      <w:pPr>
        <w:pStyle w:val="Heading2"/>
        <w:spacing w:before="200" w:after="120"/>
        <w:rPr/>
      </w:pPr>
      <w:r>
        <w:rPr>
          <w:b/>
          <w:bCs/>
        </w:rPr>
        <w:t>4.3 Software Interfaces</w:t>
      </w:r>
    </w:p>
    <w:p>
      <w:pPr>
        <w:pStyle w:val="ListParagraph"/>
        <w:numPr>
          <w:ilvl w:val="0"/>
          <w:numId w:val="1"/>
        </w:numPr>
        <w:spacing w:before="0" w:after="60"/>
        <w:rPr/>
      </w:pPr>
      <w:r>
        <w:rPr/>
        <w:t>React.js, Tailwind CSS, Framer Motion, and React Router for the frontend.</w:t>
      </w:r>
    </w:p>
    <w:p>
      <w:pPr>
        <w:pStyle w:val="ListParagraph"/>
        <w:numPr>
          <w:ilvl w:val="0"/>
          <w:numId w:val="1"/>
        </w:numPr>
        <w:spacing w:before="0" w:after="60"/>
        <w:rPr/>
      </w:pPr>
      <w:r>
        <w:rPr/>
        <w:t>Node.js and Express.js for the backend API.</w:t>
      </w:r>
    </w:p>
    <w:p>
      <w:pPr>
        <w:pStyle w:val="ListParagraph"/>
        <w:numPr>
          <w:ilvl w:val="0"/>
          <w:numId w:val="1"/>
        </w:numPr>
        <w:spacing w:before="0" w:after="60"/>
        <w:rPr/>
      </w:pPr>
      <w:r>
        <w:rPr/>
        <w:t>MongoDB Atlas for persistent data storage.</w:t>
      </w:r>
    </w:p>
    <w:p>
      <w:pPr>
        <w:pStyle w:val="ListParagraph"/>
        <w:numPr>
          <w:ilvl w:val="0"/>
          <w:numId w:val="1"/>
        </w:numPr>
        <w:spacing w:before="0" w:after="60"/>
        <w:rPr/>
      </w:pPr>
      <w:r>
        <w:rPr/>
        <w:t>Google Gemini API for AI-generated explanations, code review, and interview evaluation.</w:t>
      </w:r>
    </w:p>
    <w:p>
      <w:pPr>
        <w:pStyle w:val="ListParagraph"/>
        <w:numPr>
          <w:ilvl w:val="0"/>
          <w:numId w:val="1"/>
        </w:numPr>
        <w:spacing w:before="0" w:after="60"/>
        <w:rPr/>
      </w:pPr>
      <w:r>
        <w:rPr/>
        <w:t>JWT and Google OAuth for authentication.</w:t>
      </w:r>
    </w:p>
    <w:p>
      <w:pPr>
        <w:pStyle w:val="Normal"/>
        <w:spacing w:before="0" w:after="160"/>
        <w:rPr/>
      </w:pPr>
      <w:r>
        <w:rPr/>
      </w:r>
    </w:p>
    <w:p>
      <w:pPr>
        <w:pStyle w:val="Heading2"/>
        <w:spacing w:before="200" w:after="120"/>
        <w:rPr/>
      </w:pPr>
      <w:r>
        <w:rPr>
          <w:b/>
          <w:bCs/>
        </w:rPr>
        <w:t>4.4 Communication Interfaces</w:t>
      </w:r>
    </w:p>
    <w:p>
      <w:pPr>
        <w:pStyle w:val="Normal"/>
        <w:spacing w:before="0" w:after="160"/>
        <w:rPr/>
      </w:pPr>
      <w:r>
        <w:rPr/>
        <w:t>HTTPS/TLS for all REST API traffic between the React frontend and the Express.js backend; secure API calls to the Google Gemini API and Google OAuth endpoints.</w:t>
      </w:r>
    </w:p>
    <w:p>
      <w:pPr>
        <w:pStyle w:val="Heading1"/>
        <w:spacing w:before="280" w:after="160"/>
        <w:rPr/>
      </w:pPr>
      <w:r>
        <w:rPr>
          <w:b/>
          <w:bCs/>
        </w:rPr>
        <w:t>5. Non-Functional Requirements</w:t>
      </w:r>
    </w:p>
    <w:tbl>
      <w:tblPr>
        <w:tblW w:w="9500" w:type="dxa"/>
        <w:jc w:val="left"/>
        <w:tblInd w:w="0" w:type="dxa"/>
        <w:tblLayout w:type="fixed"/>
        <w:tblCellMar>
          <w:top w:w="0" w:type="dxa"/>
          <w:left w:w="108" w:type="dxa"/>
          <w:bottom w:w="0" w:type="dxa"/>
          <w:right w:w="108" w:type="dxa"/>
        </w:tblCellMar>
      </w:tblPr>
      <w:tblGrid>
        <w:gridCol w:w="1000"/>
        <w:gridCol w:w="2199"/>
        <w:gridCol w:w="6301"/>
      </w:tblGrid>
      <w:tr>
        <w:trPr>
          <w:tblHeader w:val="true"/>
        </w:trPr>
        <w:tc>
          <w:tcPr>
            <w:tcW w:w="10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ID</w:t>
            </w:r>
          </w:p>
        </w:tc>
        <w:tc>
          <w:tcPr>
            <w:tcW w:w="21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Requirement</w:t>
            </w:r>
          </w:p>
        </w:tc>
        <w:tc>
          <w:tcPr>
            <w:tcW w:w="63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Description</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NFR-1</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Performance</w:t>
            </w:r>
          </w:p>
        </w:tc>
        <w:tc>
          <w:tcPr>
            <w:tcW w:w="63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API response time shall be under 2 seconds; the system shall support concurrent users with fast API communication.</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NFR-2</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Security</w:t>
            </w:r>
          </w:p>
        </w:tc>
        <w:tc>
          <w:tcPr>
            <w:tcW w:w="63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implement JWT authentication, HTTPS communication, password hashing, secure API access, and input validation.</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NFR-3</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Scalability</w:t>
            </w:r>
          </w:p>
        </w:tc>
        <w:tc>
          <w:tcPr>
            <w:tcW w:w="63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The platform shall support an increasing number of users without noticeable performance degradation.</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NFR-4</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Reliability</w:t>
            </w:r>
          </w:p>
        </w:tc>
        <w:tc>
          <w:tcPr>
            <w:tcW w:w="63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target 99% uptime, maintain database backups, and implement error logging.</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NFR-5</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Availability</w:t>
            </w:r>
          </w:p>
        </w:tc>
        <w:tc>
          <w:tcPr>
            <w:tcW w:w="63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The platform shall be accessible 24×7 through supported web browsers.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NFR-6</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Usability</w:t>
            </w:r>
          </w:p>
        </w:tc>
        <w:tc>
          <w:tcPr>
            <w:tcW w:w="63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System shall provide a simple, responsive, mobile-friendly UI with easy navigation.</w:t>
            </w:r>
          </w:p>
        </w:tc>
      </w:tr>
    </w:tbl>
    <w:p>
      <w:pPr>
        <w:pStyle w:val="Heading1"/>
        <w:spacing w:before="280" w:after="160"/>
        <w:rPr/>
      </w:pPr>
      <w:r>
        <w:rPr>
          <w:b/>
          <w:bCs/>
        </w:rPr>
        <w:t>6. System Architecture Overview</w:t>
      </w:r>
    </w:p>
    <w:p>
      <w:pPr>
        <w:pStyle w:val="Normal"/>
        <w:spacing w:before="0" w:after="160"/>
        <w:rPr/>
      </w:pPr>
      <w:r>
        <w:rPr/>
        <w:t>The client interacts with a React.js frontend, which communicates over REST APIs with an Express.js server running on Node.js. The backend connects to MongoDB Atlas for persistent storage of users, courses, problems, progress, and interview records, and to the Google Gemini API for AI-driven explanation, code-review, and interview-evaluation tasks. The frontend is deployed on Vercel and the backend on Render, with cloud database storage provided by MongoDB Atlas.</w:t>
      </w:r>
    </w:p>
    <w:p>
      <w:pPr>
        <w:pStyle w:val="Heading1"/>
        <w:spacing w:before="280" w:after="160"/>
        <w:rPr/>
      </w:pPr>
      <w:r>
        <w:rPr>
          <w:b/>
          <w:bCs/>
        </w:rPr>
        <w:t>7. Data Requirements</w:t>
      </w:r>
    </w:p>
    <w:p>
      <w:pPr>
        <w:pStyle w:val="Normal"/>
        <w:spacing w:before="0" w:after="160"/>
        <w:rPr/>
      </w:pPr>
      <w:r>
        <w:rPr/>
        <w:t>Core data entities and their key attributes:</w:t>
      </w:r>
    </w:p>
    <w:tbl>
      <w:tblPr>
        <w:tblW w:w="9500" w:type="dxa"/>
        <w:jc w:val="left"/>
        <w:tblInd w:w="0" w:type="dxa"/>
        <w:tblLayout w:type="fixed"/>
        <w:tblCellMar>
          <w:top w:w="0" w:type="dxa"/>
          <w:left w:w="108" w:type="dxa"/>
          <w:bottom w:w="0" w:type="dxa"/>
          <w:right w:w="108" w:type="dxa"/>
        </w:tblCellMar>
      </w:tblPr>
      <w:tblGrid>
        <w:gridCol w:w="2500"/>
        <w:gridCol w:w="6999"/>
      </w:tblGrid>
      <w:tr>
        <w:trPr>
          <w:tblHeader w:val="true"/>
        </w:trPr>
        <w:tc>
          <w:tcPr>
            <w:tcW w:w="25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Entity</w:t>
            </w:r>
          </w:p>
        </w:tc>
        <w:tc>
          <w:tcPr>
            <w:tcW w:w="69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Key Fields</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w:t>
            </w:r>
          </w:p>
        </w:tc>
        <w:tc>
          <w:tcPr>
            <w:tcW w:w="6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UserID, Name, Email, Password, Avatar, XP, Streak, Badge, JoinedDate</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Course</w:t>
            </w:r>
          </w:p>
        </w:tc>
        <w:tc>
          <w:tcPr>
            <w:tcW w:w="6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CourseID, Title, Description, Difficulty</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Problem</w:t>
            </w:r>
          </w:p>
        </w:tc>
        <w:tc>
          <w:tcPr>
            <w:tcW w:w="6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ProblemID, Topic, Difficulty, Solution</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Progress</w:t>
            </w:r>
          </w:p>
        </w:tc>
        <w:tc>
          <w:tcPr>
            <w:tcW w:w="6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ProgressID, UserID, CompletedTopic, Score, Date</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Interview</w:t>
            </w:r>
          </w:p>
        </w:tc>
        <w:tc>
          <w:tcPr>
            <w:tcW w:w="6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InterviewID, UserID, Score, Feedback</w:t>
            </w:r>
          </w:p>
        </w:tc>
      </w:tr>
    </w:tbl>
    <w:p>
      <w:pPr>
        <w:pStyle w:val="Heading1"/>
        <w:spacing w:before="280" w:after="160"/>
        <w:rPr/>
      </w:pPr>
      <w:r>
        <w:rPr>
          <w:b/>
          <w:bCs/>
        </w:rPr>
        <w:t>8. Use Cases</w:t>
      </w:r>
    </w:p>
    <w:tbl>
      <w:tblPr>
        <w:tblW w:w="8900" w:type="dxa"/>
        <w:jc w:val="left"/>
        <w:tblInd w:w="0" w:type="dxa"/>
        <w:tblLayout w:type="fixed"/>
        <w:tblCellMar>
          <w:top w:w="0" w:type="dxa"/>
          <w:left w:w="108" w:type="dxa"/>
          <w:bottom w:w="0" w:type="dxa"/>
          <w:right w:w="108" w:type="dxa"/>
        </w:tblCellMar>
      </w:tblPr>
      <w:tblGrid>
        <w:gridCol w:w="899"/>
        <w:gridCol w:w="2601"/>
        <w:gridCol w:w="1400"/>
        <w:gridCol w:w="3999"/>
      </w:tblGrid>
      <w:tr>
        <w:trPr>
          <w:tblHeader w:val="true"/>
        </w:trPr>
        <w:tc>
          <w:tcPr>
            <w:tcW w:w="8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ID</w:t>
            </w:r>
          </w:p>
        </w:tc>
        <w:tc>
          <w:tcPr>
            <w:tcW w:w="26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Use Case</w:t>
            </w:r>
          </w:p>
        </w:tc>
        <w:tc>
          <w:tcPr>
            <w:tcW w:w="14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Actor</w:t>
            </w:r>
          </w:p>
        </w:tc>
        <w:tc>
          <w:tcPr>
            <w:tcW w:w="39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rPr>
              <w:t>Description</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UC-1</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Register / Login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Student</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 creates an account or signs in, including via Google OAuth.</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UC-2</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Learn Topic</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Student</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 watches explanations, reads notes, and visualizes an algorithm.</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UC-3</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Practice Coding Problem</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Student</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 solves and submits a coding problem and receives AI review.</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UC-4</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Take Mock Interview</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Student</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 attends an AI-driven mock interview and receives a feedback report.</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UC-5</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 System Design Sandbox</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Student</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 builds and saves an architecture diagram.</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UC-6</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View Progress</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Student</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User views skill analytics, readiness score, and weekly progress.</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UC-7</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Manage Users</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Admin</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Admin manages user accounts and permissions.</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UC-8</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Manage Courses &amp; Moderate Content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Admin</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Admin manages course content and removes inappropriate submissions.</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UC-9</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Monitor Analytics</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Admin</w:t>
            </w:r>
          </w:p>
        </w:tc>
        <w:tc>
          <w:tcPr>
            <w:tcW w:w="3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rPr>
              <w:t>Admin reviews platform-wide usage and engagement analytics.</w:t>
            </w:r>
          </w:p>
        </w:tc>
      </w:tr>
    </w:tbl>
    <w:p>
      <w:pPr>
        <w:pStyle w:val="Heading1"/>
        <w:spacing w:before="280" w:after="160"/>
        <w:rPr/>
      </w:pPr>
      <w:r>
        <w:rPr>
          <w:b/>
          <w:bCs/>
        </w:rPr>
        <w:t>9. Other Requirements</w:t>
      </w:r>
    </w:p>
    <w:p>
      <w:pPr>
        <w:pStyle w:val="Heading2"/>
        <w:spacing w:before="200" w:after="120"/>
        <w:rPr/>
      </w:pPr>
      <w:r>
        <w:rPr>
          <w:b/>
          <w:bCs/>
        </w:rPr>
        <w:t>9.1 Legal and Compliance</w:t>
      </w:r>
    </w:p>
    <w:p>
      <w:pPr>
        <w:pStyle w:val="ListParagraph"/>
        <w:numPr>
          <w:ilvl w:val="0"/>
          <w:numId w:val="1"/>
        </w:numPr>
        <w:spacing w:before="0" w:after="60"/>
        <w:rPr/>
      </w:pPr>
      <w:r>
        <w:rPr/>
        <w:t>User passwords shall be stored using secure hashing; personal data shall be handled in line with applicable data-protection practices.</w:t>
      </w:r>
    </w:p>
    <w:p>
      <w:pPr>
        <w:pStyle w:val="ListParagraph"/>
        <w:numPr>
          <w:ilvl w:val="0"/>
          <w:numId w:val="1"/>
        </w:numPr>
        <w:spacing w:before="0" w:after="60"/>
        <w:rPr/>
      </w:pPr>
      <w:r>
        <w:rPr/>
        <w:t>Authentication via Google OAuth shall comply with Google's API terms of service.</w:t>
      </w:r>
    </w:p>
    <w:p>
      <w:pPr>
        <w:pStyle w:val="ListParagraph"/>
        <w:numPr>
          <w:ilvl w:val="0"/>
          <w:numId w:val="1"/>
        </w:numPr>
        <w:spacing w:before="0" w:after="60"/>
        <w:rPr/>
      </w:pPr>
      <w:r>
        <w:rPr/>
        <w:t>Use of the Google Gemini API shall comply with its usage policies and content guidelines.</w:t>
      </w:r>
    </w:p>
    <w:p>
      <w:pPr>
        <w:pStyle w:val="Normal"/>
        <w:spacing w:before="0" w:after="160"/>
        <w:rPr/>
      </w:pPr>
      <w:r>
        <w:rPr/>
      </w:r>
    </w:p>
    <w:p>
      <w:pPr>
        <w:pStyle w:val="Heading2"/>
        <w:spacing w:before="200" w:after="120"/>
        <w:rPr/>
      </w:pPr>
      <w:r>
        <w:rPr>
          <w:b/>
          <w:bCs/>
        </w:rPr>
        <w:t>9.2 Risks and Constraints</w:t>
      </w:r>
    </w:p>
    <w:p>
      <w:pPr>
        <w:pStyle w:val="ListParagraph"/>
        <w:numPr>
          <w:ilvl w:val="0"/>
          <w:numId w:val="1"/>
        </w:numPr>
        <w:spacing w:before="0" w:after="60"/>
        <w:rPr/>
      </w:pPr>
      <w:r>
        <w:rPr/>
        <w:t>Dependency on the Google Gemini API introduces risk from rate limits, latency, cost, or service downtime affecting AI Mentor, code review, and mock-interview features.</w:t>
      </w:r>
    </w:p>
    <w:p>
      <w:pPr>
        <w:pStyle w:val="ListParagraph"/>
        <w:numPr>
          <w:ilvl w:val="0"/>
          <w:numId w:val="1"/>
        </w:numPr>
        <w:spacing w:before="0" w:after="60"/>
        <w:rPr/>
      </w:pPr>
      <w:r>
        <w:rPr/>
        <w:t>AI-generated feedback and code reviews may occasionally be inaccurate and should be presented as guidance rather than authoritative judgment.</w:t>
      </w:r>
    </w:p>
    <w:p>
      <w:pPr>
        <w:pStyle w:val="ListParagraph"/>
        <w:numPr>
          <w:ilvl w:val="0"/>
          <w:numId w:val="1"/>
        </w:numPr>
        <w:spacing w:before="0" w:after="60"/>
        <w:rPr/>
      </w:pPr>
      <w:r>
        <w:rPr/>
        <w:t>Real-time rendering of algorithm visualizations and the System Design sandbox may face performance constraints on low-end devices.</w:t>
      </w:r>
    </w:p>
    <w:p>
      <w:pPr>
        <w:pStyle w:val="ListParagraph"/>
        <w:numPr>
          <w:ilvl w:val="0"/>
          <w:numId w:val="1"/>
        </w:numPr>
        <w:spacing w:before="0" w:after="60"/>
        <w:rPr/>
      </w:pPr>
      <w:r>
        <w:rPr/>
        <w:t>Growth in concurrent users may require scaling of both the Express.js backend and the MongoDB Atlas database tier.</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5</Pages>
  <Words>1622</Words>
  <Characters>10131</Characters>
  <CharactersWithSpaces>11546</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2026-08-06T03:44:01Z</dcterms:created>
  <dc:creator>Un-named</dc:creator>
  <dc:description/>
  <dc:language>en-IN</dc:language>
  <cp:lastModifiedBy/>
  <dcterms:modified xsi:type="dcterms:W3CDTF">2026-08-06T09:31:36Z</dcterms:modified>
  <cp:revision>2</cp:revision>
  <dc:subject/>
  <dc:title/>
</cp:coreProperties>
</file>