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282E1" w14:textId="77777777" w:rsidR="008509E2" w:rsidRDefault="00000000">
      <w:pPr>
        <w:pStyle w:val="Title"/>
      </w:pPr>
      <w:r>
        <w:t>Competitive Analysis Report Template</w:t>
      </w:r>
    </w:p>
    <w:p w14:paraId="3A23C249" w14:textId="77777777" w:rsidR="008509E2" w:rsidRDefault="00000000">
      <w:pPr>
        <w:pStyle w:val="Heading1"/>
      </w:pPr>
      <w:r>
        <w:t>Executive Summary</w:t>
      </w:r>
    </w:p>
    <w:p w14:paraId="08E14E7A" w14:textId="41D922E9" w:rsidR="008509E2" w:rsidRDefault="00000000">
      <w:r>
        <w:t>Summari</w:t>
      </w:r>
      <w:r w:rsidR="003F4D70">
        <w:t>s</w:t>
      </w:r>
      <w:r>
        <w:t>e the purpose of the report and key findings.</w:t>
      </w:r>
    </w:p>
    <w:p w14:paraId="468C5DA2" w14:textId="77777777" w:rsidR="008509E2" w:rsidRDefault="00000000">
      <w:r>
        <w:t xml:space="preserve"> </w:t>
      </w:r>
    </w:p>
    <w:p w14:paraId="11F0FC5A" w14:textId="77777777" w:rsidR="008509E2" w:rsidRDefault="00000000">
      <w:pPr>
        <w:pStyle w:val="Heading1"/>
      </w:pPr>
      <w:r>
        <w:t>Competitor Feature Analysis</w:t>
      </w:r>
    </w:p>
    <w:p w14:paraId="650DBCC5" w14:textId="77777777" w:rsidR="008509E2" w:rsidRDefault="00000000">
      <w:r>
        <w:t>Detail the analysis of each competitor's features, including their benefits and user experience.</w:t>
      </w:r>
    </w:p>
    <w:p w14:paraId="5B0FB49F" w14:textId="77777777" w:rsidR="008509E2" w:rsidRDefault="00000000">
      <w:r>
        <w:t xml:space="preserve"> </w:t>
      </w:r>
    </w:p>
    <w:p w14:paraId="0491168D" w14:textId="77777777" w:rsidR="008509E2" w:rsidRDefault="00000000">
      <w:pPr>
        <w:pStyle w:val="Heading1"/>
      </w:pPr>
      <w:r>
        <w:t>Customer Usage Insights</w:t>
      </w:r>
    </w:p>
    <w:p w14:paraId="4D1ACA15" w14:textId="77777777" w:rsidR="008509E2" w:rsidRDefault="00000000">
      <w:r>
        <w:t>Present insights from customer usage data, highlighting key trends and areas for improvement.</w:t>
      </w:r>
    </w:p>
    <w:p w14:paraId="17C75D93" w14:textId="77777777" w:rsidR="008509E2" w:rsidRDefault="00000000">
      <w:r>
        <w:t xml:space="preserve"> </w:t>
      </w:r>
    </w:p>
    <w:p w14:paraId="565D90FD" w14:textId="77777777" w:rsidR="008509E2" w:rsidRDefault="00000000">
      <w:pPr>
        <w:pStyle w:val="Heading1"/>
      </w:pPr>
      <w:r>
        <w:t>Recommendations</w:t>
      </w:r>
    </w:p>
    <w:p w14:paraId="5E9029C7" w14:textId="77777777" w:rsidR="008509E2" w:rsidRDefault="00000000">
      <w:r>
        <w:t>Provide actionable recommendations based on the analysis to enhance Lloyds' offerings.</w:t>
      </w:r>
    </w:p>
    <w:p w14:paraId="5B9F9866" w14:textId="77777777" w:rsidR="008509E2" w:rsidRDefault="00000000">
      <w:r>
        <w:t xml:space="preserve"> </w:t>
      </w:r>
    </w:p>
    <w:p w14:paraId="14A66A7B" w14:textId="77777777" w:rsidR="008509E2" w:rsidRDefault="00000000">
      <w:pPr>
        <w:pStyle w:val="Heading1"/>
      </w:pPr>
      <w:r>
        <w:t>Conclusion</w:t>
      </w:r>
    </w:p>
    <w:p w14:paraId="4F4FB9F6" w14:textId="77777777" w:rsidR="008509E2" w:rsidRDefault="00000000">
      <w:r>
        <w:t>Conclude with a summary of the findings and proposed next steps.</w:t>
      </w:r>
    </w:p>
    <w:p w14:paraId="409E04EF" w14:textId="77777777" w:rsidR="008509E2" w:rsidRDefault="00000000">
      <w:r>
        <w:t xml:space="preserve"> </w:t>
      </w:r>
    </w:p>
    <w:sectPr w:rsidR="00850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656467">
    <w:abstractNumId w:val="8"/>
  </w:num>
  <w:num w:numId="2" w16cid:durableId="2095975635">
    <w:abstractNumId w:val="6"/>
  </w:num>
  <w:num w:numId="3" w16cid:durableId="1118838445">
    <w:abstractNumId w:val="5"/>
  </w:num>
  <w:num w:numId="4" w16cid:durableId="652374626">
    <w:abstractNumId w:val="4"/>
  </w:num>
  <w:num w:numId="5" w16cid:durableId="1720475844">
    <w:abstractNumId w:val="7"/>
  </w:num>
  <w:num w:numId="6" w16cid:durableId="108009406">
    <w:abstractNumId w:val="3"/>
  </w:num>
  <w:num w:numId="7" w16cid:durableId="149370686">
    <w:abstractNumId w:val="2"/>
  </w:num>
  <w:num w:numId="8" w16cid:durableId="1994025192">
    <w:abstractNumId w:val="1"/>
  </w:num>
  <w:num w:numId="9" w16cid:durableId="77289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6C5"/>
    <w:rsid w:val="0029639D"/>
    <w:rsid w:val="00326F90"/>
    <w:rsid w:val="003F4D70"/>
    <w:rsid w:val="008509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AA38C"/>
  <w14:defaultImageDpi w14:val="300"/>
  <w15:docId w15:val="{3BD35891-725C-49D9-9E19-CCFD56C4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Tessa Lopes</cp:lastModifiedBy>
  <cp:revision>2</cp:revision>
  <dcterms:created xsi:type="dcterms:W3CDTF">2013-12-23T23:15:00Z</dcterms:created>
  <dcterms:modified xsi:type="dcterms:W3CDTF">2024-08-01T13:22:00Z</dcterms:modified>
  <cp:category/>
</cp:coreProperties>
</file>