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Research Findings: Report Template</w:t>
      </w:r>
    </w:p>
    <w:p>
      <w:pPr>
        <w:pStyle w:val="Heading1"/>
      </w:pPr>
      <w:r>
        <w:t>1. Introduction</w:t>
      </w:r>
    </w:p>
    <w:p>
      <w:r>
        <w:t>Introduce the purpose of the report and the methods used for gathering data (survey and observational study).</w:t>
      </w:r>
    </w:p>
    <w:p>
      <w:pPr>
        <w:pStyle w:val="Heading1"/>
      </w:pPr>
      <w:r>
        <w:t>2. Survey Results</w:t>
      </w:r>
    </w:p>
    <w:p>
      <w:r>
        <w:t>Summarise key findings from the survey data, including overall satisfaction, ease of use, most-used features, desired new features, and general feedback.</w:t>
      </w:r>
    </w:p>
    <w:p>
      <w:pPr>
        <w:pStyle w:val="Heading1"/>
      </w:pPr>
      <w:r>
        <w:t>3. Observational Study Findings</w:t>
      </w:r>
    </w:p>
    <w:p>
      <w:r>
        <w:t>Detail the insights gained from the observational study, highlighting user navigation, challenges, and positive experiences.</w:t>
      </w:r>
    </w:p>
    <w:p>
      <w:pPr>
        <w:pStyle w:val="Heading1"/>
      </w:pPr>
      <w:r>
        <w:t>4. Recommendations</w:t>
      </w:r>
    </w:p>
    <w:p>
      <w:r>
        <w:t>Based on the findings, provide actionable recommendations for improving Lloyds' digital banking services. Include suggestions for new features, enhancements to existing features, and any other relevant improvements.</w:t>
      </w:r>
    </w:p>
    <w:p>
      <w:pPr>
        <w:pStyle w:val="Heading1"/>
      </w:pPr>
      <w:r>
        <w:t>5. Conclusion</w:t>
      </w:r>
    </w:p>
    <w:p>
      <w:r>
        <w:t>Summarise the key points of the report, reinforcing the importance of the recommended changes and how they will benefit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