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 xml:space="preserve">   PROGRAM NO :- 1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  <w:t xml:space="preserve">A positive whole number ‘n’ that has ‘d’ number of digits is squared and split into two pieces, a right-hand piece that has ‘d’ digits and left-hand piece that has remaining ‘d’ or ‘d-1’ digits. If the sum of two pieces is equal to thw number. Then ‘n’ is a Kaprekar number. The first few numbers are 9,45,297…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  <w:t xml:space="preserve">Eg: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  <w:t xml:space="preserve">Input : 9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  <w:t xml:space="preserve">      9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  <w:vertAlign w:val="superscript"/>
        </w:rPr>
        <w:t xml:space="preserve">2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  <w:t xml:space="preserve">=81,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  <w:t xml:space="preserve">       Right hand piece of 81=1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  <w:t xml:space="preserve">       Left hand piece of 81=8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  <w:t xml:space="preserve">       Sum = 1+8=9 i.e equal to the number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  <w:t xml:space="preserve">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