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958B" w14:textId="77777777" w:rsidR="008F1FCE" w:rsidRPr="002E00EB" w:rsidRDefault="008A0808">
      <w:pPr>
        <w:pStyle w:val="Title"/>
        <w:spacing w:before="240" w:after="700"/>
        <w:jc w:val="center"/>
      </w:pPr>
      <w:r w:rsidRPr="002E00EB">
        <w:t>FaultNet Network Resilience Testing using Controlled Fault Injection</w:t>
      </w:r>
    </w:p>
    <w:p w14:paraId="050BFD7F" w14:textId="77777777" w:rsidR="008F1FCE" w:rsidRPr="002E00EB" w:rsidRDefault="008A0808">
      <w:pPr>
        <w:spacing w:after="680"/>
        <w:jc w:val="center"/>
      </w:pPr>
      <w:r w:rsidRPr="002E00EB">
        <w:rPr>
          <w:b/>
          <w:sz w:val="34"/>
        </w:rPr>
        <w:t>BCSE308P - Computer Networks</w:t>
      </w:r>
    </w:p>
    <w:p w14:paraId="38089853" w14:textId="77777777" w:rsidR="008F1FCE" w:rsidRPr="002E00EB" w:rsidRDefault="008A0808">
      <w:pPr>
        <w:spacing w:after="640"/>
        <w:jc w:val="center"/>
      </w:pPr>
      <w:r w:rsidRPr="002E00EB">
        <w:rPr>
          <w:b/>
        </w:rPr>
        <w:t>PROJECT BASED COMPONENT REPORT</w:t>
      </w:r>
    </w:p>
    <w:p w14:paraId="3CC881EB" w14:textId="77777777" w:rsidR="008F1FCE" w:rsidRPr="002E00EB" w:rsidRDefault="008A0808">
      <w:pPr>
        <w:jc w:val="center"/>
      </w:pPr>
      <w:r w:rsidRPr="002E00EB">
        <w:rPr>
          <w:i/>
        </w:rPr>
        <w:t>by</w:t>
      </w:r>
    </w:p>
    <w:p w14:paraId="732CDF12" w14:textId="77777777" w:rsidR="008F1FCE" w:rsidRPr="002E00EB" w:rsidRDefault="00067D5B">
      <w:pPr>
        <w:jc w:val="center"/>
      </w:pPr>
      <w:r w:rsidRPr="002E00EB">
        <w:t>Pranav Suresh</w:t>
      </w:r>
    </w:p>
    <w:p w14:paraId="1B76B96A" w14:textId="77777777" w:rsidR="008F1FCE" w:rsidRPr="002E00EB" w:rsidRDefault="00067D5B">
      <w:pPr>
        <w:jc w:val="center"/>
      </w:pPr>
      <w:r w:rsidRPr="002E00EB">
        <w:t>24BCE2086</w:t>
      </w:r>
    </w:p>
    <w:p w14:paraId="34B3E55C" w14:textId="77777777" w:rsidR="008F1FCE" w:rsidRPr="002E00EB" w:rsidRDefault="00067D5B">
      <w:pPr>
        <w:jc w:val="center"/>
      </w:pPr>
      <w:r w:rsidRPr="002E00EB">
        <w:t>Soham Sameer Borikar</w:t>
      </w:r>
    </w:p>
    <w:p w14:paraId="7472C9B1" w14:textId="77777777" w:rsidR="008F1FCE" w:rsidRPr="002E00EB" w:rsidRDefault="00067D5B">
      <w:pPr>
        <w:spacing w:after="700"/>
        <w:jc w:val="center"/>
      </w:pPr>
      <w:r w:rsidRPr="002E00EB">
        <w:t>24BAI0142</w:t>
      </w:r>
    </w:p>
    <w:p w14:paraId="72B0923E" w14:textId="77777777" w:rsidR="008F1FCE" w:rsidRPr="002E00EB" w:rsidRDefault="008A0808">
      <w:pPr>
        <w:spacing w:after="760"/>
        <w:jc w:val="center"/>
      </w:pPr>
      <w:r w:rsidRPr="002E00EB">
        <w:rPr>
          <w:b/>
        </w:rPr>
        <w:t>School of Computer Science and Engineering</w:t>
      </w:r>
    </w:p>
    <w:p w14:paraId="7AE759F8" w14:textId="77777777" w:rsidR="008F1FCE" w:rsidRPr="002E00EB" w:rsidRDefault="008A0808">
      <w:pPr>
        <w:spacing w:after="360"/>
        <w:jc w:val="center"/>
      </w:pPr>
      <w:r w:rsidRPr="002E00EB">
        <w:rPr>
          <w:noProof/>
        </w:rPr>
        <w:drawing>
          <wp:inline distT="0" distB="0" distL="0" distR="0" wp14:anchorId="79827408" wp14:editId="1CAA4FD8">
            <wp:extent cx="3200400" cy="885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mage35.jpg"/>
                    <pic:cNvPicPr/>
                  </pic:nvPicPr>
                  <pic:blipFill>
                    <a:blip r:embed="rId8"/>
                    <a:stretch>
                      <a:fillRect/>
                    </a:stretch>
                  </pic:blipFill>
                  <pic:spPr>
                    <a:xfrm>
                      <a:off x="0" y="0"/>
                      <a:ext cx="3200400" cy="885486"/>
                    </a:xfrm>
                    <a:prstGeom prst="rect">
                      <a:avLst/>
                    </a:prstGeom>
                  </pic:spPr>
                </pic:pic>
              </a:graphicData>
            </a:graphic>
          </wp:inline>
        </w:drawing>
      </w:r>
    </w:p>
    <w:p w14:paraId="18736C44" w14:textId="77777777" w:rsidR="008F1FCE" w:rsidRPr="002E00EB" w:rsidRDefault="008A0808" w:rsidP="002E00EB">
      <w:pPr>
        <w:pageBreakBefore/>
        <w:jc w:val="center"/>
        <w:rPr>
          <w:b/>
          <w:sz w:val="28"/>
        </w:rPr>
      </w:pPr>
      <w:r w:rsidRPr="002E00EB">
        <w:rPr>
          <w:b/>
          <w:sz w:val="28"/>
        </w:rPr>
        <w:lastRenderedPageBreak/>
        <w:t>DECLARATION</w:t>
      </w:r>
    </w:p>
    <w:p w14:paraId="1F0D3935" w14:textId="77777777" w:rsidR="008F1FCE" w:rsidRPr="002E00EB" w:rsidRDefault="00067D5B">
      <w:pPr>
        <w:jc w:val="both"/>
      </w:pPr>
      <w:r w:rsidRPr="002E00EB">
        <w:t>We</w:t>
      </w:r>
      <w:r w:rsidR="008A0808" w:rsidRPr="002E00EB">
        <w:t xml:space="preserve"> hereby declare that the report entitled "FaultNet Network Resilience Testing using Controlled Fault Injection" submitted by </w:t>
      </w:r>
      <w:r w:rsidR="00E32D9B" w:rsidRPr="002E00EB">
        <w:t>us</w:t>
      </w:r>
      <w:r w:rsidR="008A0808" w:rsidRPr="002E00EB">
        <w:t xml:space="preserve">, for the BCSE308P - Computer Networks to VIT is a record of </w:t>
      </w:r>
      <w:r w:rsidR="00EB7230" w:rsidRPr="002E00EB">
        <w:t>Bonafide</w:t>
      </w:r>
      <w:r w:rsidR="008A0808" w:rsidRPr="002E00EB">
        <w:t xml:space="preserve"> work carried out by </w:t>
      </w:r>
      <w:r w:rsidR="00E32D9B" w:rsidRPr="002E00EB">
        <w:t>us</w:t>
      </w:r>
      <w:r w:rsidR="008A0808" w:rsidRPr="002E00EB">
        <w:t xml:space="preserve"> under the supervision of </w:t>
      </w:r>
      <w:r w:rsidR="00E32D9B" w:rsidRPr="002E00EB">
        <w:t>Dr. S. Ebenezer Juliet.</w:t>
      </w:r>
    </w:p>
    <w:p w14:paraId="59586B30" w14:textId="77777777" w:rsidR="008F1FCE" w:rsidRPr="002E00EB" w:rsidRDefault="00E32D9B">
      <w:pPr>
        <w:jc w:val="both"/>
      </w:pPr>
      <w:r w:rsidRPr="002E00EB">
        <w:t>We</w:t>
      </w:r>
      <w:r w:rsidR="008A0808" w:rsidRPr="002E00EB">
        <w:t xml:space="preserve"> further declare that the work reported in this report has not been submitted and will not be submitted, either in part or in full, for any other courses in this institute or any other institute or university.</w:t>
      </w:r>
    </w:p>
    <w:p w14:paraId="3014EE79" w14:textId="77777777" w:rsidR="008F1FCE" w:rsidRPr="002E00EB" w:rsidRDefault="00E32D9B" w:rsidP="00B750E3">
      <w:pPr>
        <w:spacing w:before="720"/>
      </w:pPr>
      <w:r w:rsidRPr="002E00EB">
        <w:t>Place:</w:t>
      </w:r>
      <w:r w:rsidR="008A0808" w:rsidRPr="002E00EB">
        <w:t xml:space="preserve"> Vellore</w:t>
      </w:r>
    </w:p>
    <w:p w14:paraId="2E0D7039" w14:textId="77777777" w:rsidR="008F1FCE" w:rsidRPr="002E00EB" w:rsidRDefault="00E32D9B" w:rsidP="00B750E3">
      <w:pPr>
        <w:spacing w:before="480"/>
        <w:jc w:val="right"/>
      </w:pPr>
      <w:r w:rsidRPr="002E00EB">
        <w:t>Pranav Suresh</w:t>
      </w:r>
    </w:p>
    <w:p w14:paraId="5497137F" w14:textId="77777777" w:rsidR="008F1FCE" w:rsidRPr="002E00EB" w:rsidRDefault="00E32D9B" w:rsidP="00B750E3">
      <w:pPr>
        <w:spacing w:before="240"/>
        <w:jc w:val="right"/>
      </w:pPr>
      <w:r w:rsidRPr="002E00EB">
        <w:t>Soham Sameer Borikar</w:t>
      </w:r>
    </w:p>
    <w:p w14:paraId="42D3D258" w14:textId="77777777" w:rsidR="008F1FCE" w:rsidRPr="002E00EB" w:rsidRDefault="008A0808">
      <w:pPr>
        <w:jc w:val="right"/>
      </w:pPr>
      <w:r w:rsidRPr="002E00EB">
        <w:rPr>
          <w:b/>
        </w:rPr>
        <w:t>Signature of the Candidate(s)</w:t>
      </w:r>
    </w:p>
    <w:p w14:paraId="53394053" w14:textId="77777777" w:rsidR="00A66B71" w:rsidRDefault="00372E20">
      <w:pPr>
        <w:pageBreakBefore/>
        <w:spacing w:after="240"/>
        <w:jc w:val="center"/>
      </w:pPr>
      <w:r>
        <w:rPr>
          <w:b/>
        </w:rPr>
        <w:lastRenderedPageBreak/>
        <w:t>TABLE OF CONTENTS</w:t>
      </w:r>
    </w:p>
    <w:p w14:paraId="49E7809F" w14:textId="134E4B84" w:rsidR="00C734F3" w:rsidRDefault="00372E20">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TOC \o "1-2" \h \z \u</w:instrText>
      </w:r>
      <w:r>
        <w:fldChar w:fldCharType="separate"/>
      </w:r>
      <w:hyperlink w:anchor="_Toc244027337" w:history="1">
        <w:r w:rsidR="00C734F3" w:rsidRPr="000E0686">
          <w:rPr>
            <w:rStyle w:val="Hyperlink"/>
            <w:noProof/>
          </w:rPr>
          <w:t>1. Introduction</w:t>
        </w:r>
        <w:r w:rsidR="00C734F3">
          <w:rPr>
            <w:noProof/>
            <w:webHidden/>
          </w:rPr>
          <w:tab/>
        </w:r>
        <w:r w:rsidR="00C734F3">
          <w:rPr>
            <w:noProof/>
            <w:webHidden/>
          </w:rPr>
          <w:fldChar w:fldCharType="begin"/>
        </w:r>
        <w:r w:rsidR="00C734F3">
          <w:rPr>
            <w:noProof/>
            <w:webHidden/>
          </w:rPr>
          <w:instrText xml:space="preserve"> PAGEREF _Toc244027337 \h </w:instrText>
        </w:r>
        <w:r w:rsidR="00C734F3">
          <w:rPr>
            <w:noProof/>
            <w:webHidden/>
          </w:rPr>
        </w:r>
        <w:r w:rsidR="00C734F3">
          <w:rPr>
            <w:noProof/>
            <w:webHidden/>
          </w:rPr>
          <w:fldChar w:fldCharType="separate"/>
        </w:r>
        <w:r w:rsidR="00C734F3">
          <w:rPr>
            <w:noProof/>
            <w:webHidden/>
          </w:rPr>
          <w:t>4</w:t>
        </w:r>
        <w:r w:rsidR="00C734F3">
          <w:rPr>
            <w:noProof/>
            <w:webHidden/>
          </w:rPr>
          <w:fldChar w:fldCharType="end"/>
        </w:r>
      </w:hyperlink>
    </w:p>
    <w:p w14:paraId="513E2AE7" w14:textId="32DBA172"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38" w:history="1">
        <w:r w:rsidRPr="000E0686">
          <w:rPr>
            <w:rStyle w:val="Hyperlink"/>
            <w:noProof/>
          </w:rPr>
          <w:t>1.1 Practical Applications</w:t>
        </w:r>
        <w:r>
          <w:rPr>
            <w:noProof/>
            <w:webHidden/>
          </w:rPr>
          <w:tab/>
        </w:r>
        <w:r>
          <w:rPr>
            <w:noProof/>
            <w:webHidden/>
          </w:rPr>
          <w:fldChar w:fldCharType="begin"/>
        </w:r>
        <w:r>
          <w:rPr>
            <w:noProof/>
            <w:webHidden/>
          </w:rPr>
          <w:instrText xml:space="preserve"> PAGEREF _Toc244027338 \h </w:instrText>
        </w:r>
        <w:r>
          <w:rPr>
            <w:noProof/>
            <w:webHidden/>
          </w:rPr>
        </w:r>
        <w:r>
          <w:rPr>
            <w:noProof/>
            <w:webHidden/>
          </w:rPr>
          <w:fldChar w:fldCharType="separate"/>
        </w:r>
        <w:r>
          <w:rPr>
            <w:noProof/>
            <w:webHidden/>
          </w:rPr>
          <w:t>4</w:t>
        </w:r>
        <w:r>
          <w:rPr>
            <w:noProof/>
            <w:webHidden/>
          </w:rPr>
          <w:fldChar w:fldCharType="end"/>
        </w:r>
      </w:hyperlink>
    </w:p>
    <w:p w14:paraId="5900C346" w14:textId="16D36CEA"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39" w:history="1">
        <w:r w:rsidRPr="000E0686">
          <w:rPr>
            <w:rStyle w:val="Hyperlink"/>
            <w:noProof/>
          </w:rPr>
          <w:t>2. Problem Statement</w:t>
        </w:r>
        <w:r>
          <w:rPr>
            <w:noProof/>
            <w:webHidden/>
          </w:rPr>
          <w:tab/>
        </w:r>
        <w:r>
          <w:rPr>
            <w:noProof/>
            <w:webHidden/>
          </w:rPr>
          <w:fldChar w:fldCharType="begin"/>
        </w:r>
        <w:r>
          <w:rPr>
            <w:noProof/>
            <w:webHidden/>
          </w:rPr>
          <w:instrText xml:space="preserve"> PAGEREF _Toc244027339 \h </w:instrText>
        </w:r>
        <w:r>
          <w:rPr>
            <w:noProof/>
            <w:webHidden/>
          </w:rPr>
        </w:r>
        <w:r>
          <w:rPr>
            <w:noProof/>
            <w:webHidden/>
          </w:rPr>
          <w:fldChar w:fldCharType="separate"/>
        </w:r>
        <w:r>
          <w:rPr>
            <w:noProof/>
            <w:webHidden/>
          </w:rPr>
          <w:t>4</w:t>
        </w:r>
        <w:r>
          <w:rPr>
            <w:noProof/>
            <w:webHidden/>
          </w:rPr>
          <w:fldChar w:fldCharType="end"/>
        </w:r>
      </w:hyperlink>
    </w:p>
    <w:p w14:paraId="0D5028BA" w14:textId="28D4AC27"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0" w:history="1">
        <w:r w:rsidRPr="000E0686">
          <w:rPr>
            <w:rStyle w:val="Hyperlink"/>
            <w:noProof/>
          </w:rPr>
          <w:t>3. Objectives</w:t>
        </w:r>
        <w:r>
          <w:rPr>
            <w:noProof/>
            <w:webHidden/>
          </w:rPr>
          <w:tab/>
        </w:r>
        <w:r>
          <w:rPr>
            <w:noProof/>
            <w:webHidden/>
          </w:rPr>
          <w:fldChar w:fldCharType="begin"/>
        </w:r>
        <w:r>
          <w:rPr>
            <w:noProof/>
            <w:webHidden/>
          </w:rPr>
          <w:instrText xml:space="preserve"> PAGEREF _Toc244027340 \h </w:instrText>
        </w:r>
        <w:r>
          <w:rPr>
            <w:noProof/>
            <w:webHidden/>
          </w:rPr>
        </w:r>
        <w:r>
          <w:rPr>
            <w:noProof/>
            <w:webHidden/>
          </w:rPr>
          <w:fldChar w:fldCharType="separate"/>
        </w:r>
        <w:r>
          <w:rPr>
            <w:noProof/>
            <w:webHidden/>
          </w:rPr>
          <w:t>5</w:t>
        </w:r>
        <w:r>
          <w:rPr>
            <w:noProof/>
            <w:webHidden/>
          </w:rPr>
          <w:fldChar w:fldCharType="end"/>
        </w:r>
      </w:hyperlink>
    </w:p>
    <w:p w14:paraId="5737284F" w14:textId="1A5AF582"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1" w:history="1">
        <w:r w:rsidRPr="000E0686">
          <w:rPr>
            <w:rStyle w:val="Hyperlink"/>
            <w:noProof/>
          </w:rPr>
          <w:t>4. Literature Review and Existing System</w:t>
        </w:r>
        <w:r>
          <w:rPr>
            <w:noProof/>
            <w:webHidden/>
          </w:rPr>
          <w:tab/>
        </w:r>
        <w:r>
          <w:rPr>
            <w:noProof/>
            <w:webHidden/>
          </w:rPr>
          <w:fldChar w:fldCharType="begin"/>
        </w:r>
        <w:r>
          <w:rPr>
            <w:noProof/>
            <w:webHidden/>
          </w:rPr>
          <w:instrText xml:space="preserve"> PAGEREF _Toc244027341 \h </w:instrText>
        </w:r>
        <w:r>
          <w:rPr>
            <w:noProof/>
            <w:webHidden/>
          </w:rPr>
        </w:r>
        <w:r>
          <w:rPr>
            <w:noProof/>
            <w:webHidden/>
          </w:rPr>
          <w:fldChar w:fldCharType="separate"/>
        </w:r>
        <w:r>
          <w:rPr>
            <w:noProof/>
            <w:webHidden/>
          </w:rPr>
          <w:t>6</w:t>
        </w:r>
        <w:r>
          <w:rPr>
            <w:noProof/>
            <w:webHidden/>
          </w:rPr>
          <w:fldChar w:fldCharType="end"/>
        </w:r>
      </w:hyperlink>
    </w:p>
    <w:p w14:paraId="7A123623" w14:textId="62C694BB"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2" w:history="1">
        <w:r w:rsidRPr="000E0686">
          <w:rPr>
            <w:rStyle w:val="Hyperlink"/>
            <w:noProof/>
          </w:rPr>
          <w:t>5. Abstract</w:t>
        </w:r>
        <w:r>
          <w:rPr>
            <w:noProof/>
            <w:webHidden/>
          </w:rPr>
          <w:tab/>
        </w:r>
        <w:r>
          <w:rPr>
            <w:noProof/>
            <w:webHidden/>
          </w:rPr>
          <w:fldChar w:fldCharType="begin"/>
        </w:r>
        <w:r>
          <w:rPr>
            <w:noProof/>
            <w:webHidden/>
          </w:rPr>
          <w:instrText xml:space="preserve"> PAGEREF _Toc244027342 \h </w:instrText>
        </w:r>
        <w:r>
          <w:rPr>
            <w:noProof/>
            <w:webHidden/>
          </w:rPr>
        </w:r>
        <w:r>
          <w:rPr>
            <w:noProof/>
            <w:webHidden/>
          </w:rPr>
          <w:fldChar w:fldCharType="separate"/>
        </w:r>
        <w:r>
          <w:rPr>
            <w:noProof/>
            <w:webHidden/>
          </w:rPr>
          <w:t>7</w:t>
        </w:r>
        <w:r>
          <w:rPr>
            <w:noProof/>
            <w:webHidden/>
          </w:rPr>
          <w:fldChar w:fldCharType="end"/>
        </w:r>
      </w:hyperlink>
    </w:p>
    <w:p w14:paraId="27B3DBF2" w14:textId="2473193E"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3" w:history="1">
        <w:r w:rsidRPr="000E0686">
          <w:rPr>
            <w:rStyle w:val="Hyperlink"/>
            <w:noProof/>
          </w:rPr>
          <w:t>6. Workflow of the Proposed Project work and System Architecture</w:t>
        </w:r>
        <w:r>
          <w:rPr>
            <w:noProof/>
            <w:webHidden/>
          </w:rPr>
          <w:tab/>
        </w:r>
        <w:r>
          <w:rPr>
            <w:noProof/>
            <w:webHidden/>
          </w:rPr>
          <w:fldChar w:fldCharType="begin"/>
        </w:r>
        <w:r>
          <w:rPr>
            <w:noProof/>
            <w:webHidden/>
          </w:rPr>
          <w:instrText xml:space="preserve"> PAGEREF _Toc244027343 \h </w:instrText>
        </w:r>
        <w:r>
          <w:rPr>
            <w:noProof/>
            <w:webHidden/>
          </w:rPr>
        </w:r>
        <w:r>
          <w:rPr>
            <w:noProof/>
            <w:webHidden/>
          </w:rPr>
          <w:fldChar w:fldCharType="separate"/>
        </w:r>
        <w:r>
          <w:rPr>
            <w:noProof/>
            <w:webHidden/>
          </w:rPr>
          <w:t>8</w:t>
        </w:r>
        <w:r>
          <w:rPr>
            <w:noProof/>
            <w:webHidden/>
          </w:rPr>
          <w:fldChar w:fldCharType="end"/>
        </w:r>
      </w:hyperlink>
    </w:p>
    <w:p w14:paraId="3A0996E0" w14:textId="787FCB68"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44" w:history="1">
        <w:r w:rsidRPr="000E0686">
          <w:rPr>
            <w:rStyle w:val="Hyperlink"/>
            <w:noProof/>
          </w:rPr>
          <w:t>6.1 Dashboard Roles and Separation</w:t>
        </w:r>
        <w:r>
          <w:rPr>
            <w:noProof/>
            <w:webHidden/>
          </w:rPr>
          <w:tab/>
        </w:r>
        <w:r>
          <w:rPr>
            <w:noProof/>
            <w:webHidden/>
          </w:rPr>
          <w:fldChar w:fldCharType="begin"/>
        </w:r>
        <w:r>
          <w:rPr>
            <w:noProof/>
            <w:webHidden/>
          </w:rPr>
          <w:instrText xml:space="preserve"> PAGEREF _Toc244027344 \h </w:instrText>
        </w:r>
        <w:r>
          <w:rPr>
            <w:noProof/>
            <w:webHidden/>
          </w:rPr>
        </w:r>
        <w:r>
          <w:rPr>
            <w:noProof/>
            <w:webHidden/>
          </w:rPr>
          <w:fldChar w:fldCharType="separate"/>
        </w:r>
        <w:r>
          <w:rPr>
            <w:noProof/>
            <w:webHidden/>
          </w:rPr>
          <w:t>9</w:t>
        </w:r>
        <w:r>
          <w:rPr>
            <w:noProof/>
            <w:webHidden/>
          </w:rPr>
          <w:fldChar w:fldCharType="end"/>
        </w:r>
      </w:hyperlink>
    </w:p>
    <w:p w14:paraId="1CEDDF8D" w14:textId="196741A5"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45" w:history="1">
        <w:r w:rsidRPr="000E0686">
          <w:rPr>
            <w:rStyle w:val="Hyperlink"/>
            <w:noProof/>
          </w:rPr>
          <w:t>6.2 Workbench Functions and Fault Mechanisms</w:t>
        </w:r>
        <w:r>
          <w:rPr>
            <w:noProof/>
            <w:webHidden/>
          </w:rPr>
          <w:tab/>
        </w:r>
        <w:r>
          <w:rPr>
            <w:noProof/>
            <w:webHidden/>
          </w:rPr>
          <w:fldChar w:fldCharType="begin"/>
        </w:r>
        <w:r>
          <w:rPr>
            <w:noProof/>
            <w:webHidden/>
          </w:rPr>
          <w:instrText xml:space="preserve"> PAGEREF _Toc244027345 \h </w:instrText>
        </w:r>
        <w:r>
          <w:rPr>
            <w:noProof/>
            <w:webHidden/>
          </w:rPr>
        </w:r>
        <w:r>
          <w:rPr>
            <w:noProof/>
            <w:webHidden/>
          </w:rPr>
          <w:fldChar w:fldCharType="separate"/>
        </w:r>
        <w:r>
          <w:rPr>
            <w:noProof/>
            <w:webHidden/>
          </w:rPr>
          <w:t>9</w:t>
        </w:r>
        <w:r>
          <w:rPr>
            <w:noProof/>
            <w:webHidden/>
          </w:rPr>
          <w:fldChar w:fldCharType="end"/>
        </w:r>
      </w:hyperlink>
    </w:p>
    <w:p w14:paraId="6CA5E555" w14:textId="35E36F27"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46" w:history="1">
        <w:r w:rsidRPr="000E0686">
          <w:rPr>
            <w:rStyle w:val="Hyperlink"/>
            <w:noProof/>
          </w:rPr>
          <w:t>6.3 Live Proxy Cockpit Functions</w:t>
        </w:r>
        <w:r>
          <w:rPr>
            <w:noProof/>
            <w:webHidden/>
          </w:rPr>
          <w:tab/>
        </w:r>
        <w:r>
          <w:rPr>
            <w:noProof/>
            <w:webHidden/>
          </w:rPr>
          <w:fldChar w:fldCharType="begin"/>
        </w:r>
        <w:r>
          <w:rPr>
            <w:noProof/>
            <w:webHidden/>
          </w:rPr>
          <w:instrText xml:space="preserve"> PAGEREF _Toc244027346 \h </w:instrText>
        </w:r>
        <w:r>
          <w:rPr>
            <w:noProof/>
            <w:webHidden/>
          </w:rPr>
        </w:r>
        <w:r>
          <w:rPr>
            <w:noProof/>
            <w:webHidden/>
          </w:rPr>
          <w:fldChar w:fldCharType="separate"/>
        </w:r>
        <w:r>
          <w:rPr>
            <w:noProof/>
            <w:webHidden/>
          </w:rPr>
          <w:t>10</w:t>
        </w:r>
        <w:r>
          <w:rPr>
            <w:noProof/>
            <w:webHidden/>
          </w:rPr>
          <w:fldChar w:fldCharType="end"/>
        </w:r>
      </w:hyperlink>
    </w:p>
    <w:p w14:paraId="335BE82A" w14:textId="3CA9FEDD"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7" w:history="1">
        <w:r w:rsidRPr="000E0686">
          <w:rPr>
            <w:rStyle w:val="Hyperlink"/>
            <w:noProof/>
          </w:rPr>
          <w:t>7. Contribution of Individual Team Member</w:t>
        </w:r>
        <w:r>
          <w:rPr>
            <w:noProof/>
            <w:webHidden/>
          </w:rPr>
          <w:tab/>
        </w:r>
        <w:r>
          <w:rPr>
            <w:noProof/>
            <w:webHidden/>
          </w:rPr>
          <w:fldChar w:fldCharType="begin"/>
        </w:r>
        <w:r>
          <w:rPr>
            <w:noProof/>
            <w:webHidden/>
          </w:rPr>
          <w:instrText xml:space="preserve"> PAGEREF _Toc244027347 \h </w:instrText>
        </w:r>
        <w:r>
          <w:rPr>
            <w:noProof/>
            <w:webHidden/>
          </w:rPr>
        </w:r>
        <w:r>
          <w:rPr>
            <w:noProof/>
            <w:webHidden/>
          </w:rPr>
          <w:fldChar w:fldCharType="separate"/>
        </w:r>
        <w:r>
          <w:rPr>
            <w:noProof/>
            <w:webHidden/>
          </w:rPr>
          <w:t>11</w:t>
        </w:r>
        <w:r>
          <w:rPr>
            <w:noProof/>
            <w:webHidden/>
          </w:rPr>
          <w:fldChar w:fldCharType="end"/>
        </w:r>
      </w:hyperlink>
    </w:p>
    <w:p w14:paraId="67E65784" w14:textId="6E34CA18"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8" w:history="1">
        <w:r w:rsidRPr="000E0686">
          <w:rPr>
            <w:rStyle w:val="Hyperlink"/>
            <w:noProof/>
          </w:rPr>
          <w:t>8. Modules Explanation</w:t>
        </w:r>
        <w:r>
          <w:rPr>
            <w:noProof/>
            <w:webHidden/>
          </w:rPr>
          <w:tab/>
        </w:r>
        <w:r>
          <w:rPr>
            <w:noProof/>
            <w:webHidden/>
          </w:rPr>
          <w:fldChar w:fldCharType="begin"/>
        </w:r>
        <w:r>
          <w:rPr>
            <w:noProof/>
            <w:webHidden/>
          </w:rPr>
          <w:instrText xml:space="preserve"> PAGEREF _Toc244027348 \h </w:instrText>
        </w:r>
        <w:r>
          <w:rPr>
            <w:noProof/>
            <w:webHidden/>
          </w:rPr>
        </w:r>
        <w:r>
          <w:rPr>
            <w:noProof/>
            <w:webHidden/>
          </w:rPr>
          <w:fldChar w:fldCharType="separate"/>
        </w:r>
        <w:r>
          <w:rPr>
            <w:noProof/>
            <w:webHidden/>
          </w:rPr>
          <w:t>11</w:t>
        </w:r>
        <w:r>
          <w:rPr>
            <w:noProof/>
            <w:webHidden/>
          </w:rPr>
          <w:fldChar w:fldCharType="end"/>
        </w:r>
      </w:hyperlink>
    </w:p>
    <w:p w14:paraId="0AB84F01" w14:textId="18D87579"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49" w:history="1">
        <w:r w:rsidRPr="000E0686">
          <w:rPr>
            <w:rStyle w:val="Hyperlink"/>
            <w:noProof/>
          </w:rPr>
          <w:t>9. Project Implementation</w:t>
        </w:r>
        <w:r>
          <w:rPr>
            <w:noProof/>
            <w:webHidden/>
          </w:rPr>
          <w:tab/>
        </w:r>
        <w:r>
          <w:rPr>
            <w:noProof/>
            <w:webHidden/>
          </w:rPr>
          <w:fldChar w:fldCharType="begin"/>
        </w:r>
        <w:r>
          <w:rPr>
            <w:noProof/>
            <w:webHidden/>
          </w:rPr>
          <w:instrText xml:space="preserve"> PAGEREF _Toc244027349 \h </w:instrText>
        </w:r>
        <w:r>
          <w:rPr>
            <w:noProof/>
            <w:webHidden/>
          </w:rPr>
        </w:r>
        <w:r>
          <w:rPr>
            <w:noProof/>
            <w:webHidden/>
          </w:rPr>
          <w:fldChar w:fldCharType="separate"/>
        </w:r>
        <w:r>
          <w:rPr>
            <w:noProof/>
            <w:webHidden/>
          </w:rPr>
          <w:t>12</w:t>
        </w:r>
        <w:r>
          <w:rPr>
            <w:noProof/>
            <w:webHidden/>
          </w:rPr>
          <w:fldChar w:fldCharType="end"/>
        </w:r>
      </w:hyperlink>
    </w:p>
    <w:p w14:paraId="5BBB89FE" w14:textId="264EDA76"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0" w:history="1">
        <w:r w:rsidRPr="000E0686">
          <w:rPr>
            <w:rStyle w:val="Hyperlink"/>
            <w:noProof/>
          </w:rPr>
          <w:t>9.1 Experimental Setup with Hardware and Software Requirements</w:t>
        </w:r>
        <w:r>
          <w:rPr>
            <w:noProof/>
            <w:webHidden/>
          </w:rPr>
          <w:tab/>
        </w:r>
        <w:r>
          <w:rPr>
            <w:noProof/>
            <w:webHidden/>
          </w:rPr>
          <w:fldChar w:fldCharType="begin"/>
        </w:r>
        <w:r>
          <w:rPr>
            <w:noProof/>
            <w:webHidden/>
          </w:rPr>
          <w:instrText xml:space="preserve"> PAGEREF _Toc244027350 \h </w:instrText>
        </w:r>
        <w:r>
          <w:rPr>
            <w:noProof/>
            <w:webHidden/>
          </w:rPr>
        </w:r>
        <w:r>
          <w:rPr>
            <w:noProof/>
            <w:webHidden/>
          </w:rPr>
          <w:fldChar w:fldCharType="separate"/>
        </w:r>
        <w:r>
          <w:rPr>
            <w:noProof/>
            <w:webHidden/>
          </w:rPr>
          <w:t>12</w:t>
        </w:r>
        <w:r>
          <w:rPr>
            <w:noProof/>
            <w:webHidden/>
          </w:rPr>
          <w:fldChar w:fldCharType="end"/>
        </w:r>
      </w:hyperlink>
    </w:p>
    <w:p w14:paraId="44A9AAB1" w14:textId="6B0EA8AB"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1" w:history="1">
        <w:r w:rsidRPr="000E0686">
          <w:rPr>
            <w:rStyle w:val="Hyperlink"/>
            <w:noProof/>
          </w:rPr>
          <w:t>9.2 Test Cases</w:t>
        </w:r>
        <w:r>
          <w:rPr>
            <w:noProof/>
            <w:webHidden/>
          </w:rPr>
          <w:tab/>
        </w:r>
        <w:r>
          <w:rPr>
            <w:noProof/>
            <w:webHidden/>
          </w:rPr>
          <w:fldChar w:fldCharType="begin"/>
        </w:r>
        <w:r>
          <w:rPr>
            <w:noProof/>
            <w:webHidden/>
          </w:rPr>
          <w:instrText xml:space="preserve"> PAGEREF _Toc244027351 \h </w:instrText>
        </w:r>
        <w:r>
          <w:rPr>
            <w:noProof/>
            <w:webHidden/>
          </w:rPr>
        </w:r>
        <w:r>
          <w:rPr>
            <w:noProof/>
            <w:webHidden/>
          </w:rPr>
          <w:fldChar w:fldCharType="separate"/>
        </w:r>
        <w:r>
          <w:rPr>
            <w:noProof/>
            <w:webHidden/>
          </w:rPr>
          <w:t>13</w:t>
        </w:r>
        <w:r>
          <w:rPr>
            <w:noProof/>
            <w:webHidden/>
          </w:rPr>
          <w:fldChar w:fldCharType="end"/>
        </w:r>
      </w:hyperlink>
    </w:p>
    <w:p w14:paraId="3C0624D6" w14:textId="6BFE0ED0"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2" w:history="1">
        <w:r w:rsidRPr="000E0686">
          <w:rPr>
            <w:rStyle w:val="Hyperlink"/>
            <w:noProof/>
          </w:rPr>
          <w:t>9.3 Results of Execution and Screenshots</w:t>
        </w:r>
        <w:r>
          <w:rPr>
            <w:noProof/>
            <w:webHidden/>
          </w:rPr>
          <w:tab/>
        </w:r>
        <w:r>
          <w:rPr>
            <w:noProof/>
            <w:webHidden/>
          </w:rPr>
          <w:fldChar w:fldCharType="begin"/>
        </w:r>
        <w:r>
          <w:rPr>
            <w:noProof/>
            <w:webHidden/>
          </w:rPr>
          <w:instrText xml:space="preserve"> PAGEREF _Toc244027352 \h </w:instrText>
        </w:r>
        <w:r>
          <w:rPr>
            <w:noProof/>
            <w:webHidden/>
          </w:rPr>
        </w:r>
        <w:r>
          <w:rPr>
            <w:noProof/>
            <w:webHidden/>
          </w:rPr>
          <w:fldChar w:fldCharType="separate"/>
        </w:r>
        <w:r>
          <w:rPr>
            <w:noProof/>
            <w:webHidden/>
          </w:rPr>
          <w:t>14</w:t>
        </w:r>
        <w:r>
          <w:rPr>
            <w:noProof/>
            <w:webHidden/>
          </w:rPr>
          <w:fldChar w:fldCharType="end"/>
        </w:r>
      </w:hyperlink>
    </w:p>
    <w:p w14:paraId="52C00C18" w14:textId="5119DF68"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3" w:history="1">
        <w:r w:rsidRPr="000E0686">
          <w:rPr>
            <w:rStyle w:val="Hyperlink"/>
            <w:noProof/>
          </w:rPr>
          <w:t>9.4 Performance Analysis and Comparison of Methods</w:t>
        </w:r>
        <w:r>
          <w:rPr>
            <w:noProof/>
            <w:webHidden/>
          </w:rPr>
          <w:tab/>
        </w:r>
        <w:r>
          <w:rPr>
            <w:noProof/>
            <w:webHidden/>
          </w:rPr>
          <w:fldChar w:fldCharType="begin"/>
        </w:r>
        <w:r>
          <w:rPr>
            <w:noProof/>
            <w:webHidden/>
          </w:rPr>
          <w:instrText xml:space="preserve"> PAGEREF _Toc244027353 \h </w:instrText>
        </w:r>
        <w:r>
          <w:rPr>
            <w:noProof/>
            <w:webHidden/>
          </w:rPr>
        </w:r>
        <w:r>
          <w:rPr>
            <w:noProof/>
            <w:webHidden/>
          </w:rPr>
          <w:fldChar w:fldCharType="separate"/>
        </w:r>
        <w:r>
          <w:rPr>
            <w:noProof/>
            <w:webHidden/>
          </w:rPr>
          <w:t>16</w:t>
        </w:r>
        <w:r>
          <w:rPr>
            <w:noProof/>
            <w:webHidden/>
          </w:rPr>
          <w:fldChar w:fldCharType="end"/>
        </w:r>
      </w:hyperlink>
    </w:p>
    <w:p w14:paraId="2C9CD334" w14:textId="55A6A6C5"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4" w:history="1">
        <w:r w:rsidRPr="000E0686">
          <w:rPr>
            <w:rStyle w:val="Hyperlink"/>
            <w:noProof/>
          </w:rPr>
          <w:t>9.5 Critical Evaluation and Optimization</w:t>
        </w:r>
        <w:r>
          <w:rPr>
            <w:noProof/>
            <w:webHidden/>
          </w:rPr>
          <w:tab/>
        </w:r>
        <w:r>
          <w:rPr>
            <w:noProof/>
            <w:webHidden/>
          </w:rPr>
          <w:fldChar w:fldCharType="begin"/>
        </w:r>
        <w:r>
          <w:rPr>
            <w:noProof/>
            <w:webHidden/>
          </w:rPr>
          <w:instrText xml:space="preserve"> PAGEREF _Toc244027354 \h </w:instrText>
        </w:r>
        <w:r>
          <w:rPr>
            <w:noProof/>
            <w:webHidden/>
          </w:rPr>
        </w:r>
        <w:r>
          <w:rPr>
            <w:noProof/>
            <w:webHidden/>
          </w:rPr>
          <w:fldChar w:fldCharType="separate"/>
        </w:r>
        <w:r>
          <w:rPr>
            <w:noProof/>
            <w:webHidden/>
          </w:rPr>
          <w:t>25</w:t>
        </w:r>
        <w:r>
          <w:rPr>
            <w:noProof/>
            <w:webHidden/>
          </w:rPr>
          <w:fldChar w:fldCharType="end"/>
        </w:r>
      </w:hyperlink>
    </w:p>
    <w:p w14:paraId="175F4D9B" w14:textId="64CDAE4A"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55" w:history="1">
        <w:r w:rsidRPr="000E0686">
          <w:rPr>
            <w:rStyle w:val="Hyperlink"/>
            <w:noProof/>
          </w:rPr>
          <w:t>10. Results and Discussion</w:t>
        </w:r>
        <w:r>
          <w:rPr>
            <w:noProof/>
            <w:webHidden/>
          </w:rPr>
          <w:tab/>
        </w:r>
        <w:r>
          <w:rPr>
            <w:noProof/>
            <w:webHidden/>
          </w:rPr>
          <w:fldChar w:fldCharType="begin"/>
        </w:r>
        <w:r>
          <w:rPr>
            <w:noProof/>
            <w:webHidden/>
          </w:rPr>
          <w:instrText xml:space="preserve"> PAGEREF _Toc244027355 \h </w:instrText>
        </w:r>
        <w:r>
          <w:rPr>
            <w:noProof/>
            <w:webHidden/>
          </w:rPr>
        </w:r>
        <w:r>
          <w:rPr>
            <w:noProof/>
            <w:webHidden/>
          </w:rPr>
          <w:fldChar w:fldCharType="separate"/>
        </w:r>
        <w:r>
          <w:rPr>
            <w:noProof/>
            <w:webHidden/>
          </w:rPr>
          <w:t>26</w:t>
        </w:r>
        <w:r>
          <w:rPr>
            <w:noProof/>
            <w:webHidden/>
          </w:rPr>
          <w:fldChar w:fldCharType="end"/>
        </w:r>
      </w:hyperlink>
    </w:p>
    <w:p w14:paraId="3E30F35F" w14:textId="543738CE"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6" w:history="1">
        <w:r w:rsidRPr="000E0686">
          <w:rPr>
            <w:rStyle w:val="Hyperlink"/>
            <w:noProof/>
          </w:rPr>
          <w:t>10.1 Findings and Inferences</w:t>
        </w:r>
        <w:r>
          <w:rPr>
            <w:noProof/>
            <w:webHidden/>
          </w:rPr>
          <w:tab/>
        </w:r>
        <w:r>
          <w:rPr>
            <w:noProof/>
            <w:webHidden/>
          </w:rPr>
          <w:fldChar w:fldCharType="begin"/>
        </w:r>
        <w:r>
          <w:rPr>
            <w:noProof/>
            <w:webHidden/>
          </w:rPr>
          <w:instrText xml:space="preserve"> PAGEREF _Toc244027356 \h </w:instrText>
        </w:r>
        <w:r>
          <w:rPr>
            <w:noProof/>
            <w:webHidden/>
          </w:rPr>
        </w:r>
        <w:r>
          <w:rPr>
            <w:noProof/>
            <w:webHidden/>
          </w:rPr>
          <w:fldChar w:fldCharType="separate"/>
        </w:r>
        <w:r>
          <w:rPr>
            <w:noProof/>
            <w:webHidden/>
          </w:rPr>
          <w:t>26</w:t>
        </w:r>
        <w:r>
          <w:rPr>
            <w:noProof/>
            <w:webHidden/>
          </w:rPr>
          <w:fldChar w:fldCharType="end"/>
        </w:r>
      </w:hyperlink>
    </w:p>
    <w:p w14:paraId="76F568F6" w14:textId="250B3780" w:rsidR="00C734F3" w:rsidRDefault="00C734F3">
      <w:pPr>
        <w:pStyle w:val="TOC2"/>
        <w:rPr>
          <w:rFonts w:asciiTheme="minorHAnsi" w:eastAsiaTheme="minorEastAsia" w:hAnsiTheme="minorHAnsi" w:cstheme="minorBidi"/>
          <w:noProof/>
          <w:color w:val="auto"/>
          <w:kern w:val="2"/>
          <w:sz w:val="24"/>
          <w:szCs w:val="24"/>
          <w14:ligatures w14:val="standardContextual"/>
        </w:rPr>
      </w:pPr>
      <w:hyperlink w:anchor="_Toc244027357" w:history="1">
        <w:r w:rsidRPr="000E0686">
          <w:rPr>
            <w:rStyle w:val="Hyperlink"/>
            <w:noProof/>
          </w:rPr>
          <w:t>10.2 Innovation Novelty and Evidence</w:t>
        </w:r>
        <w:r>
          <w:rPr>
            <w:noProof/>
            <w:webHidden/>
          </w:rPr>
          <w:tab/>
        </w:r>
        <w:r>
          <w:rPr>
            <w:noProof/>
            <w:webHidden/>
          </w:rPr>
          <w:fldChar w:fldCharType="begin"/>
        </w:r>
        <w:r>
          <w:rPr>
            <w:noProof/>
            <w:webHidden/>
          </w:rPr>
          <w:instrText xml:space="preserve"> PAGEREF _Toc244027357 \h </w:instrText>
        </w:r>
        <w:r>
          <w:rPr>
            <w:noProof/>
            <w:webHidden/>
          </w:rPr>
        </w:r>
        <w:r>
          <w:rPr>
            <w:noProof/>
            <w:webHidden/>
          </w:rPr>
          <w:fldChar w:fldCharType="separate"/>
        </w:r>
        <w:r>
          <w:rPr>
            <w:noProof/>
            <w:webHidden/>
          </w:rPr>
          <w:t>26</w:t>
        </w:r>
        <w:r>
          <w:rPr>
            <w:noProof/>
            <w:webHidden/>
          </w:rPr>
          <w:fldChar w:fldCharType="end"/>
        </w:r>
      </w:hyperlink>
    </w:p>
    <w:p w14:paraId="3FC8A352" w14:textId="1C927B13"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58" w:history="1">
        <w:r w:rsidRPr="000E0686">
          <w:rPr>
            <w:rStyle w:val="Hyperlink"/>
            <w:noProof/>
          </w:rPr>
          <w:t>11. Conclusion</w:t>
        </w:r>
        <w:r>
          <w:rPr>
            <w:noProof/>
            <w:webHidden/>
          </w:rPr>
          <w:tab/>
        </w:r>
        <w:r>
          <w:rPr>
            <w:noProof/>
            <w:webHidden/>
          </w:rPr>
          <w:fldChar w:fldCharType="begin"/>
        </w:r>
        <w:r>
          <w:rPr>
            <w:noProof/>
            <w:webHidden/>
          </w:rPr>
          <w:instrText xml:space="preserve"> PAGEREF _Toc244027358 \h </w:instrText>
        </w:r>
        <w:r>
          <w:rPr>
            <w:noProof/>
            <w:webHidden/>
          </w:rPr>
        </w:r>
        <w:r>
          <w:rPr>
            <w:noProof/>
            <w:webHidden/>
          </w:rPr>
          <w:fldChar w:fldCharType="separate"/>
        </w:r>
        <w:r>
          <w:rPr>
            <w:noProof/>
            <w:webHidden/>
          </w:rPr>
          <w:t>26</w:t>
        </w:r>
        <w:r>
          <w:rPr>
            <w:noProof/>
            <w:webHidden/>
          </w:rPr>
          <w:fldChar w:fldCharType="end"/>
        </w:r>
      </w:hyperlink>
    </w:p>
    <w:p w14:paraId="0F2E67AB" w14:textId="1909F684"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59" w:history="1">
        <w:r w:rsidRPr="000E0686">
          <w:rPr>
            <w:rStyle w:val="Hyperlink"/>
            <w:noProof/>
          </w:rPr>
          <w:t>12. Limitations and Future Enhancement</w:t>
        </w:r>
        <w:r>
          <w:rPr>
            <w:noProof/>
            <w:webHidden/>
          </w:rPr>
          <w:tab/>
        </w:r>
        <w:r>
          <w:rPr>
            <w:noProof/>
            <w:webHidden/>
          </w:rPr>
          <w:fldChar w:fldCharType="begin"/>
        </w:r>
        <w:r>
          <w:rPr>
            <w:noProof/>
            <w:webHidden/>
          </w:rPr>
          <w:instrText xml:space="preserve"> PAGEREF _Toc244027359 \h </w:instrText>
        </w:r>
        <w:r>
          <w:rPr>
            <w:noProof/>
            <w:webHidden/>
          </w:rPr>
        </w:r>
        <w:r>
          <w:rPr>
            <w:noProof/>
            <w:webHidden/>
          </w:rPr>
          <w:fldChar w:fldCharType="separate"/>
        </w:r>
        <w:r>
          <w:rPr>
            <w:noProof/>
            <w:webHidden/>
          </w:rPr>
          <w:t>27</w:t>
        </w:r>
        <w:r>
          <w:rPr>
            <w:noProof/>
            <w:webHidden/>
          </w:rPr>
          <w:fldChar w:fldCharType="end"/>
        </w:r>
      </w:hyperlink>
    </w:p>
    <w:p w14:paraId="024BCDA9" w14:textId="54E42AE9" w:rsidR="00C734F3" w:rsidRDefault="00C734F3">
      <w:pPr>
        <w:pStyle w:val="TOC1"/>
        <w:rPr>
          <w:rFonts w:asciiTheme="minorHAnsi" w:eastAsiaTheme="minorEastAsia" w:hAnsiTheme="minorHAnsi" w:cstheme="minorBidi"/>
          <w:noProof/>
          <w:color w:val="auto"/>
          <w:kern w:val="2"/>
          <w:sz w:val="24"/>
          <w:szCs w:val="24"/>
          <w14:ligatures w14:val="standardContextual"/>
        </w:rPr>
      </w:pPr>
      <w:hyperlink w:anchor="_Toc244027360" w:history="1">
        <w:r w:rsidRPr="000E0686">
          <w:rPr>
            <w:rStyle w:val="Hyperlink"/>
            <w:noProof/>
          </w:rPr>
          <w:t>References</w:t>
        </w:r>
        <w:r>
          <w:rPr>
            <w:noProof/>
            <w:webHidden/>
          </w:rPr>
          <w:tab/>
        </w:r>
        <w:r>
          <w:rPr>
            <w:noProof/>
            <w:webHidden/>
          </w:rPr>
          <w:fldChar w:fldCharType="begin"/>
        </w:r>
        <w:r>
          <w:rPr>
            <w:noProof/>
            <w:webHidden/>
          </w:rPr>
          <w:instrText xml:space="preserve"> PAGEREF _Toc244027360 \h </w:instrText>
        </w:r>
        <w:r>
          <w:rPr>
            <w:noProof/>
            <w:webHidden/>
          </w:rPr>
        </w:r>
        <w:r>
          <w:rPr>
            <w:noProof/>
            <w:webHidden/>
          </w:rPr>
          <w:fldChar w:fldCharType="separate"/>
        </w:r>
        <w:r>
          <w:rPr>
            <w:noProof/>
            <w:webHidden/>
          </w:rPr>
          <w:t>28</w:t>
        </w:r>
        <w:r>
          <w:rPr>
            <w:noProof/>
            <w:webHidden/>
          </w:rPr>
          <w:fldChar w:fldCharType="end"/>
        </w:r>
      </w:hyperlink>
    </w:p>
    <w:p w14:paraId="440EC7D6" w14:textId="311D8B43" w:rsidR="00A66B71" w:rsidRDefault="00372E20">
      <w:pPr>
        <w:jc w:val="both"/>
      </w:pPr>
      <w:r>
        <w:fldChar w:fldCharType="end"/>
      </w:r>
    </w:p>
    <w:p w14:paraId="06153802" w14:textId="77777777" w:rsidR="00A66B71" w:rsidRDefault="00372E20">
      <w:pPr>
        <w:pStyle w:val="Heading1"/>
        <w:pageBreakBefore/>
      </w:pPr>
      <w:bookmarkStart w:id="0" w:name="_Toc244027337"/>
      <w:r>
        <w:lastRenderedPageBreak/>
        <w:t>1. Introduction</w:t>
      </w:r>
      <w:bookmarkEnd w:id="0"/>
    </w:p>
    <w:p w14:paraId="77126157" w14:textId="77777777" w:rsidR="00A66B71" w:rsidRDefault="00372E20">
      <w:pPr>
        <w:jc w:val="both"/>
      </w:pPr>
      <w:r>
        <w:t>Reliable communication requires more than a successful request under normal conditions. A service can return correct data while delivering an unacceptable response time, and a connection can end before its body is complete. Developers need controlled conditions that expose these differences and evidence that connects a configuration to its observed effect.</w:t>
      </w:r>
    </w:p>
    <w:p w14:paraId="172D44CA" w14:textId="77777777" w:rsidR="00A66B71" w:rsidRDefault="00372E20">
      <w:pPr>
        <w:jc w:val="both"/>
      </w:pPr>
      <w:r>
        <w:t>FaultNet is a local resilience-testing system with two complementary interfaces. Its experiment workbench runs a fixed HTTP workload through baseline, faulty and recovery phases. Its live proxy cockpit applies operator-selected effects to development requests. Wireshark independently observes the real packet exchange, while separate Cisco Packet Tracer labs examine reachability after a simulated router-link failure.</w:t>
      </w:r>
    </w:p>
    <w:p w14:paraId="3EB4A85D" w14:textId="77777777" w:rsidR="00A66B71" w:rsidRDefault="00372E20">
      <w:pPr>
        <w:jc w:val="both"/>
      </w:pPr>
      <w:r>
        <w:t>The central contribution is a reproducible connection between configuration, measurement and interpretation. The evaluation measures fault calibration, request completion, payload goodput, timeout tradeoffs and restoration. It also reports the cost of interception and the conditions under which the configured delivery rate is not attained. The project does not assume that a testing tool makes a connection faster; it makes failure behavior inspectable.</w:t>
      </w:r>
    </w:p>
    <w:p w14:paraId="33ABCD5B" w14:textId="77777777" w:rsidR="00A66B71" w:rsidRDefault="00372E20">
      <w:pPr>
        <w:pStyle w:val="Heading2"/>
      </w:pPr>
      <w:bookmarkStart w:id="1" w:name="_Toc244027338"/>
      <w:r>
        <w:t>1.1 Practical Applications</w:t>
      </w:r>
      <w:bookmarkEnd w:id="1"/>
    </w:p>
    <w:p w14:paraId="60F1E02B" w14:textId="77777777" w:rsidR="00A66B71" w:rsidRDefault="00372E20">
      <w:pPr>
        <w:jc w:val="both"/>
      </w:pPr>
      <w:r>
        <w:t>Potential applications include checking a registration portal under delayed responses, examining a checkout interface after an HTTP 503 response, testing a download client under restricted delivery or disconnection, and exercising a frontend against controlled JSON responses. A development client must actually route its requests through the live entry for these controls to act. The implemented experiments use synthetic data rather than real customer transactions.</w:t>
      </w:r>
    </w:p>
    <w:p w14:paraId="3A31AFBB" w14:textId="77777777" w:rsidR="00A66B71" w:rsidRDefault="00372E20">
      <w:pPr>
        <w:jc w:val="both"/>
      </w:pPr>
      <w:r>
        <w:t>For teaching, the workbench provides comparable phase observations and saved evidence. Packet analysis connects an HTTP result with packet timing, and the routing labs illustrate how an alternate physical path becomes useful only when a routing method selects it. These activities link application behavior, transport evidence and network-layer reachability without conflating them.</w:t>
      </w:r>
    </w:p>
    <w:p w14:paraId="1F2F782B" w14:textId="77777777" w:rsidR="00A66B71" w:rsidRDefault="00372E20">
      <w:pPr>
        <w:pStyle w:val="Heading1"/>
      </w:pPr>
      <w:bookmarkStart w:id="2" w:name="_Toc244027339"/>
      <w:r>
        <w:t>2. Problem Statement</w:t>
      </w:r>
      <w:bookmarkEnd w:id="2"/>
    </w:p>
    <w:p w14:paraId="7B21DE49" w14:textId="77777777" w:rsidR="00A66B71" w:rsidRDefault="00372E20">
      <w:pPr>
        <w:jc w:val="both"/>
      </w:pPr>
      <w:r>
        <w:t>Ordinary application testing often establishes that a response is correct without measuring how the same workload behaves when communication is slow, rate-limited or interrupted. Uncontrolled repetitions can change the timeout, payload or request count and produce misleading comparisons. A dashboard can also hide failures if it presents only successful timing samples.</w:t>
      </w:r>
    </w:p>
    <w:p w14:paraId="5D59A076" w14:textId="77777777" w:rsidR="00A66B71" w:rsidRDefault="00372E20">
      <w:pPr>
        <w:jc w:val="both"/>
      </w:pPr>
      <w:r>
        <w:t>The project addresses four questions: whether the configured faults produce measurable changes; whether deadline choices affect completion; whether fault clearance restores successful responses; and whether the supporting packet and routing evidence is consistent with the claimed behavior. Measurements must preserve failed outcomes, sample counts and units as well as successful-response statistics.</w:t>
      </w:r>
    </w:p>
    <w:p w14:paraId="526DB824" w14:textId="77777777" w:rsidR="00A66B71" w:rsidRDefault="00372E20">
      <w:pPr>
        <w:pStyle w:val="Heading1"/>
      </w:pPr>
      <w:bookmarkStart w:id="3" w:name="_Toc244027340"/>
      <w:r>
        <w:lastRenderedPageBreak/>
        <w:t>3. Objectives</w:t>
      </w:r>
      <w:bookmarkEnd w:id="3"/>
    </w:p>
    <w:p w14:paraId="563E1EC9" w14:textId="77777777" w:rsidR="00A66B71" w:rsidRDefault="00372E20">
      <w:pPr>
        <w:pStyle w:val="ListBullet"/>
      </w:pPr>
      <w:r>
        <w:t>Establish a fixed 65,536-byte workload and compare its direct and proxied execution.</w:t>
      </w:r>
    </w:p>
    <w:p w14:paraId="282FD977" w14:textId="77777777" w:rsidR="00A66B71" w:rsidRDefault="00372E20">
      <w:pPr>
        <w:pStyle w:val="ListBullet"/>
      </w:pPr>
      <w:r>
        <w:t>Quantify added response time and its deviation from configured delays.</w:t>
      </w:r>
    </w:p>
    <w:p w14:paraId="4EB678E8" w14:textId="77777777" w:rsidR="00A66B71" w:rsidRDefault="00372E20">
      <w:pPr>
        <w:pStyle w:val="ListBullet"/>
      </w:pPr>
      <w:r>
        <w:t>Compare measured payload goodput with configured response-body restrictions.</w:t>
      </w:r>
    </w:p>
    <w:p w14:paraId="49492B7B" w14:textId="77777777" w:rsidR="00A66B71" w:rsidRDefault="00372E20">
      <w:pPr>
        <w:pStyle w:val="ListBullet"/>
      </w:pPr>
      <w:r>
        <w:t>Measure request success, failure duration and recovery evidence without replacing missing successful timings by zero.</w:t>
      </w:r>
    </w:p>
    <w:p w14:paraId="1715E74D" w14:textId="77777777" w:rsidR="00A66B71" w:rsidRDefault="00372E20">
      <w:pPr>
        <w:pStyle w:val="ListBullet"/>
      </w:pPr>
      <w:r>
        <w:t>Evaluate the completion-versus-waiting tradeoff while changing only the client timeout.</w:t>
      </w:r>
    </w:p>
    <w:p w14:paraId="3E5731BD" w14:textId="77777777" w:rsidR="00A66B71" w:rsidRDefault="00372E20">
      <w:pPr>
        <w:pStyle w:val="ListBullet"/>
      </w:pPr>
      <w:r>
        <w:t>Demonstrate manual live-proxy controls, independent packet evidence and static/RIP/OSPF link-failure behavior.</w:t>
      </w:r>
    </w:p>
    <w:p w14:paraId="321C056A" w14:textId="77777777" w:rsidR="00A66B71" w:rsidRDefault="00372E20">
      <w:pPr>
        <w:pStyle w:val="ListBullet"/>
      </w:pPr>
      <w:r>
        <w:t>Preserve settings and observations so that report tables and figures can be reproduced.</w:t>
      </w:r>
    </w:p>
    <w:p w14:paraId="7808809B" w14:textId="77777777" w:rsidR="00A66B71" w:rsidRDefault="00372E20">
      <w:pPr>
        <w:pStyle w:val="Heading1"/>
        <w:pageBreakBefore/>
      </w:pPr>
      <w:bookmarkStart w:id="4" w:name="_Toc244027341"/>
      <w:r>
        <w:lastRenderedPageBreak/>
        <w:t>4. Literature Review and Existing System</w:t>
      </w:r>
      <w:bookmarkEnd w:id="4"/>
    </w:p>
    <w:p w14:paraId="793AB6FC" w14:textId="77777777" w:rsidR="00A66B71" w:rsidRDefault="00372E20">
      <w:pPr>
        <w:jc w:val="both"/>
      </w:pPr>
      <w:r>
        <w:t>HTTP semantics distinguish the meaning of a response status from the success of transmitting a complete message [1]. This matters when comparing a valid HTTP 503 response with a request whose connection closes before completion. A complete transport exchange can carry an application error, while an interrupted exchange may have no usable status or payload. FaultNet records these cases separately.</w:t>
      </w:r>
    </w:p>
    <w:p w14:paraId="5C8AEB57" w14:textId="77777777" w:rsidR="00A66B71" w:rsidRDefault="00372E20">
      <w:pPr>
        <w:jc w:val="both"/>
      </w:pPr>
      <w:r>
        <w:t>Node.js supplies the HTTP client/server facilities and a high-resolution elapsed-time clock used by the implementation [2]. These facilities permit real loopback exchanges without a framework dependency. Elapsed timing and UTC timestamps serve different purposes: the former measures duration, while the latter associates observations with capture evidence.</w:t>
      </w:r>
    </w:p>
    <w:p w14:paraId="587343F1" w14:textId="77777777" w:rsidR="00A66B71" w:rsidRDefault="00372E20">
      <w:pPr>
        <w:jc w:val="both"/>
      </w:pPr>
      <w:r>
        <w:t>Toxiproxy is an established TCP proxy for testing network and system conditions [3]. Its existence shows that proxy-based fault injection is an established technique. FaultNet's contribution is its educational HTTP workflow, integrated phase statistics, saved records and separate live cockpit, rather than a claim to have invented latency or bandwidth injection. This report does not benchmark Toxiproxy or claim a speed advantage over it.</w:t>
      </w:r>
    </w:p>
    <w:p w14:paraId="59025E80" w14:textId="77777777" w:rsidR="00A66B71" w:rsidRDefault="00372E20">
      <w:pPr>
        <w:jc w:val="both"/>
      </w:pPr>
      <w:r>
        <w:t>Wireshark reconstructs protocol messages from underlying packet segments. Reassembled data is displayed on the final packet of a reconstructed unit, which can differ from the first arrival of response data [4]. Accurate interpretation therefore separates first-response timing from complete-response timing. Packet Tracer routing labs supply a different form of evidence: RIPv2 uses distance-vector routing with hop-count metrics [5], while OSPF maintains link-state information and derives paths using costs [6]</w:t>
      </w:r>
      <w:r>
        <w:t>. Their metric values are not directly interchangeable.</w:t>
      </w:r>
    </w:p>
    <w:p w14:paraId="4AF02832" w14:textId="77777777" w:rsidR="00A66B71" w:rsidRDefault="00372E20">
      <w:pPr>
        <w:pStyle w:val="Caption"/>
        <w:keepNext/>
        <w:jc w:val="center"/>
      </w:pPr>
      <w:r>
        <w:rPr>
          <w:b w:val="0"/>
        </w:rPr>
        <w:t>Table 1. Roles of existing approaches and the project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168"/>
        <w:gridCol w:w="4176"/>
      </w:tblGrid>
      <w:tr w:rsidR="00A66B71" w14:paraId="6FED0869" w14:textId="77777777">
        <w:trPr>
          <w:cantSplit/>
          <w:tblHeader/>
          <w:jc w:val="center"/>
        </w:trPr>
        <w:tc>
          <w:tcPr>
            <w:tcW w:w="1800" w:type="dxa"/>
            <w:shd w:val="clear" w:color="auto" w:fill="EAEAEA"/>
            <w:tcMar>
              <w:top w:w="85" w:type="dxa"/>
              <w:left w:w="85" w:type="dxa"/>
              <w:bottom w:w="85" w:type="dxa"/>
              <w:right w:w="85" w:type="dxa"/>
            </w:tcMar>
            <w:vAlign w:val="center"/>
          </w:tcPr>
          <w:p w14:paraId="7A42DBE1" w14:textId="77777777" w:rsidR="00A66B71" w:rsidRDefault="00372E20">
            <w:pPr>
              <w:spacing w:after="40" w:line="252" w:lineRule="auto"/>
            </w:pPr>
            <w:r>
              <w:rPr>
                <w:b/>
                <w:sz w:val="20"/>
              </w:rPr>
              <w:t>Approach</w:t>
            </w:r>
          </w:p>
        </w:tc>
        <w:tc>
          <w:tcPr>
            <w:tcW w:w="3168" w:type="dxa"/>
            <w:shd w:val="clear" w:color="auto" w:fill="EAEAEA"/>
            <w:tcMar>
              <w:top w:w="85" w:type="dxa"/>
              <w:left w:w="85" w:type="dxa"/>
              <w:bottom w:w="85" w:type="dxa"/>
              <w:right w:w="85" w:type="dxa"/>
            </w:tcMar>
            <w:vAlign w:val="center"/>
          </w:tcPr>
          <w:p w14:paraId="71FA3F25" w14:textId="77777777" w:rsidR="00A66B71" w:rsidRDefault="00372E20">
            <w:pPr>
              <w:spacing w:after="40" w:line="252" w:lineRule="auto"/>
            </w:pPr>
            <w:r>
              <w:rPr>
                <w:b/>
                <w:sz w:val="20"/>
              </w:rPr>
              <w:t>Useful evidence</w:t>
            </w:r>
          </w:p>
        </w:tc>
        <w:tc>
          <w:tcPr>
            <w:tcW w:w="4176" w:type="dxa"/>
            <w:shd w:val="clear" w:color="auto" w:fill="EAEAEA"/>
            <w:tcMar>
              <w:top w:w="85" w:type="dxa"/>
              <w:left w:w="85" w:type="dxa"/>
              <w:bottom w:w="85" w:type="dxa"/>
              <w:right w:w="85" w:type="dxa"/>
            </w:tcMar>
            <w:vAlign w:val="center"/>
          </w:tcPr>
          <w:p w14:paraId="28556AC0" w14:textId="77777777" w:rsidR="00A66B71" w:rsidRDefault="00372E20">
            <w:pPr>
              <w:spacing w:after="40" w:line="252" w:lineRule="auto"/>
            </w:pPr>
            <w:r>
              <w:rPr>
                <w:b/>
                <w:sz w:val="20"/>
              </w:rPr>
              <w:t>Relationship to FaultNet</w:t>
            </w:r>
          </w:p>
        </w:tc>
      </w:tr>
      <w:tr w:rsidR="00A66B71" w14:paraId="394583A5" w14:textId="77777777">
        <w:trPr>
          <w:cantSplit/>
          <w:jc w:val="center"/>
        </w:trPr>
        <w:tc>
          <w:tcPr>
            <w:tcW w:w="1800" w:type="dxa"/>
            <w:tcMar>
              <w:top w:w="85" w:type="dxa"/>
              <w:left w:w="85" w:type="dxa"/>
              <w:bottom w:w="85" w:type="dxa"/>
              <w:right w:w="85" w:type="dxa"/>
            </w:tcMar>
            <w:vAlign w:val="center"/>
          </w:tcPr>
          <w:p w14:paraId="73689AFA" w14:textId="77777777" w:rsidR="00A66B71" w:rsidRDefault="00372E20">
            <w:pPr>
              <w:spacing w:after="40" w:line="252" w:lineRule="auto"/>
            </w:pPr>
            <w:r>
              <w:rPr>
                <w:sz w:val="20"/>
              </w:rPr>
              <w:t>Ordinary request / ping</w:t>
            </w:r>
          </w:p>
        </w:tc>
        <w:tc>
          <w:tcPr>
            <w:tcW w:w="3168" w:type="dxa"/>
            <w:tcMar>
              <w:top w:w="85" w:type="dxa"/>
              <w:left w:w="85" w:type="dxa"/>
              <w:bottom w:w="85" w:type="dxa"/>
              <w:right w:w="85" w:type="dxa"/>
            </w:tcMar>
            <w:vAlign w:val="center"/>
          </w:tcPr>
          <w:p w14:paraId="0F0E6C53" w14:textId="77777777" w:rsidR="00A66B71" w:rsidRDefault="00372E20">
            <w:pPr>
              <w:spacing w:after="40" w:line="252" w:lineRule="auto"/>
            </w:pPr>
            <w:r>
              <w:rPr>
                <w:sz w:val="20"/>
              </w:rPr>
              <w:t>Current completion or reachability</w:t>
            </w:r>
          </w:p>
        </w:tc>
        <w:tc>
          <w:tcPr>
            <w:tcW w:w="4176" w:type="dxa"/>
            <w:tcMar>
              <w:top w:w="85" w:type="dxa"/>
              <w:left w:w="85" w:type="dxa"/>
              <w:bottom w:w="85" w:type="dxa"/>
              <w:right w:w="85" w:type="dxa"/>
            </w:tcMar>
            <w:vAlign w:val="center"/>
          </w:tcPr>
          <w:p w14:paraId="375E573D" w14:textId="77777777" w:rsidR="00A66B71" w:rsidRDefault="00372E20">
            <w:pPr>
              <w:spacing w:after="40" w:line="252" w:lineRule="auto"/>
            </w:pPr>
            <w:r>
              <w:rPr>
                <w:sz w:val="20"/>
              </w:rPr>
              <w:t>Does not independently impose the selected HTTP fault.</w:t>
            </w:r>
          </w:p>
        </w:tc>
      </w:tr>
      <w:tr w:rsidR="00A66B71" w14:paraId="21A57389" w14:textId="77777777">
        <w:trPr>
          <w:cantSplit/>
          <w:jc w:val="center"/>
        </w:trPr>
        <w:tc>
          <w:tcPr>
            <w:tcW w:w="1800" w:type="dxa"/>
            <w:tcMar>
              <w:top w:w="85" w:type="dxa"/>
              <w:left w:w="85" w:type="dxa"/>
              <w:bottom w:w="85" w:type="dxa"/>
              <w:right w:w="85" w:type="dxa"/>
            </w:tcMar>
            <w:vAlign w:val="center"/>
          </w:tcPr>
          <w:p w14:paraId="3AD82B88" w14:textId="77777777" w:rsidR="00A66B71" w:rsidRDefault="00372E20">
            <w:pPr>
              <w:spacing w:after="40" w:line="252" w:lineRule="auto"/>
            </w:pPr>
            <w:r>
              <w:rPr>
                <w:sz w:val="20"/>
              </w:rPr>
              <w:t>Toxiproxy</w:t>
            </w:r>
          </w:p>
        </w:tc>
        <w:tc>
          <w:tcPr>
            <w:tcW w:w="3168" w:type="dxa"/>
            <w:tcMar>
              <w:top w:w="85" w:type="dxa"/>
              <w:left w:w="85" w:type="dxa"/>
              <w:bottom w:w="85" w:type="dxa"/>
              <w:right w:w="85" w:type="dxa"/>
            </w:tcMar>
            <w:vAlign w:val="center"/>
          </w:tcPr>
          <w:p w14:paraId="120ACB0A" w14:textId="77777777" w:rsidR="00A66B71" w:rsidRDefault="00372E20">
            <w:pPr>
              <w:spacing w:after="40" w:line="252" w:lineRule="auto"/>
            </w:pPr>
            <w:r>
              <w:rPr>
                <w:sz w:val="20"/>
              </w:rPr>
              <w:t>Established TCP fault injection</w:t>
            </w:r>
          </w:p>
        </w:tc>
        <w:tc>
          <w:tcPr>
            <w:tcW w:w="4176" w:type="dxa"/>
            <w:tcMar>
              <w:top w:w="85" w:type="dxa"/>
              <w:left w:w="85" w:type="dxa"/>
              <w:bottom w:w="85" w:type="dxa"/>
              <w:right w:w="85" w:type="dxa"/>
            </w:tcMar>
            <w:vAlign w:val="center"/>
          </w:tcPr>
          <w:p w14:paraId="431BEED0" w14:textId="77777777" w:rsidR="00A66B71" w:rsidRDefault="00372E20">
            <w:pPr>
              <w:spacing w:after="40" w:line="252" w:lineRule="auto"/>
            </w:pPr>
            <w:r>
              <w:rPr>
                <w:sz w:val="20"/>
              </w:rPr>
              <w:t>Related prior tool; no comparative execution-speed claim.</w:t>
            </w:r>
          </w:p>
        </w:tc>
      </w:tr>
      <w:tr w:rsidR="00A66B71" w14:paraId="3D7C290B" w14:textId="77777777">
        <w:trPr>
          <w:cantSplit/>
          <w:jc w:val="center"/>
        </w:trPr>
        <w:tc>
          <w:tcPr>
            <w:tcW w:w="1800" w:type="dxa"/>
            <w:tcMar>
              <w:top w:w="85" w:type="dxa"/>
              <w:left w:w="85" w:type="dxa"/>
              <w:bottom w:w="85" w:type="dxa"/>
              <w:right w:w="85" w:type="dxa"/>
            </w:tcMar>
            <w:vAlign w:val="center"/>
          </w:tcPr>
          <w:p w14:paraId="634E1DAB" w14:textId="77777777" w:rsidR="00A66B71" w:rsidRDefault="00372E20">
            <w:pPr>
              <w:spacing w:after="40" w:line="252" w:lineRule="auto"/>
            </w:pPr>
            <w:r>
              <w:rPr>
                <w:sz w:val="20"/>
              </w:rPr>
              <w:t>Wireshark</w:t>
            </w:r>
          </w:p>
        </w:tc>
        <w:tc>
          <w:tcPr>
            <w:tcW w:w="3168" w:type="dxa"/>
            <w:tcMar>
              <w:top w:w="85" w:type="dxa"/>
              <w:left w:w="85" w:type="dxa"/>
              <w:bottom w:w="85" w:type="dxa"/>
              <w:right w:w="85" w:type="dxa"/>
            </w:tcMar>
            <w:vAlign w:val="center"/>
          </w:tcPr>
          <w:p w14:paraId="46D50D3A" w14:textId="77777777" w:rsidR="00A66B71" w:rsidRDefault="00372E20">
            <w:pPr>
              <w:spacing w:after="40" w:line="252" w:lineRule="auto"/>
            </w:pPr>
            <w:r>
              <w:rPr>
                <w:sz w:val="20"/>
              </w:rPr>
              <w:t>Packets, protocol contents and timings</w:t>
            </w:r>
          </w:p>
        </w:tc>
        <w:tc>
          <w:tcPr>
            <w:tcW w:w="4176" w:type="dxa"/>
            <w:tcMar>
              <w:top w:w="85" w:type="dxa"/>
              <w:left w:w="85" w:type="dxa"/>
              <w:bottom w:w="85" w:type="dxa"/>
              <w:right w:w="85" w:type="dxa"/>
            </w:tcMar>
            <w:vAlign w:val="center"/>
          </w:tcPr>
          <w:p w14:paraId="76693752" w14:textId="77777777" w:rsidR="00A66B71" w:rsidRDefault="00372E20">
            <w:pPr>
              <w:spacing w:after="40" w:line="252" w:lineRule="auto"/>
            </w:pPr>
            <w:r>
              <w:rPr>
                <w:sz w:val="20"/>
              </w:rPr>
              <w:t>Independent observer of FaultNet traffic.</w:t>
            </w:r>
          </w:p>
        </w:tc>
      </w:tr>
      <w:tr w:rsidR="00A66B71" w14:paraId="1F89A7D6" w14:textId="77777777">
        <w:trPr>
          <w:cantSplit/>
          <w:jc w:val="center"/>
        </w:trPr>
        <w:tc>
          <w:tcPr>
            <w:tcW w:w="1800" w:type="dxa"/>
            <w:tcMar>
              <w:top w:w="85" w:type="dxa"/>
              <w:left w:w="85" w:type="dxa"/>
              <w:bottom w:w="85" w:type="dxa"/>
              <w:right w:w="85" w:type="dxa"/>
            </w:tcMar>
            <w:vAlign w:val="center"/>
          </w:tcPr>
          <w:p w14:paraId="5F3F6655" w14:textId="77777777" w:rsidR="00A66B71" w:rsidRDefault="00372E20">
            <w:pPr>
              <w:spacing w:after="40" w:line="252" w:lineRule="auto"/>
            </w:pPr>
            <w:r>
              <w:rPr>
                <w:sz w:val="20"/>
              </w:rPr>
              <w:t>Packet Tracer</w:t>
            </w:r>
          </w:p>
        </w:tc>
        <w:tc>
          <w:tcPr>
            <w:tcW w:w="3168" w:type="dxa"/>
            <w:tcMar>
              <w:top w:w="85" w:type="dxa"/>
              <w:left w:w="85" w:type="dxa"/>
              <w:bottom w:w="85" w:type="dxa"/>
              <w:right w:w="85" w:type="dxa"/>
            </w:tcMar>
            <w:vAlign w:val="center"/>
          </w:tcPr>
          <w:p w14:paraId="1E45B4D4" w14:textId="77777777" w:rsidR="00A66B71" w:rsidRDefault="00372E20">
            <w:pPr>
              <w:spacing w:after="40" w:line="252" w:lineRule="auto"/>
            </w:pPr>
            <w:r>
              <w:rPr>
                <w:sz w:val="20"/>
              </w:rPr>
              <w:t>Simulated routing and link-failure behavior</w:t>
            </w:r>
          </w:p>
        </w:tc>
        <w:tc>
          <w:tcPr>
            <w:tcW w:w="4176" w:type="dxa"/>
            <w:tcMar>
              <w:top w:w="85" w:type="dxa"/>
              <w:left w:w="85" w:type="dxa"/>
              <w:bottom w:w="85" w:type="dxa"/>
              <w:right w:w="85" w:type="dxa"/>
            </w:tcMar>
            <w:vAlign w:val="center"/>
          </w:tcPr>
          <w:p w14:paraId="7336FCB5" w14:textId="77777777" w:rsidR="00A66B71" w:rsidRDefault="00372E20">
            <w:pPr>
              <w:spacing w:after="40" w:line="252" w:lineRule="auto"/>
            </w:pPr>
            <w:r>
              <w:rPr>
                <w:sz w:val="20"/>
              </w:rPr>
              <w:t>Separate network-layer demonstration.</w:t>
            </w:r>
          </w:p>
        </w:tc>
      </w:tr>
      <w:tr w:rsidR="00A66B71" w14:paraId="4880BF2A" w14:textId="77777777">
        <w:trPr>
          <w:cantSplit/>
          <w:jc w:val="center"/>
        </w:trPr>
        <w:tc>
          <w:tcPr>
            <w:tcW w:w="1800" w:type="dxa"/>
            <w:tcMar>
              <w:top w:w="85" w:type="dxa"/>
              <w:left w:w="85" w:type="dxa"/>
              <w:bottom w:w="85" w:type="dxa"/>
              <w:right w:w="85" w:type="dxa"/>
            </w:tcMar>
            <w:vAlign w:val="center"/>
          </w:tcPr>
          <w:p w14:paraId="7EF88EC9" w14:textId="77777777" w:rsidR="00A66B71" w:rsidRDefault="00372E20">
            <w:pPr>
              <w:spacing w:after="40" w:line="252" w:lineRule="auto"/>
            </w:pPr>
            <w:r>
              <w:rPr>
                <w:sz w:val="20"/>
              </w:rPr>
              <w:t>FaultNet</w:t>
            </w:r>
          </w:p>
        </w:tc>
        <w:tc>
          <w:tcPr>
            <w:tcW w:w="3168" w:type="dxa"/>
            <w:tcMar>
              <w:top w:w="85" w:type="dxa"/>
              <w:left w:w="85" w:type="dxa"/>
              <w:bottom w:w="85" w:type="dxa"/>
              <w:right w:w="85" w:type="dxa"/>
            </w:tcMar>
            <w:vAlign w:val="center"/>
          </w:tcPr>
          <w:p w14:paraId="208AB141" w14:textId="77777777" w:rsidR="00A66B71" w:rsidRDefault="00372E20">
            <w:pPr>
              <w:spacing w:after="40" w:line="252" w:lineRule="auto"/>
            </w:pPr>
            <w:r>
              <w:rPr>
                <w:sz w:val="20"/>
              </w:rPr>
              <w:t>Configured faults, phase statistics and saved records</w:t>
            </w:r>
          </w:p>
        </w:tc>
        <w:tc>
          <w:tcPr>
            <w:tcW w:w="4176" w:type="dxa"/>
            <w:tcMar>
              <w:top w:w="85" w:type="dxa"/>
              <w:left w:w="85" w:type="dxa"/>
              <w:bottom w:w="85" w:type="dxa"/>
              <w:right w:w="85" w:type="dxa"/>
            </w:tcMar>
            <w:vAlign w:val="center"/>
          </w:tcPr>
          <w:p w14:paraId="03BEC463" w14:textId="77777777" w:rsidR="00A66B71" w:rsidRDefault="00372E20">
            <w:pPr>
              <w:spacing w:after="40" w:line="252" w:lineRule="auto"/>
            </w:pPr>
            <w:r>
              <w:rPr>
                <w:sz w:val="20"/>
              </w:rPr>
              <w:t>Combines controlled HTTP execution with inspectable evidence.</w:t>
            </w:r>
          </w:p>
        </w:tc>
      </w:tr>
    </w:tbl>
    <w:p w14:paraId="0E3286C0" w14:textId="77777777" w:rsidR="00A66B71" w:rsidRDefault="00A66B71">
      <w:pPr>
        <w:spacing w:after="40" w:line="240" w:lineRule="auto"/>
        <w:jc w:val="both"/>
      </w:pPr>
    </w:p>
    <w:p w14:paraId="43683B15" w14:textId="77777777" w:rsidR="00A66B71" w:rsidRDefault="00372E20">
      <w:pPr>
        <w:pStyle w:val="Heading1"/>
        <w:pageBreakBefore/>
      </w:pPr>
      <w:bookmarkStart w:id="5" w:name="_Toc244027342"/>
      <w:r>
        <w:lastRenderedPageBreak/>
        <w:t>5. Abstract</w:t>
      </w:r>
      <w:bookmarkEnd w:id="5"/>
    </w:p>
    <w:p w14:paraId="10AF6B79" w14:textId="77777777" w:rsidR="00A66B71" w:rsidRDefault="00372E20">
      <w:pPr>
        <w:jc w:val="both"/>
      </w:pPr>
      <w:r>
        <w:t>FaultNet is a local HTTP resilience-testing system that combines automated experiments with manual development-proxy controls. The workbench coordinates baseline, faulty and recovery phases against a fixed 64 KiB response, validates observations and saves JSON evidence. The evaluation comprises 100 workbench runs with 1300 phase observations, 100 direct/proxy calibration requests and 80 live-proxy samples. Ten repeated runs are used per workbench configuration. The 1,500 ms delay condition adds a median 1,5</w:t>
      </w:r>
      <w:r>
        <w:t>06.52 ms relative to matching baselines. At 16 KiB/s, observed payload goodput is 15.96 KiB/s, while the 128 KiB/s condition attains 61.81% of its configured rate. Increasing timeout from 500 to 2,000 ms under a fixed 1,000 ms delay changes faulty completion from 0% to 100%. Packet timings provide independent traffic evidence. Reviewed routing cases show that RIP and OSPF use the alternate path after the tested direct-link failure, whereas the static control lacks a backup route. The findings support contro</w:t>
      </w:r>
      <w:r>
        <w:t>lled local fault testing and expose platform-dependent pacing limitations.</w:t>
      </w:r>
    </w:p>
    <w:p w14:paraId="34BAC871" w14:textId="77777777" w:rsidR="00A66B71" w:rsidRDefault="00372E20">
      <w:pPr>
        <w:pStyle w:val="Heading1"/>
        <w:pageBreakBefore/>
      </w:pPr>
      <w:bookmarkStart w:id="6" w:name="_Toc244027343"/>
      <w:r>
        <w:lastRenderedPageBreak/>
        <w:t>6. Workflow of the Proposed Project work and System Architecture</w:t>
      </w:r>
      <w:bookmarkEnd w:id="6"/>
    </w:p>
    <w:p w14:paraId="7CA85576" w14:textId="77777777" w:rsidR="00A66B71" w:rsidRDefault="00372E20">
      <w:pPr>
        <w:jc w:val="both"/>
      </w:pPr>
      <w:r>
        <w:t>A single Node.js process owns four loopback listeners. Port 3000 serves both interfaces and their protected control APIs. The fixed demo on port 3001 returns HTTP 200 and exactly 65,536 synthetic F bytes for GET /payload. The experiment proxy on port 3002 applies the workbench fault. The separate live proxy on port 8080 forwards development traffic under its applied configuration.</w:t>
      </w:r>
    </w:p>
    <w:p w14:paraId="60E39BD5" w14:textId="77777777" w:rsidR="00A66B71" w:rsidRDefault="00372E20">
      <w:pPr>
        <w:pStyle w:val="Caption"/>
        <w:keepNext/>
        <w:jc w:val="center"/>
      </w:pPr>
      <w:r>
        <w:rPr>
          <w:b w:val="0"/>
        </w:rPr>
        <w:t>Table 2. Listener responsibilities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864"/>
        <w:gridCol w:w="6264"/>
      </w:tblGrid>
      <w:tr w:rsidR="00A66B71" w14:paraId="14F84054" w14:textId="77777777">
        <w:trPr>
          <w:cantSplit/>
          <w:tblHeader/>
          <w:jc w:val="center"/>
        </w:trPr>
        <w:tc>
          <w:tcPr>
            <w:tcW w:w="2016" w:type="dxa"/>
            <w:shd w:val="clear" w:color="auto" w:fill="EAEAEA"/>
            <w:tcMar>
              <w:top w:w="85" w:type="dxa"/>
              <w:left w:w="85" w:type="dxa"/>
              <w:bottom w:w="85" w:type="dxa"/>
              <w:right w:w="85" w:type="dxa"/>
            </w:tcMar>
            <w:vAlign w:val="center"/>
          </w:tcPr>
          <w:p w14:paraId="16DE1FE9" w14:textId="77777777" w:rsidR="00A66B71" w:rsidRDefault="00372E20">
            <w:pPr>
              <w:spacing w:after="40" w:line="252" w:lineRule="auto"/>
            </w:pPr>
            <w:r>
              <w:rPr>
                <w:b/>
                <w:sz w:val="20"/>
              </w:rPr>
              <w:t>Component</w:t>
            </w:r>
          </w:p>
        </w:tc>
        <w:tc>
          <w:tcPr>
            <w:tcW w:w="864" w:type="dxa"/>
            <w:shd w:val="clear" w:color="auto" w:fill="EAEAEA"/>
            <w:tcMar>
              <w:top w:w="85" w:type="dxa"/>
              <w:left w:w="85" w:type="dxa"/>
              <w:bottom w:w="85" w:type="dxa"/>
              <w:right w:w="85" w:type="dxa"/>
            </w:tcMar>
            <w:vAlign w:val="center"/>
          </w:tcPr>
          <w:p w14:paraId="627AE5D7" w14:textId="77777777" w:rsidR="00A66B71" w:rsidRDefault="00372E20">
            <w:pPr>
              <w:spacing w:after="40" w:line="252" w:lineRule="auto"/>
            </w:pPr>
            <w:r>
              <w:rPr>
                <w:b/>
                <w:sz w:val="20"/>
              </w:rPr>
              <w:t>Port</w:t>
            </w:r>
          </w:p>
        </w:tc>
        <w:tc>
          <w:tcPr>
            <w:tcW w:w="6264" w:type="dxa"/>
            <w:shd w:val="clear" w:color="auto" w:fill="EAEAEA"/>
            <w:tcMar>
              <w:top w:w="85" w:type="dxa"/>
              <w:left w:w="85" w:type="dxa"/>
              <w:bottom w:w="85" w:type="dxa"/>
              <w:right w:w="85" w:type="dxa"/>
            </w:tcMar>
            <w:vAlign w:val="center"/>
          </w:tcPr>
          <w:p w14:paraId="1FD04BCA" w14:textId="77777777" w:rsidR="00A66B71" w:rsidRDefault="00372E20">
            <w:pPr>
              <w:spacing w:after="40" w:line="252" w:lineRule="auto"/>
            </w:pPr>
            <w:r>
              <w:rPr>
                <w:b/>
                <w:sz w:val="20"/>
              </w:rPr>
              <w:t>Function</w:t>
            </w:r>
          </w:p>
        </w:tc>
      </w:tr>
      <w:tr w:rsidR="00A66B71" w14:paraId="13F27E02" w14:textId="77777777">
        <w:trPr>
          <w:cantSplit/>
          <w:jc w:val="center"/>
        </w:trPr>
        <w:tc>
          <w:tcPr>
            <w:tcW w:w="2016" w:type="dxa"/>
            <w:tcMar>
              <w:top w:w="85" w:type="dxa"/>
              <w:left w:w="85" w:type="dxa"/>
              <w:bottom w:w="85" w:type="dxa"/>
              <w:right w:w="85" w:type="dxa"/>
            </w:tcMar>
            <w:vAlign w:val="center"/>
          </w:tcPr>
          <w:p w14:paraId="12C895FC" w14:textId="77777777" w:rsidR="00A66B71" w:rsidRDefault="00372E20">
            <w:pPr>
              <w:spacing w:after="40" w:line="252" w:lineRule="auto"/>
            </w:pPr>
            <w:r>
              <w:rPr>
                <w:sz w:val="20"/>
              </w:rPr>
              <w:t>Control server</w:t>
            </w:r>
          </w:p>
        </w:tc>
        <w:tc>
          <w:tcPr>
            <w:tcW w:w="864" w:type="dxa"/>
            <w:tcMar>
              <w:top w:w="85" w:type="dxa"/>
              <w:left w:w="85" w:type="dxa"/>
              <w:bottom w:w="85" w:type="dxa"/>
              <w:right w:w="85" w:type="dxa"/>
            </w:tcMar>
            <w:vAlign w:val="center"/>
          </w:tcPr>
          <w:p w14:paraId="342E9241" w14:textId="77777777" w:rsidR="00A66B71" w:rsidRDefault="00372E20">
            <w:pPr>
              <w:spacing w:after="40" w:line="252" w:lineRule="auto"/>
            </w:pPr>
            <w:r>
              <w:rPr>
                <w:sz w:val="20"/>
              </w:rPr>
              <w:t>3000</w:t>
            </w:r>
          </w:p>
        </w:tc>
        <w:tc>
          <w:tcPr>
            <w:tcW w:w="6264" w:type="dxa"/>
            <w:tcMar>
              <w:top w:w="85" w:type="dxa"/>
              <w:left w:w="85" w:type="dxa"/>
              <w:bottom w:w="85" w:type="dxa"/>
              <w:right w:w="85" w:type="dxa"/>
            </w:tcMar>
            <w:vAlign w:val="center"/>
          </w:tcPr>
          <w:p w14:paraId="79AD99CE" w14:textId="77777777" w:rsidR="00A66B71" w:rsidRDefault="00372E20">
            <w:pPr>
              <w:spacing w:after="40" w:line="252" w:lineRule="auto"/>
            </w:pPr>
            <w:r>
              <w:rPr>
                <w:sz w:val="20"/>
              </w:rPr>
              <w:t>Dashboard assets, settings, readiness, records, exports and live control.</w:t>
            </w:r>
          </w:p>
        </w:tc>
      </w:tr>
      <w:tr w:rsidR="00A66B71" w14:paraId="5DC4F4F0" w14:textId="77777777">
        <w:trPr>
          <w:cantSplit/>
          <w:jc w:val="center"/>
        </w:trPr>
        <w:tc>
          <w:tcPr>
            <w:tcW w:w="2016" w:type="dxa"/>
            <w:tcMar>
              <w:top w:w="85" w:type="dxa"/>
              <w:left w:w="85" w:type="dxa"/>
              <w:bottom w:w="85" w:type="dxa"/>
              <w:right w:w="85" w:type="dxa"/>
            </w:tcMar>
            <w:vAlign w:val="center"/>
          </w:tcPr>
          <w:p w14:paraId="58D8C41A" w14:textId="77777777" w:rsidR="00A66B71" w:rsidRDefault="00372E20">
            <w:pPr>
              <w:spacing w:after="40" w:line="252" w:lineRule="auto"/>
            </w:pPr>
            <w:r>
              <w:rPr>
                <w:sz w:val="20"/>
              </w:rPr>
              <w:t>Demo server</w:t>
            </w:r>
          </w:p>
        </w:tc>
        <w:tc>
          <w:tcPr>
            <w:tcW w:w="864" w:type="dxa"/>
            <w:tcMar>
              <w:top w:w="85" w:type="dxa"/>
              <w:left w:w="85" w:type="dxa"/>
              <w:bottom w:w="85" w:type="dxa"/>
              <w:right w:w="85" w:type="dxa"/>
            </w:tcMar>
            <w:vAlign w:val="center"/>
          </w:tcPr>
          <w:p w14:paraId="0EE80E30" w14:textId="77777777" w:rsidR="00A66B71" w:rsidRDefault="00372E20">
            <w:pPr>
              <w:spacing w:after="40" w:line="252" w:lineRule="auto"/>
            </w:pPr>
            <w:r>
              <w:rPr>
                <w:sz w:val="20"/>
              </w:rPr>
              <w:t>3001</w:t>
            </w:r>
          </w:p>
        </w:tc>
        <w:tc>
          <w:tcPr>
            <w:tcW w:w="6264" w:type="dxa"/>
            <w:tcMar>
              <w:top w:w="85" w:type="dxa"/>
              <w:left w:w="85" w:type="dxa"/>
              <w:bottom w:w="85" w:type="dxa"/>
              <w:right w:w="85" w:type="dxa"/>
            </w:tcMar>
            <w:vAlign w:val="center"/>
          </w:tcPr>
          <w:p w14:paraId="7774FAC3" w14:textId="77777777" w:rsidR="00A66B71" w:rsidRDefault="00372E20">
            <w:pPr>
              <w:spacing w:after="40" w:line="252" w:lineRule="auto"/>
            </w:pPr>
            <w:r>
              <w:rPr>
                <w:sz w:val="20"/>
              </w:rPr>
              <w:t>Fixed response contract for repeatable experiments.</w:t>
            </w:r>
          </w:p>
        </w:tc>
      </w:tr>
      <w:tr w:rsidR="00A66B71" w14:paraId="412B91D3" w14:textId="77777777">
        <w:trPr>
          <w:cantSplit/>
          <w:jc w:val="center"/>
        </w:trPr>
        <w:tc>
          <w:tcPr>
            <w:tcW w:w="2016" w:type="dxa"/>
            <w:tcMar>
              <w:top w:w="85" w:type="dxa"/>
              <w:left w:w="85" w:type="dxa"/>
              <w:bottom w:w="85" w:type="dxa"/>
              <w:right w:w="85" w:type="dxa"/>
            </w:tcMar>
            <w:vAlign w:val="center"/>
          </w:tcPr>
          <w:p w14:paraId="67F57CD1" w14:textId="77777777" w:rsidR="00A66B71" w:rsidRDefault="00372E20">
            <w:pPr>
              <w:spacing w:after="40" w:line="252" w:lineRule="auto"/>
            </w:pPr>
            <w:r>
              <w:rPr>
                <w:sz w:val="20"/>
              </w:rPr>
              <w:t>Experiment proxy</w:t>
            </w:r>
          </w:p>
        </w:tc>
        <w:tc>
          <w:tcPr>
            <w:tcW w:w="864" w:type="dxa"/>
            <w:tcMar>
              <w:top w:w="85" w:type="dxa"/>
              <w:left w:w="85" w:type="dxa"/>
              <w:bottom w:w="85" w:type="dxa"/>
              <w:right w:w="85" w:type="dxa"/>
            </w:tcMar>
            <w:vAlign w:val="center"/>
          </w:tcPr>
          <w:p w14:paraId="4FC251C4" w14:textId="77777777" w:rsidR="00A66B71" w:rsidRDefault="00372E20">
            <w:pPr>
              <w:spacing w:after="40" w:line="252" w:lineRule="auto"/>
            </w:pPr>
            <w:r>
              <w:rPr>
                <w:sz w:val="20"/>
              </w:rPr>
              <w:t>3002</w:t>
            </w:r>
          </w:p>
        </w:tc>
        <w:tc>
          <w:tcPr>
            <w:tcW w:w="6264" w:type="dxa"/>
            <w:tcMar>
              <w:top w:w="85" w:type="dxa"/>
              <w:left w:w="85" w:type="dxa"/>
              <w:bottom w:w="85" w:type="dxa"/>
              <w:right w:w="85" w:type="dxa"/>
            </w:tcMar>
            <w:vAlign w:val="center"/>
          </w:tcPr>
          <w:p w14:paraId="6CC79EFF" w14:textId="77777777" w:rsidR="00A66B71" w:rsidRDefault="00372E20">
            <w:pPr>
              <w:spacing w:after="40" w:line="252" w:lineRule="auto"/>
            </w:pPr>
            <w:r>
              <w:rPr>
                <w:sz w:val="20"/>
              </w:rPr>
              <w:t>One selected delay, rate restriction or interruption per run.</w:t>
            </w:r>
          </w:p>
        </w:tc>
      </w:tr>
      <w:tr w:rsidR="00A66B71" w14:paraId="410E2FFC" w14:textId="77777777">
        <w:trPr>
          <w:cantSplit/>
          <w:jc w:val="center"/>
        </w:trPr>
        <w:tc>
          <w:tcPr>
            <w:tcW w:w="2016" w:type="dxa"/>
            <w:tcMar>
              <w:top w:w="85" w:type="dxa"/>
              <w:left w:w="85" w:type="dxa"/>
              <w:bottom w:w="85" w:type="dxa"/>
              <w:right w:w="85" w:type="dxa"/>
            </w:tcMar>
            <w:vAlign w:val="center"/>
          </w:tcPr>
          <w:p w14:paraId="3F8628CA" w14:textId="77777777" w:rsidR="00A66B71" w:rsidRDefault="00372E20">
            <w:pPr>
              <w:spacing w:after="40" w:line="252" w:lineRule="auto"/>
            </w:pPr>
            <w:r>
              <w:rPr>
                <w:sz w:val="20"/>
              </w:rPr>
              <w:t>Live proxy</w:t>
            </w:r>
          </w:p>
        </w:tc>
        <w:tc>
          <w:tcPr>
            <w:tcW w:w="864" w:type="dxa"/>
            <w:tcMar>
              <w:top w:w="85" w:type="dxa"/>
              <w:left w:w="85" w:type="dxa"/>
              <w:bottom w:w="85" w:type="dxa"/>
              <w:right w:w="85" w:type="dxa"/>
            </w:tcMar>
            <w:vAlign w:val="center"/>
          </w:tcPr>
          <w:p w14:paraId="18D79EC2" w14:textId="77777777" w:rsidR="00A66B71" w:rsidRDefault="00372E20">
            <w:pPr>
              <w:spacing w:after="40" w:line="252" w:lineRule="auto"/>
            </w:pPr>
            <w:r>
              <w:rPr>
                <w:sz w:val="20"/>
              </w:rPr>
              <w:t>8080</w:t>
            </w:r>
          </w:p>
        </w:tc>
        <w:tc>
          <w:tcPr>
            <w:tcW w:w="6264" w:type="dxa"/>
            <w:tcMar>
              <w:top w:w="85" w:type="dxa"/>
              <w:left w:w="85" w:type="dxa"/>
              <w:bottom w:w="85" w:type="dxa"/>
              <w:right w:w="85" w:type="dxa"/>
            </w:tcMar>
            <w:vAlign w:val="center"/>
          </w:tcPr>
          <w:p w14:paraId="22F235FF" w14:textId="77777777" w:rsidR="00A66B71" w:rsidRDefault="00372E20">
            <w:pPr>
              <w:spacing w:after="40" w:line="252" w:lineRule="auto"/>
            </w:pPr>
            <w:r>
              <w:rPr>
                <w:sz w:val="20"/>
              </w:rPr>
              <w:t>Independent configurable HTTP/HTTPS development forwarding.</w:t>
            </w:r>
          </w:p>
        </w:tc>
      </w:tr>
    </w:tbl>
    <w:p w14:paraId="5853A0CD" w14:textId="77777777" w:rsidR="00A66B71" w:rsidRDefault="00A66B71">
      <w:pPr>
        <w:spacing w:after="40" w:line="240" w:lineRule="auto"/>
        <w:jc w:val="both"/>
      </w:pPr>
    </w:p>
    <w:p w14:paraId="1B4CB28A" w14:textId="77777777" w:rsidR="00A66B71" w:rsidRDefault="00372E20">
      <w:pPr>
        <w:jc w:val="both"/>
      </w:pPr>
      <w:r>
        <w:t>The measured workbench path is Node probe → experiment proxy → demo server; the body returns through the proxy to the probe. The runner assigns phases, clears faults and saves observations. The browser retrieves measurements through the control API and renders charts; it neither generates the measured duration nor directly reads result files. Control traffic is kept separate from the faulted data path.</w:t>
      </w:r>
    </w:p>
    <w:p w14:paraId="686A1858" w14:textId="77777777" w:rsidR="00A66B71" w:rsidRDefault="00372E20">
      <w:pPr>
        <w:keepNext/>
        <w:jc w:val="center"/>
      </w:pPr>
      <w:r>
        <w:rPr>
          <w:noProof/>
        </w:rPr>
        <w:drawing>
          <wp:inline distT="0" distB="0" distL="0" distR="0" wp14:anchorId="02AFF533" wp14:editId="335E5974">
            <wp:extent cx="5577840" cy="3022829"/>
            <wp:effectExtent l="0" t="0" r="0" b="0"/>
            <wp:docPr id="2" name="Picture 2" descr="Control and data paths in FaultNet. The workbench and live proxy have independent fault configurations; replies return through the same prox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022829"/>
                    </a:xfrm>
                    <a:prstGeom prst="rect">
                      <a:avLst/>
                    </a:prstGeom>
                  </pic:spPr>
                </pic:pic>
              </a:graphicData>
            </a:graphic>
          </wp:inline>
        </w:drawing>
      </w:r>
    </w:p>
    <w:p w14:paraId="4934DB5C" w14:textId="77777777" w:rsidR="00A66B71" w:rsidRDefault="00372E20">
      <w:pPr>
        <w:pStyle w:val="Caption"/>
        <w:jc w:val="center"/>
      </w:pPr>
      <w:r>
        <w:rPr>
          <w:b w:val="0"/>
        </w:rPr>
        <w:t>Figure 1. Control and data paths in FaultNet. The workbench and live proxy have independent fault configurations; replies return through the same proxy path.</w:t>
      </w:r>
    </w:p>
    <w:p w14:paraId="0BD027C6" w14:textId="77777777" w:rsidR="00A66B71" w:rsidRDefault="00372E20">
      <w:pPr>
        <w:jc w:val="both"/>
      </w:pPr>
      <w:r>
        <w:t>The workbench validates a request, saves its initial record, runs baseline probes, activates the selected fault, runs faulty probes, clears the fault, checks recovery and saves the terminal record. One experiment is active at a time. Stop cancels active work and clears held operations. If a process ends unexpectedly, a previously active persisted record is marked interrupted on restart rather than silently completed.</w:t>
      </w:r>
    </w:p>
    <w:p w14:paraId="4B92981E" w14:textId="77777777" w:rsidR="00A66B71" w:rsidRDefault="00372E20">
      <w:pPr>
        <w:pStyle w:val="Heading2"/>
      </w:pPr>
      <w:bookmarkStart w:id="7" w:name="_Toc244027344"/>
      <w:r>
        <w:lastRenderedPageBreak/>
        <w:t>6.1 Dashboard Roles and Separation</w:t>
      </w:r>
      <w:bookmarkEnd w:id="7"/>
    </w:p>
    <w:p w14:paraId="51E291C9" w14:textId="77777777" w:rsidR="00A66B71" w:rsidRDefault="00372E20">
      <w:pPr>
        <w:pStyle w:val="Caption"/>
        <w:keepNext/>
        <w:jc w:val="center"/>
      </w:pPr>
      <w:r>
        <w:rPr>
          <w:b w:val="0"/>
        </w:rPr>
        <w:t>Table 3. Why the project uses two dashboards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816"/>
        <w:gridCol w:w="3888"/>
      </w:tblGrid>
      <w:tr w:rsidR="00A66B71" w14:paraId="2D772B09" w14:textId="77777777">
        <w:trPr>
          <w:cantSplit/>
          <w:tblHeader/>
          <w:jc w:val="center"/>
        </w:trPr>
        <w:tc>
          <w:tcPr>
            <w:tcW w:w="1440" w:type="dxa"/>
            <w:shd w:val="clear" w:color="auto" w:fill="EAEAEA"/>
            <w:tcMar>
              <w:top w:w="85" w:type="dxa"/>
              <w:left w:w="85" w:type="dxa"/>
              <w:bottom w:w="85" w:type="dxa"/>
              <w:right w:w="85" w:type="dxa"/>
            </w:tcMar>
            <w:vAlign w:val="center"/>
          </w:tcPr>
          <w:p w14:paraId="7BFFB285" w14:textId="77777777" w:rsidR="00A66B71" w:rsidRDefault="00372E20">
            <w:pPr>
              <w:spacing w:after="40" w:line="252" w:lineRule="auto"/>
            </w:pPr>
            <w:r>
              <w:rPr>
                <w:b/>
                <w:sz w:val="20"/>
              </w:rPr>
              <w:t>Aspect</w:t>
            </w:r>
          </w:p>
        </w:tc>
        <w:tc>
          <w:tcPr>
            <w:tcW w:w="3816" w:type="dxa"/>
            <w:shd w:val="clear" w:color="auto" w:fill="EAEAEA"/>
            <w:tcMar>
              <w:top w:w="85" w:type="dxa"/>
              <w:left w:w="85" w:type="dxa"/>
              <w:bottom w:w="85" w:type="dxa"/>
              <w:right w:w="85" w:type="dxa"/>
            </w:tcMar>
            <w:vAlign w:val="center"/>
          </w:tcPr>
          <w:p w14:paraId="1B7084BD" w14:textId="77777777" w:rsidR="00A66B71" w:rsidRDefault="00372E20">
            <w:pPr>
              <w:spacing w:after="40" w:line="252" w:lineRule="auto"/>
            </w:pPr>
            <w:r>
              <w:rPr>
                <w:b/>
                <w:sz w:val="20"/>
              </w:rPr>
              <w:t>Experiment workbench</w:t>
            </w:r>
          </w:p>
        </w:tc>
        <w:tc>
          <w:tcPr>
            <w:tcW w:w="3888" w:type="dxa"/>
            <w:shd w:val="clear" w:color="auto" w:fill="EAEAEA"/>
            <w:tcMar>
              <w:top w:w="85" w:type="dxa"/>
              <w:left w:w="85" w:type="dxa"/>
              <w:bottom w:w="85" w:type="dxa"/>
              <w:right w:w="85" w:type="dxa"/>
            </w:tcMar>
            <w:vAlign w:val="center"/>
          </w:tcPr>
          <w:p w14:paraId="46A11A35" w14:textId="77777777" w:rsidR="00A66B71" w:rsidRDefault="00372E20">
            <w:pPr>
              <w:spacing w:after="40" w:line="252" w:lineRule="auto"/>
            </w:pPr>
            <w:r>
              <w:rPr>
                <w:b/>
                <w:sz w:val="20"/>
              </w:rPr>
              <w:t>Live proxy cockpit</w:t>
            </w:r>
          </w:p>
        </w:tc>
      </w:tr>
      <w:tr w:rsidR="00A66B71" w14:paraId="69D7175D" w14:textId="77777777">
        <w:trPr>
          <w:cantSplit/>
          <w:jc w:val="center"/>
        </w:trPr>
        <w:tc>
          <w:tcPr>
            <w:tcW w:w="1440" w:type="dxa"/>
            <w:tcMar>
              <w:top w:w="85" w:type="dxa"/>
              <w:left w:w="85" w:type="dxa"/>
              <w:bottom w:w="85" w:type="dxa"/>
              <w:right w:w="85" w:type="dxa"/>
            </w:tcMar>
            <w:vAlign w:val="center"/>
          </w:tcPr>
          <w:p w14:paraId="4FBAD28F" w14:textId="77777777" w:rsidR="00A66B71" w:rsidRDefault="00372E20">
            <w:pPr>
              <w:spacing w:after="40" w:line="252" w:lineRule="auto"/>
            </w:pPr>
            <w:r>
              <w:rPr>
                <w:sz w:val="20"/>
              </w:rPr>
              <w:t>Question</w:t>
            </w:r>
          </w:p>
        </w:tc>
        <w:tc>
          <w:tcPr>
            <w:tcW w:w="3816" w:type="dxa"/>
            <w:tcMar>
              <w:top w:w="85" w:type="dxa"/>
              <w:left w:w="85" w:type="dxa"/>
              <w:bottom w:w="85" w:type="dxa"/>
              <w:right w:w="85" w:type="dxa"/>
            </w:tcMar>
            <w:vAlign w:val="center"/>
          </w:tcPr>
          <w:p w14:paraId="4D2C8D11" w14:textId="77777777" w:rsidR="00A66B71" w:rsidRDefault="00372E20">
            <w:pPr>
              <w:spacing w:after="40" w:line="252" w:lineRule="auto"/>
            </w:pPr>
            <w:r>
              <w:rPr>
                <w:sz w:val="20"/>
              </w:rPr>
              <w:t>How does this fault alter a controlled workload?</w:t>
            </w:r>
          </w:p>
        </w:tc>
        <w:tc>
          <w:tcPr>
            <w:tcW w:w="3888" w:type="dxa"/>
            <w:tcMar>
              <w:top w:w="85" w:type="dxa"/>
              <w:left w:w="85" w:type="dxa"/>
              <w:bottom w:w="85" w:type="dxa"/>
              <w:right w:w="85" w:type="dxa"/>
            </w:tcMar>
            <w:vAlign w:val="center"/>
          </w:tcPr>
          <w:p w14:paraId="412CAC34" w14:textId="77777777" w:rsidR="00A66B71" w:rsidRDefault="00372E20">
            <w:pPr>
              <w:spacing w:after="40" w:line="252" w:lineRule="auto"/>
            </w:pPr>
            <w:r>
              <w:rPr>
                <w:sz w:val="20"/>
              </w:rPr>
              <w:t>How do individual development requests behave under applied effects?</w:t>
            </w:r>
          </w:p>
        </w:tc>
      </w:tr>
      <w:tr w:rsidR="00A66B71" w14:paraId="57781B51" w14:textId="77777777">
        <w:trPr>
          <w:cantSplit/>
          <w:jc w:val="center"/>
        </w:trPr>
        <w:tc>
          <w:tcPr>
            <w:tcW w:w="1440" w:type="dxa"/>
            <w:tcMar>
              <w:top w:w="85" w:type="dxa"/>
              <w:left w:w="85" w:type="dxa"/>
              <w:bottom w:w="85" w:type="dxa"/>
              <w:right w:w="85" w:type="dxa"/>
            </w:tcMar>
            <w:vAlign w:val="center"/>
          </w:tcPr>
          <w:p w14:paraId="7BA827C5" w14:textId="77777777" w:rsidR="00A66B71" w:rsidRDefault="00372E20">
            <w:pPr>
              <w:spacing w:after="40" w:line="252" w:lineRule="auto"/>
            </w:pPr>
            <w:r>
              <w:rPr>
                <w:sz w:val="20"/>
              </w:rPr>
              <w:t>Target</w:t>
            </w:r>
          </w:p>
        </w:tc>
        <w:tc>
          <w:tcPr>
            <w:tcW w:w="3816" w:type="dxa"/>
            <w:tcMar>
              <w:top w:w="85" w:type="dxa"/>
              <w:left w:w="85" w:type="dxa"/>
              <w:bottom w:w="85" w:type="dxa"/>
              <w:right w:w="85" w:type="dxa"/>
            </w:tcMar>
            <w:vAlign w:val="center"/>
          </w:tcPr>
          <w:p w14:paraId="7D0A9A5D" w14:textId="77777777" w:rsidR="00A66B71" w:rsidRDefault="00372E20">
            <w:pPr>
              <w:spacing w:after="40" w:line="252" w:lineRule="auto"/>
            </w:pPr>
            <w:r>
              <w:rPr>
                <w:sz w:val="20"/>
              </w:rPr>
              <w:t>Fixed 64 KiB demo</w:t>
            </w:r>
          </w:p>
        </w:tc>
        <w:tc>
          <w:tcPr>
            <w:tcW w:w="3888" w:type="dxa"/>
            <w:tcMar>
              <w:top w:w="85" w:type="dxa"/>
              <w:left w:w="85" w:type="dxa"/>
              <w:bottom w:w="85" w:type="dxa"/>
              <w:right w:w="85" w:type="dxa"/>
            </w:tcMar>
            <w:vAlign w:val="center"/>
          </w:tcPr>
          <w:p w14:paraId="1AD0CDE9" w14:textId="77777777" w:rsidR="00A66B71" w:rsidRDefault="00372E20">
            <w:pPr>
              <w:spacing w:after="40" w:line="252" w:lineRule="auto"/>
            </w:pPr>
            <w:r>
              <w:rPr>
                <w:sz w:val="20"/>
              </w:rPr>
              <w:t>Validated development origins; demo by default</w:t>
            </w:r>
          </w:p>
        </w:tc>
      </w:tr>
      <w:tr w:rsidR="00A66B71" w14:paraId="293BC4AC" w14:textId="77777777">
        <w:trPr>
          <w:cantSplit/>
          <w:jc w:val="center"/>
        </w:trPr>
        <w:tc>
          <w:tcPr>
            <w:tcW w:w="1440" w:type="dxa"/>
            <w:tcMar>
              <w:top w:w="85" w:type="dxa"/>
              <w:left w:w="85" w:type="dxa"/>
              <w:bottom w:w="85" w:type="dxa"/>
              <w:right w:w="85" w:type="dxa"/>
            </w:tcMar>
            <w:vAlign w:val="center"/>
          </w:tcPr>
          <w:p w14:paraId="35BCCAB1" w14:textId="77777777" w:rsidR="00A66B71" w:rsidRDefault="00372E20">
            <w:pPr>
              <w:spacing w:after="40" w:line="252" w:lineRule="auto"/>
            </w:pPr>
            <w:r>
              <w:rPr>
                <w:sz w:val="20"/>
              </w:rPr>
              <w:t>Sequence</w:t>
            </w:r>
          </w:p>
        </w:tc>
        <w:tc>
          <w:tcPr>
            <w:tcW w:w="3816" w:type="dxa"/>
            <w:tcMar>
              <w:top w:w="85" w:type="dxa"/>
              <w:left w:w="85" w:type="dxa"/>
              <w:bottom w:w="85" w:type="dxa"/>
              <w:right w:w="85" w:type="dxa"/>
            </w:tcMar>
            <w:vAlign w:val="center"/>
          </w:tcPr>
          <w:p w14:paraId="26B8C118" w14:textId="77777777" w:rsidR="00A66B71" w:rsidRDefault="00372E20">
            <w:pPr>
              <w:spacing w:after="40" w:line="252" w:lineRule="auto"/>
            </w:pPr>
            <w:r>
              <w:rPr>
                <w:sz w:val="20"/>
              </w:rPr>
              <w:t>Automatic baseline/fault/recovery</w:t>
            </w:r>
          </w:p>
        </w:tc>
        <w:tc>
          <w:tcPr>
            <w:tcW w:w="3888" w:type="dxa"/>
            <w:tcMar>
              <w:top w:w="85" w:type="dxa"/>
              <w:left w:w="85" w:type="dxa"/>
              <w:bottom w:w="85" w:type="dxa"/>
              <w:right w:w="85" w:type="dxa"/>
            </w:tcMar>
            <w:vAlign w:val="center"/>
          </w:tcPr>
          <w:p w14:paraId="18D47290" w14:textId="77777777" w:rsidR="00A66B71" w:rsidRDefault="00372E20">
            <w:pPr>
              <w:spacing w:after="40" w:line="252" w:lineRule="auto"/>
            </w:pPr>
            <w:r>
              <w:rPr>
                <w:sz w:val="20"/>
              </w:rPr>
              <w:t>Operator applies settings, sends traffic and resets</w:t>
            </w:r>
          </w:p>
        </w:tc>
      </w:tr>
      <w:tr w:rsidR="00A66B71" w14:paraId="632F9B8B" w14:textId="77777777">
        <w:trPr>
          <w:cantSplit/>
          <w:jc w:val="center"/>
        </w:trPr>
        <w:tc>
          <w:tcPr>
            <w:tcW w:w="1440" w:type="dxa"/>
            <w:tcMar>
              <w:top w:w="85" w:type="dxa"/>
              <w:left w:w="85" w:type="dxa"/>
              <w:bottom w:w="85" w:type="dxa"/>
              <w:right w:w="85" w:type="dxa"/>
            </w:tcMar>
            <w:vAlign w:val="center"/>
          </w:tcPr>
          <w:p w14:paraId="74F4C376" w14:textId="77777777" w:rsidR="00A66B71" w:rsidRDefault="00372E20">
            <w:pPr>
              <w:spacing w:after="40" w:line="252" w:lineRule="auto"/>
            </w:pPr>
            <w:r>
              <w:rPr>
                <w:sz w:val="20"/>
              </w:rPr>
              <w:t>Persistence</w:t>
            </w:r>
          </w:p>
        </w:tc>
        <w:tc>
          <w:tcPr>
            <w:tcW w:w="3816" w:type="dxa"/>
            <w:tcMar>
              <w:top w:w="85" w:type="dxa"/>
              <w:left w:w="85" w:type="dxa"/>
              <w:bottom w:w="85" w:type="dxa"/>
              <w:right w:w="85" w:type="dxa"/>
            </w:tcMar>
            <w:vAlign w:val="center"/>
          </w:tcPr>
          <w:p w14:paraId="6CFB82EC" w14:textId="77777777" w:rsidR="00A66B71" w:rsidRDefault="00372E20">
            <w:pPr>
              <w:spacing w:after="40" w:line="252" w:lineRule="auto"/>
            </w:pPr>
            <w:r>
              <w:rPr>
                <w:sz w:val="20"/>
              </w:rPr>
              <w:t>Validated local JSON and JSON/CSV exports</w:t>
            </w:r>
          </w:p>
        </w:tc>
        <w:tc>
          <w:tcPr>
            <w:tcW w:w="3888" w:type="dxa"/>
            <w:tcMar>
              <w:top w:w="85" w:type="dxa"/>
              <w:left w:w="85" w:type="dxa"/>
              <w:bottom w:w="85" w:type="dxa"/>
              <w:right w:w="85" w:type="dxa"/>
            </w:tcMar>
            <w:vAlign w:val="center"/>
          </w:tcPr>
          <w:p w14:paraId="07DA77B9" w14:textId="77777777" w:rsidR="00A66B71" w:rsidRDefault="00372E20">
            <w:pPr>
              <w:spacing w:after="40" w:line="252" w:lineRule="auto"/>
            </w:pPr>
            <w:r>
              <w:rPr>
                <w:sz w:val="20"/>
              </w:rPr>
              <w:t>Latest 50 finished requests in process memory</w:t>
            </w:r>
          </w:p>
        </w:tc>
      </w:tr>
      <w:tr w:rsidR="00A66B71" w14:paraId="4A4B53CB" w14:textId="77777777">
        <w:trPr>
          <w:cantSplit/>
          <w:jc w:val="center"/>
        </w:trPr>
        <w:tc>
          <w:tcPr>
            <w:tcW w:w="1440" w:type="dxa"/>
            <w:tcMar>
              <w:top w:w="85" w:type="dxa"/>
              <w:left w:w="85" w:type="dxa"/>
              <w:bottom w:w="85" w:type="dxa"/>
              <w:right w:w="85" w:type="dxa"/>
            </w:tcMar>
            <w:vAlign w:val="center"/>
          </w:tcPr>
          <w:p w14:paraId="346F0B33" w14:textId="77777777" w:rsidR="00A66B71" w:rsidRDefault="00372E20">
            <w:pPr>
              <w:spacing w:after="40" w:line="252" w:lineRule="auto"/>
            </w:pPr>
            <w:r>
              <w:rPr>
                <w:sz w:val="20"/>
              </w:rPr>
              <w:t>Measurements</w:t>
            </w:r>
          </w:p>
        </w:tc>
        <w:tc>
          <w:tcPr>
            <w:tcW w:w="3816" w:type="dxa"/>
            <w:tcMar>
              <w:top w:w="85" w:type="dxa"/>
              <w:left w:w="85" w:type="dxa"/>
              <w:bottom w:w="85" w:type="dxa"/>
              <w:right w:w="85" w:type="dxa"/>
            </w:tcMar>
            <w:vAlign w:val="center"/>
          </w:tcPr>
          <w:p w14:paraId="230D65FE" w14:textId="77777777" w:rsidR="00A66B71" w:rsidRDefault="00372E20">
            <w:pPr>
              <w:spacing w:after="40" w:line="252" w:lineRule="auto"/>
            </w:pPr>
            <w:r>
              <w:rPr>
                <w:sz w:val="20"/>
              </w:rPr>
              <w:t>Phase counts, distributions and comparisons</w:t>
            </w:r>
          </w:p>
        </w:tc>
        <w:tc>
          <w:tcPr>
            <w:tcW w:w="3888" w:type="dxa"/>
            <w:tcMar>
              <w:top w:w="85" w:type="dxa"/>
              <w:left w:w="85" w:type="dxa"/>
              <w:bottom w:w="85" w:type="dxa"/>
              <w:right w:w="85" w:type="dxa"/>
            </w:tcMar>
            <w:vAlign w:val="center"/>
          </w:tcPr>
          <w:p w14:paraId="540E792B" w14:textId="77777777" w:rsidR="00A66B71" w:rsidRDefault="00372E20">
            <w:pPr>
              <w:spacing w:after="40" w:line="252" w:lineRule="auto"/>
            </w:pPr>
            <w:r>
              <w:rPr>
                <w:sz w:val="20"/>
              </w:rPr>
              <w:t>Per-request status, duration, bytes and applied effects</w:t>
            </w:r>
          </w:p>
        </w:tc>
      </w:tr>
    </w:tbl>
    <w:p w14:paraId="46DA5F2C" w14:textId="77777777" w:rsidR="00A66B71" w:rsidRDefault="00A66B71">
      <w:pPr>
        <w:spacing w:after="40" w:line="240" w:lineRule="auto"/>
        <w:jc w:val="both"/>
      </w:pPr>
    </w:p>
    <w:p w14:paraId="4281FF50" w14:textId="77777777" w:rsidR="00A66B71" w:rsidRDefault="00372E20">
      <w:pPr>
        <w:jc w:val="both"/>
      </w:pPr>
      <w:r>
        <w:t>Separate configurations protect reproducible measurements from exploratory edits. The workbench constrains the workload and comparison protocol; the cockpit provides broader manual combinations. Changing one dashboard does not change the other proxy's fault configuration. Neither interface automatically repairs a failing application.</w:t>
      </w:r>
    </w:p>
    <w:p w14:paraId="102C8239" w14:textId="77777777" w:rsidR="00A66B71" w:rsidRDefault="00372E20">
      <w:pPr>
        <w:pStyle w:val="Heading2"/>
      </w:pPr>
      <w:bookmarkStart w:id="8" w:name="_Toc244027345"/>
      <w:r>
        <w:t>6.2 Workbench Functions and Fault Mechanisms</w:t>
      </w:r>
      <w:bookmarkEnd w:id="8"/>
    </w:p>
    <w:p w14:paraId="168C763D" w14:textId="77777777" w:rsidR="00A66B71" w:rsidRDefault="00372E20">
      <w:pPr>
        <w:jc w:val="both"/>
      </w:pPr>
      <w:r>
        <w:t>Six editable presets cover a healthy baseline, mild/severe delay, constrained bandwidth, timeout stress and complete HTTP outage. A preset fills settings without starting traffic. Start begins the experiment; Stop requests cancellation; saved-run reuse copies a configuration without modifying its evidence. Auto or explicit phase selection controls the displayed analysis. Protocol-compatible saved runs can be compared, and records can be exported as JSON or CSV.</w:t>
      </w:r>
    </w:p>
    <w:p w14:paraId="25A0B81C" w14:textId="77777777" w:rsidR="00A66B71" w:rsidRDefault="00372E20">
      <w:pPr>
        <w:pStyle w:val="Caption"/>
        <w:keepNext/>
        <w:jc w:val="center"/>
      </w:pPr>
      <w:r>
        <w:rPr>
          <w:b w:val="0"/>
        </w:rPr>
        <w:t>Table 4. The three workbench fault mechanisms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816"/>
        <w:gridCol w:w="3888"/>
      </w:tblGrid>
      <w:tr w:rsidR="00A66B71" w14:paraId="2A38F107" w14:textId="77777777">
        <w:trPr>
          <w:cantSplit/>
          <w:tblHeader/>
          <w:jc w:val="center"/>
        </w:trPr>
        <w:tc>
          <w:tcPr>
            <w:tcW w:w="1440" w:type="dxa"/>
            <w:shd w:val="clear" w:color="auto" w:fill="EAEAEA"/>
            <w:tcMar>
              <w:top w:w="85" w:type="dxa"/>
              <w:left w:w="85" w:type="dxa"/>
              <w:bottom w:w="85" w:type="dxa"/>
              <w:right w:w="85" w:type="dxa"/>
            </w:tcMar>
            <w:vAlign w:val="center"/>
          </w:tcPr>
          <w:p w14:paraId="21C3DB9F" w14:textId="77777777" w:rsidR="00A66B71" w:rsidRDefault="00372E20">
            <w:pPr>
              <w:spacing w:after="40" w:line="252" w:lineRule="auto"/>
            </w:pPr>
            <w:r>
              <w:rPr>
                <w:b/>
                <w:sz w:val="20"/>
              </w:rPr>
              <w:t>Mechanism</w:t>
            </w:r>
          </w:p>
        </w:tc>
        <w:tc>
          <w:tcPr>
            <w:tcW w:w="3816" w:type="dxa"/>
            <w:shd w:val="clear" w:color="auto" w:fill="EAEAEA"/>
            <w:tcMar>
              <w:top w:w="85" w:type="dxa"/>
              <w:left w:w="85" w:type="dxa"/>
              <w:bottom w:w="85" w:type="dxa"/>
              <w:right w:w="85" w:type="dxa"/>
            </w:tcMar>
            <w:vAlign w:val="center"/>
          </w:tcPr>
          <w:p w14:paraId="71CD273E" w14:textId="77777777" w:rsidR="00A66B71" w:rsidRDefault="00372E20">
            <w:pPr>
              <w:spacing w:after="40" w:line="252" w:lineRule="auto"/>
            </w:pPr>
            <w:r>
              <w:rPr>
                <w:b/>
                <w:sz w:val="20"/>
              </w:rPr>
              <w:t>Implementation action</w:t>
            </w:r>
          </w:p>
        </w:tc>
        <w:tc>
          <w:tcPr>
            <w:tcW w:w="3888" w:type="dxa"/>
            <w:shd w:val="clear" w:color="auto" w:fill="EAEAEA"/>
            <w:tcMar>
              <w:top w:w="85" w:type="dxa"/>
              <w:left w:w="85" w:type="dxa"/>
              <w:bottom w:w="85" w:type="dxa"/>
              <w:right w:w="85" w:type="dxa"/>
            </w:tcMar>
            <w:vAlign w:val="center"/>
          </w:tcPr>
          <w:p w14:paraId="66677679" w14:textId="77777777" w:rsidR="00A66B71" w:rsidRDefault="00372E20">
            <w:pPr>
              <w:spacing w:after="40" w:line="252" w:lineRule="auto"/>
            </w:pPr>
            <w:r>
              <w:rPr>
                <w:b/>
                <w:sz w:val="20"/>
              </w:rPr>
              <w:t>Measured consequence</w:t>
            </w:r>
          </w:p>
        </w:tc>
      </w:tr>
      <w:tr w:rsidR="00A66B71" w14:paraId="3EA3FEC9" w14:textId="77777777">
        <w:trPr>
          <w:cantSplit/>
          <w:jc w:val="center"/>
        </w:trPr>
        <w:tc>
          <w:tcPr>
            <w:tcW w:w="1440" w:type="dxa"/>
            <w:tcMar>
              <w:top w:w="85" w:type="dxa"/>
              <w:left w:w="85" w:type="dxa"/>
              <w:bottom w:w="85" w:type="dxa"/>
              <w:right w:w="85" w:type="dxa"/>
            </w:tcMar>
            <w:vAlign w:val="center"/>
          </w:tcPr>
          <w:p w14:paraId="658350B0" w14:textId="77777777" w:rsidR="00A66B71" w:rsidRDefault="00372E20">
            <w:pPr>
              <w:spacing w:after="40" w:line="252" w:lineRule="auto"/>
            </w:pPr>
            <w:r>
              <w:rPr>
                <w:sz w:val="20"/>
              </w:rPr>
              <w:t>Delay</w:t>
            </w:r>
          </w:p>
        </w:tc>
        <w:tc>
          <w:tcPr>
            <w:tcW w:w="3816" w:type="dxa"/>
            <w:tcMar>
              <w:top w:w="85" w:type="dxa"/>
              <w:left w:w="85" w:type="dxa"/>
              <w:bottom w:w="85" w:type="dxa"/>
              <w:right w:w="85" w:type="dxa"/>
            </w:tcMar>
            <w:vAlign w:val="center"/>
          </w:tcPr>
          <w:p w14:paraId="79BB6426" w14:textId="77777777" w:rsidR="00A66B71" w:rsidRDefault="00372E20">
            <w:pPr>
              <w:spacing w:after="40" w:line="252" w:lineRule="auto"/>
            </w:pPr>
            <w:r>
              <w:rPr>
                <w:sz w:val="20"/>
              </w:rPr>
              <w:t>Await a timer before forwarding</w:t>
            </w:r>
          </w:p>
        </w:tc>
        <w:tc>
          <w:tcPr>
            <w:tcW w:w="3888" w:type="dxa"/>
            <w:tcMar>
              <w:top w:w="85" w:type="dxa"/>
              <w:left w:w="85" w:type="dxa"/>
              <w:bottom w:w="85" w:type="dxa"/>
              <w:right w:w="85" w:type="dxa"/>
            </w:tcMar>
            <w:vAlign w:val="center"/>
          </w:tcPr>
          <w:p w14:paraId="24FDFB72" w14:textId="77777777" w:rsidR="00A66B71" w:rsidRDefault="00372E20">
            <w:pPr>
              <w:spacing w:after="40" w:line="252" w:lineRule="auto"/>
            </w:pPr>
            <w:r>
              <w:rPr>
                <w:sz w:val="20"/>
              </w:rPr>
              <w:t>Additional complete-response time; possible client timeout.</w:t>
            </w:r>
          </w:p>
        </w:tc>
      </w:tr>
      <w:tr w:rsidR="00A66B71" w14:paraId="6D3BD1C9" w14:textId="77777777">
        <w:trPr>
          <w:cantSplit/>
          <w:jc w:val="center"/>
        </w:trPr>
        <w:tc>
          <w:tcPr>
            <w:tcW w:w="1440" w:type="dxa"/>
            <w:tcMar>
              <w:top w:w="85" w:type="dxa"/>
              <w:left w:w="85" w:type="dxa"/>
              <w:bottom w:w="85" w:type="dxa"/>
              <w:right w:w="85" w:type="dxa"/>
            </w:tcMar>
            <w:vAlign w:val="center"/>
          </w:tcPr>
          <w:p w14:paraId="34722B9A" w14:textId="77777777" w:rsidR="00A66B71" w:rsidRDefault="00372E20">
            <w:pPr>
              <w:spacing w:after="40" w:line="252" w:lineRule="auto"/>
            </w:pPr>
            <w:r>
              <w:rPr>
                <w:sz w:val="20"/>
              </w:rPr>
              <w:t>Bandwidth</w:t>
            </w:r>
          </w:p>
        </w:tc>
        <w:tc>
          <w:tcPr>
            <w:tcW w:w="3816" w:type="dxa"/>
            <w:tcMar>
              <w:top w:w="85" w:type="dxa"/>
              <w:left w:w="85" w:type="dxa"/>
              <w:bottom w:w="85" w:type="dxa"/>
              <w:right w:w="85" w:type="dxa"/>
            </w:tcMar>
            <w:vAlign w:val="center"/>
          </w:tcPr>
          <w:p w14:paraId="1AFF90D5" w14:textId="77777777" w:rsidR="00A66B71" w:rsidRDefault="00372E20">
            <w:pPr>
              <w:spacing w:after="40" w:line="252" w:lineRule="auto"/>
            </w:pPr>
            <w:r>
              <w:rPr>
                <w:sz w:val="20"/>
              </w:rPr>
              <w:t>Schedule 1 KiB body chunks at rate-based deadlines</w:t>
            </w:r>
          </w:p>
        </w:tc>
        <w:tc>
          <w:tcPr>
            <w:tcW w:w="3888" w:type="dxa"/>
            <w:tcMar>
              <w:top w:w="85" w:type="dxa"/>
              <w:left w:w="85" w:type="dxa"/>
              <w:bottom w:w="85" w:type="dxa"/>
              <w:right w:w="85" w:type="dxa"/>
            </w:tcMar>
            <w:vAlign w:val="center"/>
          </w:tcPr>
          <w:p w14:paraId="596405B5" w14:textId="77777777" w:rsidR="00A66B71" w:rsidRDefault="00372E20">
            <w:pPr>
              <w:spacing w:after="40" w:line="252" w:lineRule="auto"/>
            </w:pPr>
            <w:r>
              <w:rPr>
                <w:sz w:val="20"/>
              </w:rPr>
              <w:t>Longer transfer and lower payload goodput.</w:t>
            </w:r>
          </w:p>
        </w:tc>
      </w:tr>
      <w:tr w:rsidR="00A66B71" w14:paraId="14857400" w14:textId="77777777">
        <w:trPr>
          <w:cantSplit/>
          <w:jc w:val="center"/>
        </w:trPr>
        <w:tc>
          <w:tcPr>
            <w:tcW w:w="1440" w:type="dxa"/>
            <w:tcMar>
              <w:top w:w="85" w:type="dxa"/>
              <w:left w:w="85" w:type="dxa"/>
              <w:bottom w:w="85" w:type="dxa"/>
              <w:right w:w="85" w:type="dxa"/>
            </w:tcMar>
            <w:vAlign w:val="center"/>
          </w:tcPr>
          <w:p w14:paraId="2AEBEE7A" w14:textId="77777777" w:rsidR="00A66B71" w:rsidRDefault="00372E20">
            <w:pPr>
              <w:spacing w:after="40" w:line="252" w:lineRule="auto"/>
            </w:pPr>
            <w:r>
              <w:rPr>
                <w:sz w:val="20"/>
              </w:rPr>
              <w:t>Interruption</w:t>
            </w:r>
          </w:p>
        </w:tc>
        <w:tc>
          <w:tcPr>
            <w:tcW w:w="3816" w:type="dxa"/>
            <w:tcMar>
              <w:top w:w="85" w:type="dxa"/>
              <w:left w:w="85" w:type="dxa"/>
              <w:bottom w:w="85" w:type="dxa"/>
              <w:right w:w="85" w:type="dxa"/>
            </w:tcMar>
            <w:vAlign w:val="center"/>
          </w:tcPr>
          <w:p w14:paraId="38288BDF" w14:textId="77777777" w:rsidR="00A66B71" w:rsidRDefault="00372E20">
            <w:pPr>
              <w:spacing w:after="40" w:line="252" w:lineRule="auto"/>
            </w:pPr>
            <w:r>
              <w:rPr>
                <w:sz w:val="20"/>
              </w:rPr>
              <w:t>Destroy the faulty client connection before forwarding</w:t>
            </w:r>
          </w:p>
        </w:tc>
        <w:tc>
          <w:tcPr>
            <w:tcW w:w="3888" w:type="dxa"/>
            <w:tcMar>
              <w:top w:w="85" w:type="dxa"/>
              <w:left w:w="85" w:type="dxa"/>
              <w:bottom w:w="85" w:type="dxa"/>
              <w:right w:w="85" w:type="dxa"/>
            </w:tcMar>
            <w:vAlign w:val="center"/>
          </w:tcPr>
          <w:p w14:paraId="068AC3C8" w14:textId="77777777" w:rsidR="00A66B71" w:rsidRDefault="00372E20">
            <w:pPr>
              <w:spacing w:after="40" w:line="252" w:lineRule="auto"/>
            </w:pPr>
            <w:r>
              <w:rPr>
                <w:sz w:val="20"/>
              </w:rPr>
              <w:t>No complete successful HTTP payload; subsequent recovery checked after clearance.</w:t>
            </w:r>
          </w:p>
        </w:tc>
      </w:tr>
    </w:tbl>
    <w:p w14:paraId="5EBFDB25" w14:textId="77777777" w:rsidR="00A66B71" w:rsidRDefault="00A66B71">
      <w:pPr>
        <w:spacing w:after="40" w:line="240" w:lineRule="auto"/>
        <w:jc w:val="both"/>
      </w:pPr>
    </w:p>
    <w:p w14:paraId="01470EA9" w14:textId="77777777" w:rsidR="00A66B71" w:rsidRDefault="00372E20">
      <w:pPr>
        <w:jc w:val="both"/>
      </w:pPr>
      <w:r>
        <w:t>The timer wait is asynchronous and does not busy-wait. Bandwidth scheduling honors downstream backpressure and buffers only the known payload. These operations alter actual proxied HTTP exchanges, not the laptop's physical bandwidth or an IP packet-loss percentage. Timeout stress is an existing delay mechanism paired with a shorter client deadline.</w:t>
      </w:r>
    </w:p>
    <w:p w14:paraId="1E0A124F" w14:textId="77777777" w:rsidR="00A66B71" w:rsidRDefault="00372E20">
      <w:pPr>
        <w:jc w:val="both"/>
      </w:pPr>
      <w:r>
        <w:t xml:space="preserve">Each probe succeeds only after HTTP 200, all 65,536 bytes and the expected payload contents arrive before timeout. Mean, median and p95 use successful samples. Eligible requests exclude </w:t>
      </w:r>
      <w:r>
        <w:lastRenderedPageBreak/>
        <w:t>user cancellation, and unavailable successful timing remains null. Charts present all three phase medians, attempt durations, successful-response distributions and successful/failed/cancelled counts.</w:t>
      </w:r>
    </w:p>
    <w:p w14:paraId="036D1AEC" w14:textId="77777777" w:rsidR="00A66B71" w:rsidRDefault="00372E20">
      <w:pPr>
        <w:pStyle w:val="Heading2"/>
      </w:pPr>
      <w:bookmarkStart w:id="9" w:name="_Toc244027346"/>
      <w:r>
        <w:t>6.3 Live Proxy Cockpit Functions</w:t>
      </w:r>
      <w:bookmarkEnd w:id="9"/>
    </w:p>
    <w:p w14:paraId="0BAE93E3" w14:textId="77777777" w:rsidR="00A66B71" w:rsidRDefault="00372E20">
      <w:pPr>
        <w:jc w:val="both"/>
      </w:pPr>
      <w:r>
        <w:t>Unified routing forwards to one origin; split routing selects frontend or backend origins using path prefixes. The client must use the port-8080 entry for effects to apply. Presets/sliders change a draft, Apply changes activates it for new requests, and Reload applied retrieves current settings. Reset removes effects and rules, discards drafts and cancels live work while retaining the applied targets and routes.</w:t>
      </w:r>
    </w:p>
    <w:p w14:paraId="436C1384" w14:textId="77777777" w:rsidR="00A66B71" w:rsidRDefault="00372E20">
      <w:pPr>
        <w:pStyle w:val="Caption"/>
        <w:keepNext/>
        <w:jc w:val="center"/>
      </w:pPr>
      <w:r>
        <w:rPr>
          <w:b w:val="0"/>
        </w:rPr>
        <w:t>Table 5. Live fault and response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6552"/>
      </w:tblGrid>
      <w:tr w:rsidR="00A66B71" w14:paraId="3521E773" w14:textId="77777777">
        <w:trPr>
          <w:cantSplit/>
          <w:tblHeader/>
          <w:jc w:val="center"/>
        </w:trPr>
        <w:tc>
          <w:tcPr>
            <w:tcW w:w="2592" w:type="dxa"/>
            <w:shd w:val="clear" w:color="auto" w:fill="EAEAEA"/>
            <w:tcMar>
              <w:top w:w="85" w:type="dxa"/>
              <w:left w:w="85" w:type="dxa"/>
              <w:bottom w:w="85" w:type="dxa"/>
              <w:right w:w="85" w:type="dxa"/>
            </w:tcMar>
            <w:vAlign w:val="center"/>
          </w:tcPr>
          <w:p w14:paraId="243578F2" w14:textId="77777777" w:rsidR="00A66B71" w:rsidRDefault="00372E20">
            <w:pPr>
              <w:spacing w:after="40" w:line="252" w:lineRule="auto"/>
            </w:pPr>
            <w:r>
              <w:rPr>
                <w:b/>
                <w:sz w:val="20"/>
              </w:rPr>
              <w:t>Control</w:t>
            </w:r>
          </w:p>
        </w:tc>
        <w:tc>
          <w:tcPr>
            <w:tcW w:w="6552" w:type="dxa"/>
            <w:shd w:val="clear" w:color="auto" w:fill="EAEAEA"/>
            <w:tcMar>
              <w:top w:w="85" w:type="dxa"/>
              <w:left w:w="85" w:type="dxa"/>
              <w:bottom w:w="85" w:type="dxa"/>
              <w:right w:w="85" w:type="dxa"/>
            </w:tcMar>
            <w:vAlign w:val="center"/>
          </w:tcPr>
          <w:p w14:paraId="326DB0BC" w14:textId="77777777" w:rsidR="00A66B71" w:rsidRDefault="00372E20">
            <w:pPr>
              <w:spacing w:after="40" w:line="252" w:lineRule="auto"/>
            </w:pPr>
            <w:r>
              <w:rPr>
                <w:b/>
                <w:sz w:val="20"/>
              </w:rPr>
              <w:t>Purpose</w:t>
            </w:r>
          </w:p>
        </w:tc>
      </w:tr>
      <w:tr w:rsidR="00A66B71" w14:paraId="648DFA9D" w14:textId="77777777">
        <w:trPr>
          <w:cantSplit/>
          <w:jc w:val="center"/>
        </w:trPr>
        <w:tc>
          <w:tcPr>
            <w:tcW w:w="2592" w:type="dxa"/>
            <w:tcMar>
              <w:top w:w="85" w:type="dxa"/>
              <w:left w:w="85" w:type="dxa"/>
              <w:bottom w:w="85" w:type="dxa"/>
              <w:right w:w="85" w:type="dxa"/>
            </w:tcMar>
            <w:vAlign w:val="center"/>
          </w:tcPr>
          <w:p w14:paraId="70B907BB" w14:textId="77777777" w:rsidR="00A66B71" w:rsidRDefault="00372E20">
            <w:pPr>
              <w:spacing w:after="40" w:line="252" w:lineRule="auto"/>
            </w:pPr>
            <w:r>
              <w:rPr>
                <w:sz w:val="20"/>
              </w:rPr>
              <w:t>Request/response delay and jitter</w:t>
            </w:r>
          </w:p>
        </w:tc>
        <w:tc>
          <w:tcPr>
            <w:tcW w:w="6552" w:type="dxa"/>
            <w:tcMar>
              <w:top w:w="85" w:type="dxa"/>
              <w:left w:w="85" w:type="dxa"/>
              <w:bottom w:w="85" w:type="dxa"/>
              <w:right w:w="85" w:type="dxa"/>
            </w:tcMar>
            <w:vAlign w:val="center"/>
          </w:tcPr>
          <w:p w14:paraId="056A92CA" w14:textId="77777777" w:rsidR="00A66B71" w:rsidRDefault="00372E20">
            <w:pPr>
              <w:spacing w:after="40" w:line="252" w:lineRule="auto"/>
            </w:pPr>
            <w:r>
              <w:rPr>
                <w:sz w:val="20"/>
              </w:rPr>
              <w:t>Vary forwarding and response waits; jitter applies in both directions and clamps negative waits to zero.</w:t>
            </w:r>
          </w:p>
        </w:tc>
      </w:tr>
      <w:tr w:rsidR="00A66B71" w14:paraId="7FB8B397" w14:textId="77777777">
        <w:trPr>
          <w:cantSplit/>
          <w:jc w:val="center"/>
        </w:trPr>
        <w:tc>
          <w:tcPr>
            <w:tcW w:w="2592" w:type="dxa"/>
            <w:tcMar>
              <w:top w:w="85" w:type="dxa"/>
              <w:left w:w="85" w:type="dxa"/>
              <w:bottom w:w="85" w:type="dxa"/>
              <w:right w:w="85" w:type="dxa"/>
            </w:tcMar>
            <w:vAlign w:val="center"/>
          </w:tcPr>
          <w:p w14:paraId="35D451D2" w14:textId="77777777" w:rsidR="00A66B71" w:rsidRDefault="00372E20">
            <w:pPr>
              <w:spacing w:after="40" w:line="252" w:lineRule="auto"/>
            </w:pPr>
            <w:r>
              <w:rPr>
                <w:sz w:val="20"/>
              </w:rPr>
              <w:t>Upload/download limits</w:t>
            </w:r>
          </w:p>
        </w:tc>
        <w:tc>
          <w:tcPr>
            <w:tcW w:w="6552" w:type="dxa"/>
            <w:tcMar>
              <w:top w:w="85" w:type="dxa"/>
              <w:left w:w="85" w:type="dxa"/>
              <w:bottom w:w="85" w:type="dxa"/>
              <w:right w:w="85" w:type="dxa"/>
            </w:tcMar>
            <w:vAlign w:val="center"/>
          </w:tcPr>
          <w:p w14:paraId="2D53B7A3" w14:textId="77777777" w:rsidR="00A66B71" w:rsidRDefault="00372E20">
            <w:pPr>
              <w:spacing w:after="40" w:line="252" w:lineRule="auto"/>
            </w:pPr>
            <w:r>
              <w:rPr>
                <w:sz w:val="20"/>
              </w:rPr>
              <w:t>Pace body delivery in KiB/s; zero means unlimited.</w:t>
            </w:r>
          </w:p>
        </w:tc>
      </w:tr>
      <w:tr w:rsidR="00A66B71" w14:paraId="49685EAF" w14:textId="77777777">
        <w:trPr>
          <w:cantSplit/>
          <w:jc w:val="center"/>
        </w:trPr>
        <w:tc>
          <w:tcPr>
            <w:tcW w:w="2592" w:type="dxa"/>
            <w:tcMar>
              <w:top w:w="85" w:type="dxa"/>
              <w:left w:w="85" w:type="dxa"/>
              <w:bottom w:w="85" w:type="dxa"/>
              <w:right w:w="85" w:type="dxa"/>
            </w:tcMar>
            <w:vAlign w:val="center"/>
          </w:tcPr>
          <w:p w14:paraId="6BCE9DB7" w14:textId="77777777" w:rsidR="00A66B71" w:rsidRDefault="00372E20">
            <w:pPr>
              <w:spacing w:after="40" w:line="252" w:lineRule="auto"/>
            </w:pPr>
            <w:r>
              <w:rPr>
                <w:sz w:val="20"/>
              </w:rPr>
              <w:t>Timeout / stall / disconnect</w:t>
            </w:r>
          </w:p>
        </w:tc>
        <w:tc>
          <w:tcPr>
            <w:tcW w:w="6552" w:type="dxa"/>
            <w:tcMar>
              <w:top w:w="85" w:type="dxa"/>
              <w:left w:w="85" w:type="dxa"/>
              <w:bottom w:w="85" w:type="dxa"/>
              <w:right w:w="85" w:type="dxa"/>
            </w:tcMar>
            <w:vAlign w:val="center"/>
          </w:tcPr>
          <w:p w14:paraId="70856B0A" w14:textId="77777777" w:rsidR="00A66B71" w:rsidRDefault="00372E20">
            <w:pPr>
              <w:spacing w:after="40" w:line="252" w:lineRule="auto"/>
            </w:pPr>
            <w:r>
              <w:rPr>
                <w:sz w:val="20"/>
              </w:rPr>
              <w:t>Delay headers, hold a body, or interrupt body delivery.</w:t>
            </w:r>
          </w:p>
        </w:tc>
      </w:tr>
      <w:tr w:rsidR="00A66B71" w14:paraId="695E0F43" w14:textId="77777777">
        <w:trPr>
          <w:cantSplit/>
          <w:jc w:val="center"/>
        </w:trPr>
        <w:tc>
          <w:tcPr>
            <w:tcW w:w="2592" w:type="dxa"/>
            <w:tcMar>
              <w:top w:w="85" w:type="dxa"/>
              <w:left w:w="85" w:type="dxa"/>
              <w:bottom w:w="85" w:type="dxa"/>
              <w:right w:w="85" w:type="dxa"/>
            </w:tcMar>
            <w:vAlign w:val="center"/>
          </w:tcPr>
          <w:p w14:paraId="440549BF" w14:textId="77777777" w:rsidR="00A66B71" w:rsidRDefault="00372E20">
            <w:pPr>
              <w:spacing w:after="40" w:line="252" w:lineRule="auto"/>
            </w:pPr>
            <w:r>
              <w:rPr>
                <w:sz w:val="20"/>
              </w:rPr>
              <w:t>Status injection</w:t>
            </w:r>
          </w:p>
        </w:tc>
        <w:tc>
          <w:tcPr>
            <w:tcW w:w="6552" w:type="dxa"/>
            <w:tcMar>
              <w:top w:w="85" w:type="dxa"/>
              <w:left w:w="85" w:type="dxa"/>
              <w:bottom w:w="85" w:type="dxa"/>
              <w:right w:w="85" w:type="dxa"/>
            </w:tcMar>
            <w:vAlign w:val="center"/>
          </w:tcPr>
          <w:p w14:paraId="19EB0CFD" w14:textId="77777777" w:rsidR="00A66B71" w:rsidRDefault="00372E20">
            <w:pPr>
              <w:spacing w:after="40" w:line="252" w:lineRule="auto"/>
            </w:pPr>
            <w:r>
              <w:rPr>
                <w:sz w:val="20"/>
              </w:rPr>
              <w:t>Return a selected 400–599 status for a path prefix at a configured probability.</w:t>
            </w:r>
          </w:p>
        </w:tc>
      </w:tr>
      <w:tr w:rsidR="00A66B71" w14:paraId="437CEDBE" w14:textId="77777777">
        <w:trPr>
          <w:cantSplit/>
          <w:jc w:val="center"/>
        </w:trPr>
        <w:tc>
          <w:tcPr>
            <w:tcW w:w="2592" w:type="dxa"/>
            <w:tcMar>
              <w:top w:w="85" w:type="dxa"/>
              <w:left w:w="85" w:type="dxa"/>
              <w:bottom w:w="85" w:type="dxa"/>
              <w:right w:w="85" w:type="dxa"/>
            </w:tcMar>
            <w:vAlign w:val="center"/>
          </w:tcPr>
          <w:p w14:paraId="587C76DF" w14:textId="77777777" w:rsidR="00A66B71" w:rsidRDefault="00372E20">
            <w:pPr>
              <w:spacing w:after="40" w:line="252" w:lineRule="auto"/>
            </w:pPr>
            <w:r>
              <w:rPr>
                <w:sz w:val="20"/>
              </w:rPr>
              <w:t>Header controls</w:t>
            </w:r>
          </w:p>
        </w:tc>
        <w:tc>
          <w:tcPr>
            <w:tcW w:w="6552" w:type="dxa"/>
            <w:tcMar>
              <w:top w:w="85" w:type="dxa"/>
              <w:left w:w="85" w:type="dxa"/>
              <w:bottom w:w="85" w:type="dxa"/>
              <w:right w:w="85" w:type="dxa"/>
            </w:tcMar>
            <w:vAlign w:val="center"/>
          </w:tcPr>
          <w:p w14:paraId="39E93AAE" w14:textId="77777777" w:rsidR="00A66B71" w:rsidRDefault="00372E20">
            <w:pPr>
              <w:spacing w:after="40" w:line="252" w:lineRule="auto"/>
            </w:pPr>
            <w:r>
              <w:rPr>
                <w:sz w:val="20"/>
              </w:rPr>
              <w:t>Remove CORS/cache headers or mismatch Content-Type.</w:t>
            </w:r>
          </w:p>
        </w:tc>
      </w:tr>
      <w:tr w:rsidR="00A66B71" w14:paraId="28BB0004" w14:textId="77777777">
        <w:trPr>
          <w:cantSplit/>
          <w:jc w:val="center"/>
        </w:trPr>
        <w:tc>
          <w:tcPr>
            <w:tcW w:w="2592" w:type="dxa"/>
            <w:tcMar>
              <w:top w:w="85" w:type="dxa"/>
              <w:left w:w="85" w:type="dxa"/>
              <w:bottom w:w="85" w:type="dxa"/>
              <w:right w:w="85" w:type="dxa"/>
            </w:tcMar>
            <w:vAlign w:val="center"/>
          </w:tcPr>
          <w:p w14:paraId="2AB96545" w14:textId="77777777" w:rsidR="00A66B71" w:rsidRDefault="00372E20">
            <w:pPr>
              <w:spacing w:after="40" w:line="252" w:lineRule="auto"/>
            </w:pPr>
            <w:r>
              <w:rPr>
                <w:sz w:val="20"/>
              </w:rPr>
              <w:t>JSON mocks</w:t>
            </w:r>
          </w:p>
        </w:tc>
        <w:tc>
          <w:tcPr>
            <w:tcW w:w="6552" w:type="dxa"/>
            <w:tcMar>
              <w:top w:w="85" w:type="dxa"/>
              <w:left w:w="85" w:type="dxa"/>
              <w:bottom w:w="85" w:type="dxa"/>
              <w:right w:w="85" w:type="dxa"/>
            </w:tcMar>
            <w:vAlign w:val="center"/>
          </w:tcPr>
          <w:p w14:paraId="256EDA57" w14:textId="77777777" w:rsidR="00A66B71" w:rsidRDefault="00372E20">
            <w:pPr>
              <w:spacing w:after="40" w:line="252" w:lineRule="auto"/>
            </w:pPr>
            <w:r>
              <w:rPr>
                <w:sz w:val="20"/>
              </w:rPr>
              <w:t>Return local JSON without contacting upstream; selected status rules have precedence.</w:t>
            </w:r>
          </w:p>
        </w:tc>
      </w:tr>
    </w:tbl>
    <w:p w14:paraId="28FC6D13" w14:textId="77777777" w:rsidR="00A66B71" w:rsidRDefault="00A66B71">
      <w:pPr>
        <w:spacing w:after="40" w:line="240" w:lineRule="auto"/>
        <w:jc w:val="both"/>
      </w:pPr>
    </w:p>
    <w:p w14:paraId="76F140A6" w14:textId="77777777" w:rsidR="00A66B71" w:rsidRDefault="00372E20">
      <w:pPr>
        <w:jc w:val="both"/>
      </w:pPr>
      <w:r>
        <w:t>Send sample performs a GET with a five-second client ceiling. The monitor provides status, duration, bytes, outcome, effect labels, filtering and aggregate counts for the latest 50 finished requests. Clear monitor affects that window only. Live configuration and monitoring survive a page refresh but reset with the process. Named mobile profiles are illustrative settings, not carrier measurements.</w:t>
      </w:r>
    </w:p>
    <w:p w14:paraId="204A1CD6" w14:textId="77777777" w:rsidR="00A66B71" w:rsidRDefault="00372E20">
      <w:pPr>
        <w:pStyle w:val="Heading1"/>
        <w:pageBreakBefore/>
      </w:pPr>
      <w:bookmarkStart w:id="10" w:name="_Toc244027347"/>
      <w:r>
        <w:lastRenderedPageBreak/>
        <w:t>7. Contribution of Individual Team Member</w:t>
      </w:r>
      <w:bookmarkEnd w:id="10"/>
    </w:p>
    <w:p w14:paraId="56411362" w14:textId="77777777" w:rsidR="00A66B71" w:rsidRDefault="00372E20">
      <w:pPr>
        <w:pStyle w:val="Caption"/>
        <w:keepNext/>
        <w:jc w:val="center"/>
      </w:pPr>
      <w:r>
        <w:rPr>
          <w:b w:val="0"/>
        </w:rPr>
        <w:t>Table 6. Division of project responsibilities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1512"/>
        <w:gridCol w:w="5400"/>
      </w:tblGrid>
      <w:tr w:rsidR="00A66B71" w14:paraId="7DE665AD" w14:textId="77777777">
        <w:trPr>
          <w:cantSplit/>
          <w:tblHeader/>
          <w:jc w:val="center"/>
        </w:trPr>
        <w:tc>
          <w:tcPr>
            <w:tcW w:w="2232" w:type="dxa"/>
            <w:shd w:val="clear" w:color="auto" w:fill="EAEAEA"/>
            <w:tcMar>
              <w:top w:w="85" w:type="dxa"/>
              <w:left w:w="85" w:type="dxa"/>
              <w:bottom w:w="85" w:type="dxa"/>
              <w:right w:w="85" w:type="dxa"/>
            </w:tcMar>
            <w:vAlign w:val="center"/>
          </w:tcPr>
          <w:p w14:paraId="1991880C" w14:textId="77777777" w:rsidR="00A66B71" w:rsidRDefault="00372E20">
            <w:pPr>
              <w:spacing w:after="40" w:line="252" w:lineRule="auto"/>
            </w:pPr>
            <w:r>
              <w:rPr>
                <w:b/>
                <w:sz w:val="20"/>
              </w:rPr>
              <w:t>Member</w:t>
            </w:r>
          </w:p>
        </w:tc>
        <w:tc>
          <w:tcPr>
            <w:tcW w:w="1512" w:type="dxa"/>
            <w:shd w:val="clear" w:color="auto" w:fill="EAEAEA"/>
            <w:tcMar>
              <w:top w:w="85" w:type="dxa"/>
              <w:left w:w="85" w:type="dxa"/>
              <w:bottom w:w="85" w:type="dxa"/>
              <w:right w:w="85" w:type="dxa"/>
            </w:tcMar>
            <w:vAlign w:val="center"/>
          </w:tcPr>
          <w:p w14:paraId="7F1CE7FB" w14:textId="77777777" w:rsidR="00A66B71" w:rsidRDefault="00372E20">
            <w:pPr>
              <w:spacing w:after="40" w:line="252" w:lineRule="auto"/>
            </w:pPr>
            <w:r>
              <w:rPr>
                <w:b/>
                <w:sz w:val="20"/>
              </w:rPr>
              <w:t>Registration number</w:t>
            </w:r>
          </w:p>
        </w:tc>
        <w:tc>
          <w:tcPr>
            <w:tcW w:w="5400" w:type="dxa"/>
            <w:shd w:val="clear" w:color="auto" w:fill="EAEAEA"/>
            <w:tcMar>
              <w:top w:w="85" w:type="dxa"/>
              <w:left w:w="85" w:type="dxa"/>
              <w:bottom w:w="85" w:type="dxa"/>
              <w:right w:w="85" w:type="dxa"/>
            </w:tcMar>
            <w:vAlign w:val="center"/>
          </w:tcPr>
          <w:p w14:paraId="12FC8E29" w14:textId="77777777" w:rsidR="00A66B71" w:rsidRDefault="00372E20">
            <w:pPr>
              <w:spacing w:after="40" w:line="252" w:lineRule="auto"/>
            </w:pPr>
            <w:r>
              <w:rPr>
                <w:b/>
                <w:sz w:val="20"/>
              </w:rPr>
              <w:t>Project responsibilities</w:t>
            </w:r>
          </w:p>
        </w:tc>
      </w:tr>
      <w:tr w:rsidR="00A66B71" w14:paraId="5EE7E03C" w14:textId="77777777">
        <w:trPr>
          <w:cantSplit/>
          <w:jc w:val="center"/>
        </w:trPr>
        <w:tc>
          <w:tcPr>
            <w:tcW w:w="2232" w:type="dxa"/>
            <w:tcMar>
              <w:top w:w="85" w:type="dxa"/>
              <w:left w:w="85" w:type="dxa"/>
              <w:bottom w:w="85" w:type="dxa"/>
              <w:right w:w="85" w:type="dxa"/>
            </w:tcMar>
            <w:vAlign w:val="center"/>
          </w:tcPr>
          <w:p w14:paraId="0AD79330" w14:textId="77777777" w:rsidR="00A66B71" w:rsidRDefault="00372E20">
            <w:pPr>
              <w:spacing w:after="40" w:line="252" w:lineRule="auto"/>
            </w:pPr>
            <w:r>
              <w:rPr>
                <w:sz w:val="20"/>
              </w:rPr>
              <w:t>Pranav Suresh</w:t>
            </w:r>
          </w:p>
        </w:tc>
        <w:tc>
          <w:tcPr>
            <w:tcW w:w="1512" w:type="dxa"/>
            <w:tcMar>
              <w:top w:w="85" w:type="dxa"/>
              <w:left w:w="85" w:type="dxa"/>
              <w:bottom w:w="85" w:type="dxa"/>
              <w:right w:w="85" w:type="dxa"/>
            </w:tcMar>
            <w:vAlign w:val="center"/>
          </w:tcPr>
          <w:p w14:paraId="0B365D4D" w14:textId="77777777" w:rsidR="00A66B71" w:rsidRDefault="00372E20">
            <w:pPr>
              <w:spacing w:after="40" w:line="252" w:lineRule="auto"/>
            </w:pPr>
            <w:r>
              <w:rPr>
                <w:sz w:val="20"/>
              </w:rPr>
              <w:t>24BCE2086</w:t>
            </w:r>
          </w:p>
        </w:tc>
        <w:tc>
          <w:tcPr>
            <w:tcW w:w="5400" w:type="dxa"/>
            <w:tcMar>
              <w:top w:w="85" w:type="dxa"/>
              <w:left w:w="85" w:type="dxa"/>
              <w:bottom w:w="85" w:type="dxa"/>
              <w:right w:w="85" w:type="dxa"/>
            </w:tcMar>
            <w:vAlign w:val="center"/>
          </w:tcPr>
          <w:p w14:paraId="3FA603AD" w14:textId="77777777" w:rsidR="00A66B71" w:rsidRDefault="00372E20">
            <w:pPr>
              <w:spacing w:after="40" w:line="252" w:lineRule="auto"/>
            </w:pPr>
            <w:r>
              <w:rPr>
                <w:sz w:val="20"/>
              </w:rPr>
              <w:t>Application requirements and iteration, experiment demonstration, interpretation of workbench/cockpit behavior, and report coordination.</w:t>
            </w:r>
          </w:p>
        </w:tc>
      </w:tr>
      <w:tr w:rsidR="00A66B71" w14:paraId="552EC16D" w14:textId="77777777">
        <w:trPr>
          <w:cantSplit/>
          <w:jc w:val="center"/>
        </w:trPr>
        <w:tc>
          <w:tcPr>
            <w:tcW w:w="2232" w:type="dxa"/>
            <w:tcMar>
              <w:top w:w="85" w:type="dxa"/>
              <w:left w:w="85" w:type="dxa"/>
              <w:bottom w:w="85" w:type="dxa"/>
              <w:right w:w="85" w:type="dxa"/>
            </w:tcMar>
            <w:vAlign w:val="center"/>
          </w:tcPr>
          <w:p w14:paraId="00923637" w14:textId="77777777" w:rsidR="00A66B71" w:rsidRDefault="00372E20">
            <w:pPr>
              <w:spacing w:after="40" w:line="252" w:lineRule="auto"/>
            </w:pPr>
            <w:r>
              <w:rPr>
                <w:sz w:val="20"/>
              </w:rPr>
              <w:t>Soham Sameer Borikar</w:t>
            </w:r>
          </w:p>
        </w:tc>
        <w:tc>
          <w:tcPr>
            <w:tcW w:w="1512" w:type="dxa"/>
            <w:tcMar>
              <w:top w:w="85" w:type="dxa"/>
              <w:left w:w="85" w:type="dxa"/>
              <w:bottom w:w="85" w:type="dxa"/>
              <w:right w:w="85" w:type="dxa"/>
            </w:tcMar>
            <w:vAlign w:val="center"/>
          </w:tcPr>
          <w:p w14:paraId="04369C59" w14:textId="77777777" w:rsidR="00A66B71" w:rsidRDefault="00372E20">
            <w:pPr>
              <w:spacing w:after="40" w:line="252" w:lineRule="auto"/>
            </w:pPr>
            <w:r>
              <w:rPr>
                <w:sz w:val="20"/>
              </w:rPr>
              <w:t>24BAI0142</w:t>
            </w:r>
          </w:p>
        </w:tc>
        <w:tc>
          <w:tcPr>
            <w:tcW w:w="5400" w:type="dxa"/>
            <w:tcMar>
              <w:top w:w="85" w:type="dxa"/>
              <w:left w:w="85" w:type="dxa"/>
              <w:bottom w:w="85" w:type="dxa"/>
              <w:right w:w="85" w:type="dxa"/>
            </w:tcMar>
            <w:vAlign w:val="center"/>
          </w:tcPr>
          <w:p w14:paraId="3E18B6EF" w14:textId="77777777" w:rsidR="00A66B71" w:rsidRDefault="00372E20">
            <w:pPr>
              <w:spacing w:after="40" w:line="252" w:lineRule="auto"/>
            </w:pPr>
            <w:r>
              <w:rPr>
                <w:sz w:val="20"/>
              </w:rPr>
              <w:t>Packet Tracer lab preparation and routing demonstration; coordination of the separately maintained lab work.</w:t>
            </w:r>
          </w:p>
        </w:tc>
      </w:tr>
    </w:tbl>
    <w:p w14:paraId="7DBF61F0" w14:textId="77777777" w:rsidR="00A66B71" w:rsidRDefault="00A66B71">
      <w:pPr>
        <w:spacing w:after="40" w:line="240" w:lineRule="auto"/>
        <w:jc w:val="both"/>
      </w:pPr>
    </w:p>
    <w:p w14:paraId="321D313E" w14:textId="77777777" w:rsidR="00A66B71" w:rsidRDefault="00372E20">
      <w:pPr>
        <w:jc w:val="both"/>
      </w:pPr>
      <w:r>
        <w:t>The application and routing components form one demonstration with distinct evidence paths. Both members must be able to explain the fault settings, actual observations, routing changes and limitations of the conclusions. The source repository preserves application context and the separately reviewed lab history.</w:t>
      </w:r>
    </w:p>
    <w:p w14:paraId="24F6F782" w14:textId="77777777" w:rsidR="00A66B71" w:rsidRDefault="00372E20">
      <w:pPr>
        <w:pStyle w:val="Heading1"/>
      </w:pPr>
      <w:bookmarkStart w:id="11" w:name="_Toc244027348"/>
      <w:r>
        <w:t>8. Modules Explanation</w:t>
      </w:r>
      <w:bookmarkEnd w:id="11"/>
    </w:p>
    <w:p w14:paraId="318203DA" w14:textId="77777777" w:rsidR="00A66B71" w:rsidRDefault="00372E20">
      <w:pPr>
        <w:pStyle w:val="Caption"/>
        <w:keepNext/>
        <w:jc w:val="center"/>
      </w:pPr>
      <w:r>
        <w:rPr>
          <w:b w:val="0"/>
        </w:rPr>
        <w:t>Table 7. Important code modules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04"/>
        <w:gridCol w:w="5040"/>
      </w:tblGrid>
      <w:tr w:rsidR="00A66B71" w14:paraId="5AB0C2E1" w14:textId="77777777">
        <w:trPr>
          <w:cantSplit/>
          <w:tblHeader/>
          <w:jc w:val="center"/>
        </w:trPr>
        <w:tc>
          <w:tcPr>
            <w:tcW w:w="4104" w:type="dxa"/>
            <w:shd w:val="clear" w:color="auto" w:fill="EAEAEA"/>
            <w:tcMar>
              <w:top w:w="85" w:type="dxa"/>
              <w:left w:w="85" w:type="dxa"/>
              <w:bottom w:w="85" w:type="dxa"/>
              <w:right w:w="85" w:type="dxa"/>
            </w:tcMar>
            <w:vAlign w:val="center"/>
          </w:tcPr>
          <w:p w14:paraId="63DAA2ED" w14:textId="77777777" w:rsidR="00A66B71" w:rsidRDefault="00372E20">
            <w:pPr>
              <w:spacing w:after="40" w:line="252" w:lineRule="auto"/>
            </w:pPr>
            <w:r>
              <w:rPr>
                <w:b/>
                <w:sz w:val="20"/>
              </w:rPr>
              <w:t>Important module</w:t>
            </w:r>
          </w:p>
        </w:tc>
        <w:tc>
          <w:tcPr>
            <w:tcW w:w="5040" w:type="dxa"/>
            <w:shd w:val="clear" w:color="auto" w:fill="EAEAEA"/>
            <w:tcMar>
              <w:top w:w="85" w:type="dxa"/>
              <w:left w:w="85" w:type="dxa"/>
              <w:bottom w:w="85" w:type="dxa"/>
              <w:right w:w="85" w:type="dxa"/>
            </w:tcMar>
            <w:vAlign w:val="center"/>
          </w:tcPr>
          <w:p w14:paraId="55A94B0B" w14:textId="77777777" w:rsidR="00A66B71" w:rsidRDefault="00372E20">
            <w:pPr>
              <w:spacing w:after="40" w:line="252" w:lineRule="auto"/>
            </w:pPr>
            <w:r>
              <w:rPr>
                <w:b/>
                <w:sz w:val="20"/>
              </w:rPr>
              <w:t>Responsibility</w:t>
            </w:r>
          </w:p>
        </w:tc>
      </w:tr>
      <w:tr w:rsidR="00A66B71" w14:paraId="353310BB" w14:textId="77777777">
        <w:trPr>
          <w:cantSplit/>
          <w:jc w:val="center"/>
        </w:trPr>
        <w:tc>
          <w:tcPr>
            <w:tcW w:w="4104" w:type="dxa"/>
            <w:tcMar>
              <w:top w:w="85" w:type="dxa"/>
              <w:left w:w="85" w:type="dxa"/>
              <w:bottom w:w="85" w:type="dxa"/>
              <w:right w:w="85" w:type="dxa"/>
            </w:tcMar>
            <w:vAlign w:val="center"/>
          </w:tcPr>
          <w:p w14:paraId="4A31226E" w14:textId="77777777" w:rsidR="00A66B71" w:rsidRDefault="00372E20">
            <w:pPr>
              <w:spacing w:after="40" w:line="252" w:lineRule="auto"/>
            </w:pPr>
            <w:r>
              <w:rPr>
                <w:sz w:val="20"/>
              </w:rPr>
              <w:t>src/app.js and src/main.js</w:t>
            </w:r>
          </w:p>
        </w:tc>
        <w:tc>
          <w:tcPr>
            <w:tcW w:w="5040" w:type="dxa"/>
            <w:tcMar>
              <w:top w:w="85" w:type="dxa"/>
              <w:left w:w="85" w:type="dxa"/>
              <w:bottom w:w="85" w:type="dxa"/>
              <w:right w:w="85" w:type="dxa"/>
            </w:tcMar>
            <w:vAlign w:val="center"/>
          </w:tcPr>
          <w:p w14:paraId="5A02B6FE" w14:textId="77777777" w:rsidR="00A66B71" w:rsidRDefault="00372E20">
            <w:pPr>
              <w:spacing w:after="40" w:line="252" w:lineRule="auto"/>
            </w:pPr>
            <w:r>
              <w:rPr>
                <w:sz w:val="20"/>
              </w:rPr>
              <w:t>Dependency wiring, listener startup and orderly shutdown.</w:t>
            </w:r>
          </w:p>
        </w:tc>
      </w:tr>
      <w:tr w:rsidR="00A66B71" w14:paraId="45B2137D" w14:textId="77777777">
        <w:trPr>
          <w:cantSplit/>
          <w:jc w:val="center"/>
        </w:trPr>
        <w:tc>
          <w:tcPr>
            <w:tcW w:w="4104" w:type="dxa"/>
            <w:tcMar>
              <w:top w:w="85" w:type="dxa"/>
              <w:left w:w="85" w:type="dxa"/>
              <w:bottom w:w="85" w:type="dxa"/>
              <w:right w:w="85" w:type="dxa"/>
            </w:tcMar>
            <w:vAlign w:val="center"/>
          </w:tcPr>
          <w:p w14:paraId="0315A357" w14:textId="77777777" w:rsidR="00A66B71" w:rsidRDefault="00372E20">
            <w:pPr>
              <w:spacing w:after="40" w:line="252" w:lineRule="auto"/>
            </w:pPr>
            <w:r>
              <w:rPr>
                <w:sz w:val="20"/>
              </w:rPr>
              <w:t>src/control/server.js</w:t>
            </w:r>
          </w:p>
        </w:tc>
        <w:tc>
          <w:tcPr>
            <w:tcW w:w="5040" w:type="dxa"/>
            <w:tcMar>
              <w:top w:w="85" w:type="dxa"/>
              <w:left w:w="85" w:type="dxa"/>
              <w:bottom w:w="85" w:type="dxa"/>
              <w:right w:w="85" w:type="dxa"/>
            </w:tcMar>
            <w:vAlign w:val="center"/>
          </w:tcPr>
          <w:p w14:paraId="7027E611" w14:textId="77777777" w:rsidR="00A66B71" w:rsidRDefault="00372E20">
            <w:pPr>
              <w:spacing w:after="40" w:line="252" w:lineRule="auto"/>
            </w:pPr>
            <w:r>
              <w:rPr>
                <w:sz w:val="20"/>
              </w:rPr>
              <w:t>API routing for experiments, records, export and live controls.</w:t>
            </w:r>
          </w:p>
        </w:tc>
      </w:tr>
      <w:tr w:rsidR="00A66B71" w14:paraId="303AB146" w14:textId="77777777">
        <w:trPr>
          <w:cantSplit/>
          <w:jc w:val="center"/>
        </w:trPr>
        <w:tc>
          <w:tcPr>
            <w:tcW w:w="4104" w:type="dxa"/>
            <w:tcMar>
              <w:top w:w="85" w:type="dxa"/>
              <w:left w:w="85" w:type="dxa"/>
              <w:bottom w:w="85" w:type="dxa"/>
              <w:right w:w="85" w:type="dxa"/>
            </w:tcMar>
            <w:vAlign w:val="center"/>
          </w:tcPr>
          <w:p w14:paraId="5BA26FCF" w14:textId="77777777" w:rsidR="00A66B71" w:rsidRDefault="00372E20">
            <w:pPr>
              <w:spacing w:after="40" w:line="252" w:lineRule="auto"/>
            </w:pPr>
            <w:r>
              <w:rPr>
                <w:sz w:val="20"/>
              </w:rPr>
              <w:t>src/control/validation.js and security.js</w:t>
            </w:r>
          </w:p>
        </w:tc>
        <w:tc>
          <w:tcPr>
            <w:tcW w:w="5040" w:type="dxa"/>
            <w:tcMar>
              <w:top w:w="85" w:type="dxa"/>
              <w:left w:w="85" w:type="dxa"/>
              <w:bottom w:w="85" w:type="dxa"/>
              <w:right w:w="85" w:type="dxa"/>
            </w:tcMar>
            <w:vAlign w:val="center"/>
          </w:tcPr>
          <w:p w14:paraId="01A84A65" w14:textId="77777777" w:rsidR="00A66B71" w:rsidRDefault="00372E20">
            <w:pPr>
              <w:spacing w:after="40" w:line="252" w:lineRule="auto"/>
            </w:pPr>
            <w:r>
              <w:rPr>
                <w:sz w:val="20"/>
              </w:rPr>
              <w:t>Input bounds, allowed shapes, Host/Origin checks and capability protection.</w:t>
            </w:r>
          </w:p>
        </w:tc>
      </w:tr>
      <w:tr w:rsidR="00A66B71" w14:paraId="48F1D5F9" w14:textId="77777777">
        <w:trPr>
          <w:cantSplit/>
          <w:jc w:val="center"/>
        </w:trPr>
        <w:tc>
          <w:tcPr>
            <w:tcW w:w="4104" w:type="dxa"/>
            <w:tcMar>
              <w:top w:w="85" w:type="dxa"/>
              <w:left w:w="85" w:type="dxa"/>
              <w:bottom w:w="85" w:type="dxa"/>
              <w:right w:w="85" w:type="dxa"/>
            </w:tcMar>
            <w:vAlign w:val="center"/>
          </w:tcPr>
          <w:p w14:paraId="56AFA731" w14:textId="77777777" w:rsidR="00A66B71" w:rsidRDefault="00372E20">
            <w:pPr>
              <w:spacing w:after="40" w:line="252" w:lineRule="auto"/>
            </w:pPr>
            <w:r>
              <w:rPr>
                <w:sz w:val="20"/>
              </w:rPr>
              <w:t>src/experiments/runner.js</w:t>
            </w:r>
          </w:p>
        </w:tc>
        <w:tc>
          <w:tcPr>
            <w:tcW w:w="5040" w:type="dxa"/>
            <w:tcMar>
              <w:top w:w="85" w:type="dxa"/>
              <w:left w:w="85" w:type="dxa"/>
              <w:bottom w:w="85" w:type="dxa"/>
              <w:right w:w="85" w:type="dxa"/>
            </w:tcMar>
            <w:vAlign w:val="center"/>
          </w:tcPr>
          <w:p w14:paraId="2BADE333" w14:textId="77777777" w:rsidR="00A66B71" w:rsidRDefault="00372E20">
            <w:pPr>
              <w:spacing w:after="40" w:line="252" w:lineRule="auto"/>
            </w:pPr>
            <w:r>
              <w:rPr>
                <w:sz w:val="20"/>
              </w:rPr>
              <w:t>Phase coordination, cancellation, deadline, recovery and saves.</w:t>
            </w:r>
          </w:p>
        </w:tc>
      </w:tr>
      <w:tr w:rsidR="00A66B71" w14:paraId="092B317B" w14:textId="77777777">
        <w:trPr>
          <w:cantSplit/>
          <w:jc w:val="center"/>
        </w:trPr>
        <w:tc>
          <w:tcPr>
            <w:tcW w:w="4104" w:type="dxa"/>
            <w:tcMar>
              <w:top w:w="85" w:type="dxa"/>
              <w:left w:w="85" w:type="dxa"/>
              <w:bottom w:w="85" w:type="dxa"/>
              <w:right w:w="85" w:type="dxa"/>
            </w:tcMar>
            <w:vAlign w:val="center"/>
          </w:tcPr>
          <w:p w14:paraId="00AA7F03" w14:textId="77777777" w:rsidR="00A66B71" w:rsidRDefault="00372E20">
            <w:pPr>
              <w:spacing w:after="40" w:line="252" w:lineRule="auto"/>
            </w:pPr>
            <w:r>
              <w:rPr>
                <w:sz w:val="20"/>
              </w:rPr>
              <w:t>src/experiments/probe.js</w:t>
            </w:r>
          </w:p>
        </w:tc>
        <w:tc>
          <w:tcPr>
            <w:tcW w:w="5040" w:type="dxa"/>
            <w:tcMar>
              <w:top w:w="85" w:type="dxa"/>
              <w:left w:w="85" w:type="dxa"/>
              <w:bottom w:w="85" w:type="dxa"/>
              <w:right w:w="85" w:type="dxa"/>
            </w:tcMar>
            <w:vAlign w:val="center"/>
          </w:tcPr>
          <w:p w14:paraId="27D7497E" w14:textId="77777777" w:rsidR="00A66B71" w:rsidRDefault="00372E20">
            <w:pPr>
              <w:spacing w:after="40" w:line="252" w:lineRule="auto"/>
            </w:pPr>
            <w:r>
              <w:rPr>
                <w:sz w:val="20"/>
              </w:rPr>
              <w:t>HTTP request, elapsed timer, payload/status verification and outcomes.</w:t>
            </w:r>
          </w:p>
        </w:tc>
      </w:tr>
      <w:tr w:rsidR="00A66B71" w14:paraId="70E85BF6" w14:textId="77777777">
        <w:trPr>
          <w:cantSplit/>
          <w:jc w:val="center"/>
        </w:trPr>
        <w:tc>
          <w:tcPr>
            <w:tcW w:w="4104" w:type="dxa"/>
            <w:tcMar>
              <w:top w:w="85" w:type="dxa"/>
              <w:left w:w="85" w:type="dxa"/>
              <w:bottom w:w="85" w:type="dxa"/>
              <w:right w:w="85" w:type="dxa"/>
            </w:tcMar>
            <w:vAlign w:val="center"/>
          </w:tcPr>
          <w:p w14:paraId="5915FE55" w14:textId="77777777" w:rsidR="00A66B71" w:rsidRDefault="00372E20">
            <w:pPr>
              <w:spacing w:after="40" w:line="252" w:lineRule="auto"/>
            </w:pPr>
            <w:r>
              <w:rPr>
                <w:sz w:val="20"/>
              </w:rPr>
              <w:t>src/experiments/metrics.js</w:t>
            </w:r>
          </w:p>
        </w:tc>
        <w:tc>
          <w:tcPr>
            <w:tcW w:w="5040" w:type="dxa"/>
            <w:tcMar>
              <w:top w:w="85" w:type="dxa"/>
              <w:left w:w="85" w:type="dxa"/>
              <w:bottom w:w="85" w:type="dxa"/>
              <w:right w:w="85" w:type="dxa"/>
            </w:tcMar>
            <w:vAlign w:val="center"/>
          </w:tcPr>
          <w:p w14:paraId="3BCADF61" w14:textId="77777777" w:rsidR="00A66B71" w:rsidRDefault="00372E20">
            <w:pPr>
              <w:spacing w:after="40" w:line="252" w:lineRule="auto"/>
            </w:pPr>
            <w:r>
              <w:rPr>
                <w:sz w:val="20"/>
              </w:rPr>
              <w:t>Phase counts, mean/median/p95 and payload goodput.</w:t>
            </w:r>
          </w:p>
        </w:tc>
      </w:tr>
      <w:tr w:rsidR="00A66B71" w14:paraId="6FB76E7C" w14:textId="77777777">
        <w:trPr>
          <w:cantSplit/>
          <w:jc w:val="center"/>
        </w:trPr>
        <w:tc>
          <w:tcPr>
            <w:tcW w:w="4104" w:type="dxa"/>
            <w:tcMar>
              <w:top w:w="85" w:type="dxa"/>
              <w:left w:w="85" w:type="dxa"/>
              <w:bottom w:w="85" w:type="dxa"/>
              <w:right w:w="85" w:type="dxa"/>
            </w:tcMar>
            <w:vAlign w:val="center"/>
          </w:tcPr>
          <w:p w14:paraId="1D1CD066" w14:textId="77777777" w:rsidR="00A66B71" w:rsidRDefault="00372E20">
            <w:pPr>
              <w:spacing w:after="40" w:line="252" w:lineRule="auto"/>
            </w:pPr>
            <w:r>
              <w:rPr>
                <w:sz w:val="20"/>
              </w:rPr>
              <w:t>src/proxy/server.js</w:t>
            </w:r>
          </w:p>
        </w:tc>
        <w:tc>
          <w:tcPr>
            <w:tcW w:w="5040" w:type="dxa"/>
            <w:tcMar>
              <w:top w:w="85" w:type="dxa"/>
              <w:left w:w="85" w:type="dxa"/>
              <w:bottom w:w="85" w:type="dxa"/>
              <w:right w:w="85" w:type="dxa"/>
            </w:tcMar>
            <w:vAlign w:val="center"/>
          </w:tcPr>
          <w:p w14:paraId="75739F69" w14:textId="77777777" w:rsidR="00A66B71" w:rsidRDefault="00372E20">
            <w:pPr>
              <w:spacing w:after="40" w:line="252" w:lineRule="auto"/>
            </w:pPr>
            <w:r>
              <w:rPr>
                <w:sz w:val="20"/>
              </w:rPr>
              <w:t>Fixed-target delay, body pacing and interruption.</w:t>
            </w:r>
          </w:p>
        </w:tc>
      </w:tr>
      <w:tr w:rsidR="00A66B71" w14:paraId="79187671" w14:textId="77777777">
        <w:trPr>
          <w:cantSplit/>
          <w:jc w:val="center"/>
        </w:trPr>
        <w:tc>
          <w:tcPr>
            <w:tcW w:w="4104" w:type="dxa"/>
            <w:tcMar>
              <w:top w:w="85" w:type="dxa"/>
              <w:left w:w="85" w:type="dxa"/>
              <w:bottom w:w="85" w:type="dxa"/>
              <w:right w:w="85" w:type="dxa"/>
            </w:tcMar>
            <w:vAlign w:val="center"/>
          </w:tcPr>
          <w:p w14:paraId="6B168840" w14:textId="77777777" w:rsidR="00A66B71" w:rsidRDefault="00372E20">
            <w:pPr>
              <w:spacing w:after="40" w:line="252" w:lineRule="auto"/>
            </w:pPr>
            <w:r>
              <w:rPr>
                <w:sz w:val="20"/>
              </w:rPr>
              <w:t>src/live/server.js and config.js</w:t>
            </w:r>
          </w:p>
        </w:tc>
        <w:tc>
          <w:tcPr>
            <w:tcW w:w="5040" w:type="dxa"/>
            <w:tcMar>
              <w:top w:w="85" w:type="dxa"/>
              <w:left w:w="85" w:type="dxa"/>
              <w:bottom w:w="85" w:type="dxa"/>
              <w:right w:w="85" w:type="dxa"/>
            </w:tcMar>
            <w:vAlign w:val="center"/>
          </w:tcPr>
          <w:p w14:paraId="5A75ED2B" w14:textId="77777777" w:rsidR="00A66B71" w:rsidRDefault="00372E20">
            <w:pPr>
              <w:spacing w:after="40" w:line="252" w:lineRule="auto"/>
            </w:pPr>
            <w:r>
              <w:rPr>
                <w:sz w:val="20"/>
              </w:rPr>
              <w:t>Independent forwarding, validated targets and live effects.</w:t>
            </w:r>
          </w:p>
        </w:tc>
      </w:tr>
      <w:tr w:rsidR="00A66B71" w14:paraId="2EF65250" w14:textId="77777777">
        <w:trPr>
          <w:cantSplit/>
          <w:jc w:val="center"/>
        </w:trPr>
        <w:tc>
          <w:tcPr>
            <w:tcW w:w="4104" w:type="dxa"/>
            <w:tcMar>
              <w:top w:w="85" w:type="dxa"/>
              <w:left w:w="85" w:type="dxa"/>
              <w:bottom w:w="85" w:type="dxa"/>
              <w:right w:w="85" w:type="dxa"/>
            </w:tcMar>
            <w:vAlign w:val="center"/>
          </w:tcPr>
          <w:p w14:paraId="3A84B580" w14:textId="77777777" w:rsidR="00A66B71" w:rsidRDefault="00372E20">
            <w:pPr>
              <w:spacing w:after="40" w:line="252" w:lineRule="auto"/>
            </w:pPr>
            <w:r>
              <w:rPr>
                <w:sz w:val="20"/>
              </w:rPr>
              <w:t>src/storage/records.js and export.js</w:t>
            </w:r>
          </w:p>
        </w:tc>
        <w:tc>
          <w:tcPr>
            <w:tcW w:w="5040" w:type="dxa"/>
            <w:tcMar>
              <w:top w:w="85" w:type="dxa"/>
              <w:left w:w="85" w:type="dxa"/>
              <w:bottom w:w="85" w:type="dxa"/>
              <w:right w:w="85" w:type="dxa"/>
            </w:tcMar>
            <w:vAlign w:val="center"/>
          </w:tcPr>
          <w:p w14:paraId="1033D16F" w14:textId="77777777" w:rsidR="00A66B71" w:rsidRDefault="00372E20">
            <w:pPr>
              <w:spacing w:after="40" w:line="252" w:lineRule="auto"/>
            </w:pPr>
            <w:r>
              <w:rPr>
                <w:sz w:val="20"/>
              </w:rPr>
              <w:t>Record validation, safe persistence and JSON/CSV export.</w:t>
            </w:r>
          </w:p>
        </w:tc>
      </w:tr>
      <w:tr w:rsidR="00A66B71" w14:paraId="7AD88B93" w14:textId="77777777">
        <w:trPr>
          <w:cantSplit/>
          <w:jc w:val="center"/>
        </w:trPr>
        <w:tc>
          <w:tcPr>
            <w:tcW w:w="4104" w:type="dxa"/>
            <w:tcMar>
              <w:top w:w="85" w:type="dxa"/>
              <w:left w:w="85" w:type="dxa"/>
              <w:bottom w:w="85" w:type="dxa"/>
              <w:right w:w="85" w:type="dxa"/>
            </w:tcMar>
            <w:vAlign w:val="center"/>
          </w:tcPr>
          <w:p w14:paraId="3AC08960" w14:textId="77777777" w:rsidR="00A66B71" w:rsidRDefault="00372E20">
            <w:pPr>
              <w:spacing w:after="40" w:line="252" w:lineRule="auto"/>
            </w:pPr>
            <w:r>
              <w:rPr>
                <w:sz w:val="20"/>
              </w:rPr>
              <w:t>public/app.js, results.js and charts.js</w:t>
            </w:r>
          </w:p>
        </w:tc>
        <w:tc>
          <w:tcPr>
            <w:tcW w:w="5040" w:type="dxa"/>
            <w:tcMar>
              <w:top w:w="85" w:type="dxa"/>
              <w:left w:w="85" w:type="dxa"/>
              <w:bottom w:w="85" w:type="dxa"/>
              <w:right w:w="85" w:type="dxa"/>
            </w:tcMar>
            <w:vAlign w:val="center"/>
          </w:tcPr>
          <w:p w14:paraId="0762F834" w14:textId="77777777" w:rsidR="00A66B71" w:rsidRDefault="00372E20">
            <w:pPr>
              <w:spacing w:after="40" w:line="252" w:lineRule="auto"/>
            </w:pPr>
            <w:r>
              <w:rPr>
                <w:sz w:val="20"/>
              </w:rPr>
              <w:t>Workbench events, derived views, comparisons and SVG visualizations.</w:t>
            </w:r>
          </w:p>
        </w:tc>
      </w:tr>
      <w:tr w:rsidR="00A66B71" w14:paraId="6E743DFA" w14:textId="77777777">
        <w:trPr>
          <w:cantSplit/>
          <w:jc w:val="center"/>
        </w:trPr>
        <w:tc>
          <w:tcPr>
            <w:tcW w:w="4104" w:type="dxa"/>
            <w:tcMar>
              <w:top w:w="85" w:type="dxa"/>
              <w:left w:w="85" w:type="dxa"/>
              <w:bottom w:w="85" w:type="dxa"/>
              <w:right w:w="85" w:type="dxa"/>
            </w:tcMar>
            <w:vAlign w:val="center"/>
          </w:tcPr>
          <w:p w14:paraId="606F7871" w14:textId="77777777" w:rsidR="00A66B71" w:rsidRDefault="00372E20">
            <w:pPr>
              <w:spacing w:after="40" w:line="252" w:lineRule="auto"/>
            </w:pPr>
            <w:r>
              <w:rPr>
                <w:sz w:val="20"/>
              </w:rPr>
              <w:t>public/live.js and live-model.js</w:t>
            </w:r>
          </w:p>
        </w:tc>
        <w:tc>
          <w:tcPr>
            <w:tcW w:w="5040" w:type="dxa"/>
            <w:tcMar>
              <w:top w:w="85" w:type="dxa"/>
              <w:left w:w="85" w:type="dxa"/>
              <w:bottom w:w="85" w:type="dxa"/>
              <w:right w:w="85" w:type="dxa"/>
            </w:tcMar>
            <w:vAlign w:val="center"/>
          </w:tcPr>
          <w:p w14:paraId="2F6C7293" w14:textId="77777777" w:rsidR="00A66B71" w:rsidRDefault="00372E20">
            <w:pPr>
              <w:spacing w:after="40" w:line="252" w:lineRule="auto"/>
            </w:pPr>
            <w:r>
              <w:rPr>
                <w:sz w:val="20"/>
              </w:rPr>
              <w:t>Applied/draft controls, presets and live traffic presentation.</w:t>
            </w:r>
          </w:p>
        </w:tc>
      </w:tr>
    </w:tbl>
    <w:p w14:paraId="7C7A9215" w14:textId="77777777" w:rsidR="00A66B71" w:rsidRDefault="00A66B71">
      <w:pPr>
        <w:spacing w:after="40" w:line="240" w:lineRule="auto"/>
        <w:jc w:val="both"/>
      </w:pPr>
    </w:p>
    <w:p w14:paraId="05432FFC" w14:textId="77777777" w:rsidR="00A66B71" w:rsidRDefault="00372E20">
      <w:pPr>
        <w:pStyle w:val="Heading1"/>
        <w:pageBreakBefore/>
      </w:pPr>
      <w:bookmarkStart w:id="12" w:name="_Toc244027349"/>
      <w:r>
        <w:lastRenderedPageBreak/>
        <w:t>9. Project Implementation</w:t>
      </w:r>
      <w:bookmarkEnd w:id="12"/>
    </w:p>
    <w:p w14:paraId="7D948FDD" w14:textId="77777777" w:rsidR="00A66B71" w:rsidRDefault="00372E20">
      <w:pPr>
        <w:pStyle w:val="Heading2"/>
      </w:pPr>
      <w:bookmarkStart w:id="13" w:name="_Toc244027350"/>
      <w:r>
        <w:t>9.1 Experimental Setup with Hardware and Software Requirements</w:t>
      </w:r>
      <w:bookmarkEnd w:id="13"/>
    </w:p>
    <w:p w14:paraId="47600FC4" w14:textId="77777777" w:rsidR="00A66B71" w:rsidRDefault="00372E20">
      <w:pPr>
        <w:jc w:val="both"/>
      </w:pPr>
      <w:r>
        <w:t>The application evaluation used Windows_NT build 10.0.26300, an 12th Gen Intel(R) Core(TM) i7-12650H processor and 23.7 GiB of visible memory. The measured application runtime was v22.23.1. The application uses Node built-in HTTP, timing, filesystem and test facilities with plain HTML/CSS/JavaScript and no external runtime packages. Analysis tooling is separate from application dependencies.</w:t>
      </w:r>
    </w:p>
    <w:p w14:paraId="4B499D0E" w14:textId="77777777" w:rsidR="00A66B71" w:rsidRDefault="00372E20">
      <w:pPr>
        <w:jc w:val="both"/>
      </w:pPr>
      <w:r>
        <w:t>The application source baseline is commit 313822e in the project repository. Measurement and report scripts are maintained separately from the application modules. Repeating an evaluation must preserve the recorded settings and runtime; a different laptop or source revision can legitimately produce different timings.</w:t>
      </w:r>
    </w:p>
    <w:p w14:paraId="621B0D88" w14:textId="77777777" w:rsidR="00A66B71" w:rsidRDefault="00372E20">
      <w:pPr>
        <w:jc w:val="both"/>
      </w:pPr>
      <w:r>
        <w:t>All measured traffic used the numeric loopback address. HTTP probes disabled connection pooling, verified the fixed payload, and measured the entire exchange with performance.now(). UTC starts identify records for packet matching. Background desktop applications and normal operating-system scheduling remained present; the results describe this local environment rather than an isolated hardware benchmark.</w:t>
      </w:r>
    </w:p>
    <w:p w14:paraId="42E30661" w14:textId="77777777" w:rsidR="00A66B71" w:rsidRDefault="00372E20">
      <w:r>
        <w:t xml:space="preserve">Project repository: </w:t>
      </w:r>
      <w:hyperlink r:id="rId10">
        <w:r>
          <w:t>https://github.com/Pranav-Suresh1024/FaultNet</w:t>
        </w:r>
      </w:hyperlink>
    </w:p>
    <w:p w14:paraId="1A788744" w14:textId="77777777" w:rsidR="00A66B71" w:rsidRDefault="00372E20">
      <w:pPr>
        <w:pStyle w:val="Caption"/>
        <w:keepNext/>
        <w:jc w:val="center"/>
      </w:pPr>
      <w:r>
        <w:rPr>
          <w:b w:val="0"/>
        </w:rPr>
        <w:t>Table 8. Measurement protocol and reproducibility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7056"/>
      </w:tblGrid>
      <w:tr w:rsidR="00A66B71" w14:paraId="5F4EA66D" w14:textId="77777777">
        <w:trPr>
          <w:cantSplit/>
          <w:tblHeader/>
          <w:jc w:val="center"/>
        </w:trPr>
        <w:tc>
          <w:tcPr>
            <w:tcW w:w="2088" w:type="dxa"/>
            <w:shd w:val="clear" w:color="auto" w:fill="EAEAEA"/>
            <w:tcMar>
              <w:top w:w="85" w:type="dxa"/>
              <w:left w:w="85" w:type="dxa"/>
              <w:bottom w:w="85" w:type="dxa"/>
              <w:right w:w="85" w:type="dxa"/>
            </w:tcMar>
            <w:vAlign w:val="center"/>
          </w:tcPr>
          <w:p w14:paraId="1CE9EEE2" w14:textId="77777777" w:rsidR="00A66B71" w:rsidRDefault="00372E20">
            <w:pPr>
              <w:spacing w:after="40" w:line="252" w:lineRule="auto"/>
            </w:pPr>
            <w:r>
              <w:rPr>
                <w:b/>
                <w:sz w:val="20"/>
              </w:rPr>
              <w:t>Protocol choice</w:t>
            </w:r>
          </w:p>
        </w:tc>
        <w:tc>
          <w:tcPr>
            <w:tcW w:w="7056" w:type="dxa"/>
            <w:shd w:val="clear" w:color="auto" w:fill="EAEAEA"/>
            <w:tcMar>
              <w:top w:w="85" w:type="dxa"/>
              <w:left w:w="85" w:type="dxa"/>
              <w:bottom w:w="85" w:type="dxa"/>
              <w:right w:w="85" w:type="dxa"/>
            </w:tcMar>
            <w:vAlign w:val="center"/>
          </w:tcPr>
          <w:p w14:paraId="557E09E6" w14:textId="77777777" w:rsidR="00A66B71" w:rsidRDefault="00372E20">
            <w:pPr>
              <w:spacing w:after="40" w:line="252" w:lineRule="auto"/>
            </w:pPr>
            <w:r>
              <w:rPr>
                <w:b/>
                <w:sz w:val="20"/>
              </w:rPr>
              <w:t>Value or procedure</w:t>
            </w:r>
          </w:p>
        </w:tc>
      </w:tr>
      <w:tr w:rsidR="00A66B71" w14:paraId="0B3F1EF8" w14:textId="77777777">
        <w:trPr>
          <w:cantSplit/>
          <w:jc w:val="center"/>
        </w:trPr>
        <w:tc>
          <w:tcPr>
            <w:tcW w:w="2088" w:type="dxa"/>
            <w:tcMar>
              <w:top w:w="85" w:type="dxa"/>
              <w:left w:w="85" w:type="dxa"/>
              <w:bottom w:w="85" w:type="dxa"/>
              <w:right w:w="85" w:type="dxa"/>
            </w:tcMar>
            <w:vAlign w:val="center"/>
          </w:tcPr>
          <w:p w14:paraId="675396AF" w14:textId="77777777" w:rsidR="00A66B71" w:rsidRDefault="00372E20">
            <w:pPr>
              <w:spacing w:after="40" w:line="252" w:lineRule="auto"/>
            </w:pPr>
            <w:r>
              <w:rPr>
                <w:sz w:val="20"/>
              </w:rPr>
              <w:t>Repeated blocks</w:t>
            </w:r>
          </w:p>
        </w:tc>
        <w:tc>
          <w:tcPr>
            <w:tcW w:w="7056" w:type="dxa"/>
            <w:tcMar>
              <w:top w:w="85" w:type="dxa"/>
              <w:left w:w="85" w:type="dxa"/>
              <w:bottom w:w="85" w:type="dxa"/>
              <w:right w:w="85" w:type="dxa"/>
            </w:tcMar>
            <w:vAlign w:val="center"/>
          </w:tcPr>
          <w:p w14:paraId="0CC8B7C8" w14:textId="77777777" w:rsidR="00A66B71" w:rsidRDefault="00372E20">
            <w:pPr>
              <w:spacing w:after="40" w:line="252" w:lineRule="auto"/>
            </w:pPr>
            <w:r>
              <w:rPr>
                <w:sz w:val="20"/>
              </w:rPr>
              <w:t>10 runs per configuration; cyclic configuration order across blocks.</w:t>
            </w:r>
          </w:p>
        </w:tc>
      </w:tr>
      <w:tr w:rsidR="00A66B71" w14:paraId="56836929" w14:textId="77777777">
        <w:trPr>
          <w:cantSplit/>
          <w:jc w:val="center"/>
        </w:trPr>
        <w:tc>
          <w:tcPr>
            <w:tcW w:w="2088" w:type="dxa"/>
            <w:tcMar>
              <w:top w:w="85" w:type="dxa"/>
              <w:left w:w="85" w:type="dxa"/>
              <w:bottom w:w="85" w:type="dxa"/>
              <w:right w:w="85" w:type="dxa"/>
            </w:tcMar>
            <w:vAlign w:val="center"/>
          </w:tcPr>
          <w:p w14:paraId="0F93C320" w14:textId="77777777" w:rsidR="00A66B71" w:rsidRDefault="00372E20">
            <w:pPr>
              <w:spacing w:after="40" w:line="252" w:lineRule="auto"/>
            </w:pPr>
            <w:r>
              <w:rPr>
                <w:sz w:val="20"/>
              </w:rPr>
              <w:t>Workload</w:t>
            </w:r>
          </w:p>
        </w:tc>
        <w:tc>
          <w:tcPr>
            <w:tcW w:w="7056" w:type="dxa"/>
            <w:tcMar>
              <w:top w:w="85" w:type="dxa"/>
              <w:left w:w="85" w:type="dxa"/>
              <w:bottom w:w="85" w:type="dxa"/>
              <w:right w:w="85" w:type="dxa"/>
            </w:tcMar>
            <w:vAlign w:val="center"/>
          </w:tcPr>
          <w:p w14:paraId="32B14A7D" w14:textId="77777777" w:rsidR="00A66B71" w:rsidRDefault="00372E20">
            <w:pPr>
              <w:spacing w:after="40" w:line="252" w:lineRule="auto"/>
            </w:pPr>
            <w:r>
              <w:rPr>
                <w:sz w:val="20"/>
              </w:rPr>
              <w:t>65,536 F bytes; five baseline and five faulty probes per run.</w:t>
            </w:r>
          </w:p>
        </w:tc>
      </w:tr>
      <w:tr w:rsidR="00A66B71" w14:paraId="199DA9BC" w14:textId="77777777">
        <w:trPr>
          <w:cantSplit/>
          <w:jc w:val="center"/>
        </w:trPr>
        <w:tc>
          <w:tcPr>
            <w:tcW w:w="2088" w:type="dxa"/>
            <w:tcMar>
              <w:top w:w="85" w:type="dxa"/>
              <w:left w:w="85" w:type="dxa"/>
              <w:bottom w:w="85" w:type="dxa"/>
              <w:right w:w="85" w:type="dxa"/>
            </w:tcMar>
            <w:vAlign w:val="center"/>
          </w:tcPr>
          <w:p w14:paraId="0A663C3D" w14:textId="77777777" w:rsidR="00A66B71" w:rsidRDefault="00372E20">
            <w:pPr>
              <w:spacing w:after="40" w:line="252" w:lineRule="auto"/>
            </w:pPr>
            <w:r>
              <w:rPr>
                <w:sz w:val="20"/>
              </w:rPr>
              <w:t>Interval</w:t>
            </w:r>
          </w:p>
        </w:tc>
        <w:tc>
          <w:tcPr>
            <w:tcW w:w="7056" w:type="dxa"/>
            <w:tcMar>
              <w:top w:w="85" w:type="dxa"/>
              <w:left w:w="85" w:type="dxa"/>
              <w:bottom w:w="85" w:type="dxa"/>
              <w:right w:w="85" w:type="dxa"/>
            </w:tcMar>
            <w:vAlign w:val="center"/>
          </w:tcPr>
          <w:p w14:paraId="0F21AAAF" w14:textId="77777777" w:rsidR="00A66B71" w:rsidRDefault="00372E20">
            <w:pPr>
              <w:spacing w:after="40" w:line="252" w:lineRule="auto"/>
            </w:pPr>
            <w:r>
              <w:rPr>
                <w:sz w:val="20"/>
              </w:rPr>
              <w:t>250 ms between probes within a phase.</w:t>
            </w:r>
          </w:p>
        </w:tc>
      </w:tr>
      <w:tr w:rsidR="00A66B71" w14:paraId="00909076" w14:textId="77777777">
        <w:trPr>
          <w:cantSplit/>
          <w:jc w:val="center"/>
        </w:trPr>
        <w:tc>
          <w:tcPr>
            <w:tcW w:w="2088" w:type="dxa"/>
            <w:tcMar>
              <w:top w:w="85" w:type="dxa"/>
              <w:left w:w="85" w:type="dxa"/>
              <w:bottom w:w="85" w:type="dxa"/>
              <w:right w:w="85" w:type="dxa"/>
            </w:tcMar>
            <w:vAlign w:val="center"/>
          </w:tcPr>
          <w:p w14:paraId="50854093" w14:textId="77777777" w:rsidR="00A66B71" w:rsidRDefault="00372E20">
            <w:pPr>
              <w:spacing w:after="40" w:line="252" w:lineRule="auto"/>
            </w:pPr>
            <w:r>
              <w:rPr>
                <w:sz w:val="20"/>
              </w:rPr>
              <w:t>Default deadline</w:t>
            </w:r>
          </w:p>
        </w:tc>
        <w:tc>
          <w:tcPr>
            <w:tcW w:w="7056" w:type="dxa"/>
            <w:tcMar>
              <w:top w:w="85" w:type="dxa"/>
              <w:left w:w="85" w:type="dxa"/>
              <w:bottom w:w="85" w:type="dxa"/>
              <w:right w:w="85" w:type="dxa"/>
            </w:tcMar>
            <w:vAlign w:val="center"/>
          </w:tcPr>
          <w:p w14:paraId="230B38D9" w14:textId="77777777" w:rsidR="00A66B71" w:rsidRDefault="00372E20">
            <w:pPr>
              <w:spacing w:after="40" w:line="252" w:lineRule="auto"/>
            </w:pPr>
            <w:r>
              <w:rPr>
                <w:sz w:val="20"/>
              </w:rPr>
              <w:t>5,000 ms; timeout study changes only this to 500 or 2,000 ms.</w:t>
            </w:r>
          </w:p>
        </w:tc>
      </w:tr>
      <w:tr w:rsidR="00A66B71" w14:paraId="75737102" w14:textId="77777777">
        <w:trPr>
          <w:cantSplit/>
          <w:jc w:val="center"/>
        </w:trPr>
        <w:tc>
          <w:tcPr>
            <w:tcW w:w="2088" w:type="dxa"/>
            <w:tcMar>
              <w:top w:w="85" w:type="dxa"/>
              <w:left w:w="85" w:type="dxa"/>
              <w:bottom w:w="85" w:type="dxa"/>
              <w:right w:w="85" w:type="dxa"/>
            </w:tcMar>
            <w:vAlign w:val="center"/>
          </w:tcPr>
          <w:p w14:paraId="4502B81D" w14:textId="77777777" w:rsidR="00A66B71" w:rsidRDefault="00372E20">
            <w:pPr>
              <w:spacing w:after="40" w:line="252" w:lineRule="auto"/>
            </w:pPr>
            <w:r>
              <w:rPr>
                <w:sz w:val="20"/>
              </w:rPr>
              <w:t>Recovery</w:t>
            </w:r>
          </w:p>
        </w:tc>
        <w:tc>
          <w:tcPr>
            <w:tcW w:w="7056" w:type="dxa"/>
            <w:tcMar>
              <w:top w:w="85" w:type="dxa"/>
              <w:left w:w="85" w:type="dxa"/>
              <w:bottom w:w="85" w:type="dxa"/>
              <w:right w:w="85" w:type="dxa"/>
            </w:tcMar>
            <w:vAlign w:val="center"/>
          </w:tcPr>
          <w:p w14:paraId="145E01B0" w14:textId="77777777" w:rsidR="00A66B71" w:rsidRDefault="00372E20">
            <w:pPr>
              <w:spacing w:after="40" w:line="252" w:lineRule="auto"/>
            </w:pPr>
            <w:r>
              <w:rPr>
                <w:sz w:val="20"/>
              </w:rPr>
              <w:t>Three consecutive successful responses within 15,000 ms after clearance.</w:t>
            </w:r>
          </w:p>
        </w:tc>
      </w:tr>
      <w:tr w:rsidR="00A66B71" w14:paraId="0B077F0A" w14:textId="77777777">
        <w:trPr>
          <w:cantSplit/>
          <w:jc w:val="center"/>
        </w:trPr>
        <w:tc>
          <w:tcPr>
            <w:tcW w:w="2088" w:type="dxa"/>
            <w:tcMar>
              <w:top w:w="85" w:type="dxa"/>
              <w:left w:w="85" w:type="dxa"/>
              <w:bottom w:w="85" w:type="dxa"/>
              <w:right w:w="85" w:type="dxa"/>
            </w:tcMar>
            <w:vAlign w:val="center"/>
          </w:tcPr>
          <w:p w14:paraId="68C36325" w14:textId="77777777" w:rsidR="00A66B71" w:rsidRDefault="00372E20">
            <w:pPr>
              <w:spacing w:after="40" w:line="252" w:lineRule="auto"/>
            </w:pPr>
            <w:r>
              <w:rPr>
                <w:sz w:val="20"/>
              </w:rPr>
              <w:t>Overhead test</w:t>
            </w:r>
          </w:p>
        </w:tc>
        <w:tc>
          <w:tcPr>
            <w:tcW w:w="7056" w:type="dxa"/>
            <w:tcMar>
              <w:top w:w="85" w:type="dxa"/>
              <w:left w:w="85" w:type="dxa"/>
              <w:bottom w:w="85" w:type="dxa"/>
              <w:right w:w="85" w:type="dxa"/>
            </w:tcMar>
            <w:vAlign w:val="center"/>
          </w:tcPr>
          <w:p w14:paraId="2ABF6161" w14:textId="77777777" w:rsidR="00A66B71" w:rsidRDefault="00372E20">
            <w:pPr>
              <w:spacing w:after="40" w:line="252" w:lineRule="auto"/>
            </w:pPr>
            <w:r>
              <w:rPr>
                <w:sz w:val="20"/>
              </w:rPr>
              <w:t>50 direct and 50 fault-free proxied requests, grouped in ten paired blocks; three warm-up pairs excluded.</w:t>
            </w:r>
          </w:p>
        </w:tc>
      </w:tr>
      <w:tr w:rsidR="00A66B71" w14:paraId="3468D292" w14:textId="77777777">
        <w:trPr>
          <w:cantSplit/>
          <w:jc w:val="center"/>
        </w:trPr>
        <w:tc>
          <w:tcPr>
            <w:tcW w:w="2088" w:type="dxa"/>
            <w:tcMar>
              <w:top w:w="85" w:type="dxa"/>
              <w:left w:w="85" w:type="dxa"/>
              <w:bottom w:w="85" w:type="dxa"/>
              <w:right w:w="85" w:type="dxa"/>
            </w:tcMar>
            <w:vAlign w:val="center"/>
          </w:tcPr>
          <w:p w14:paraId="39A149F9" w14:textId="77777777" w:rsidR="00A66B71" w:rsidRDefault="00372E20">
            <w:pPr>
              <w:spacing w:after="40" w:line="252" w:lineRule="auto"/>
            </w:pPr>
            <w:r>
              <w:rPr>
                <w:sz w:val="20"/>
              </w:rPr>
              <w:t>Live study</w:t>
            </w:r>
          </w:p>
        </w:tc>
        <w:tc>
          <w:tcPr>
            <w:tcW w:w="7056" w:type="dxa"/>
            <w:tcMar>
              <w:top w:w="85" w:type="dxa"/>
              <w:left w:w="85" w:type="dxa"/>
              <w:bottom w:w="85" w:type="dxa"/>
              <w:right w:w="85" w:type="dxa"/>
            </w:tcMar>
            <w:vAlign w:val="center"/>
          </w:tcPr>
          <w:p w14:paraId="7B9F96CB" w14:textId="77777777" w:rsidR="00A66B71" w:rsidRDefault="00372E20">
            <w:pPr>
              <w:spacing w:after="40" w:line="252" w:lineRule="auto"/>
            </w:pPr>
            <w:r>
              <w:rPr>
                <w:sz w:val="20"/>
              </w:rPr>
              <w:t>Eight configurations, ten sequential samples each; five-second sample ceiling.</w:t>
            </w:r>
          </w:p>
        </w:tc>
      </w:tr>
      <w:tr w:rsidR="00A66B71" w14:paraId="738D4FF9" w14:textId="77777777">
        <w:trPr>
          <w:cantSplit/>
          <w:jc w:val="center"/>
        </w:trPr>
        <w:tc>
          <w:tcPr>
            <w:tcW w:w="2088" w:type="dxa"/>
            <w:tcMar>
              <w:top w:w="85" w:type="dxa"/>
              <w:left w:w="85" w:type="dxa"/>
              <w:bottom w:w="85" w:type="dxa"/>
              <w:right w:w="85" w:type="dxa"/>
            </w:tcMar>
            <w:vAlign w:val="center"/>
          </w:tcPr>
          <w:p w14:paraId="34630960" w14:textId="77777777" w:rsidR="00A66B71" w:rsidRDefault="00372E20">
            <w:pPr>
              <w:spacing w:after="40" w:line="252" w:lineRule="auto"/>
            </w:pPr>
            <w:r>
              <w:rPr>
                <w:sz w:val="20"/>
              </w:rPr>
              <w:t>Packet capture</w:t>
            </w:r>
          </w:p>
        </w:tc>
        <w:tc>
          <w:tcPr>
            <w:tcW w:w="7056" w:type="dxa"/>
            <w:tcMar>
              <w:top w:w="85" w:type="dxa"/>
              <w:left w:w="85" w:type="dxa"/>
              <w:bottom w:w="85" w:type="dxa"/>
              <w:right w:w="85" w:type="dxa"/>
            </w:tcMar>
            <w:vAlign w:val="center"/>
          </w:tcPr>
          <w:p w14:paraId="566B75A6" w14:textId="77777777" w:rsidR="00A66B71" w:rsidRDefault="00372E20">
            <w:pPr>
              <w:spacing w:after="40" w:line="252" w:lineRule="auto"/>
            </w:pPr>
            <w:r>
              <w:rPr>
                <w:sz w:val="20"/>
              </w:rPr>
              <w:t>Npcap loopback; TCP 3001, 3002 and 8080; dashboard control excluded.</w:t>
            </w:r>
          </w:p>
        </w:tc>
      </w:tr>
    </w:tbl>
    <w:p w14:paraId="0F41E82A" w14:textId="77777777" w:rsidR="00A66B71" w:rsidRDefault="00A66B71">
      <w:pPr>
        <w:spacing w:after="40" w:line="240" w:lineRule="auto"/>
        <w:jc w:val="both"/>
      </w:pPr>
    </w:p>
    <w:p w14:paraId="6E744B87" w14:textId="77777777" w:rsidR="00A66B71" w:rsidRDefault="00372E20">
      <w:pPr>
        <w:jc w:val="both"/>
      </w:pPr>
      <w:r>
        <w:t>The comparison budget is 2 × count × (timeout + interval) + 15,000 ms. Five probes, a 5,000 ms timeout and 250 ms interval give a conservative 67,500 ms bound, below 120,000 ms. This is a safety bound, not a duration prediction. The timeout pair retains the same payload, delay, count and interval; its different deadlines intentionally make it incompatible with the dashboard's automatic cross-run guard.</w:t>
      </w:r>
    </w:p>
    <w:p w14:paraId="7E8263B0" w14:textId="77777777" w:rsidR="00A66B71" w:rsidRDefault="00372E20">
      <w:pPr>
        <w:pStyle w:val="Heading2"/>
        <w:pageBreakBefore/>
      </w:pPr>
      <w:bookmarkStart w:id="14" w:name="_Toc244027351"/>
      <w:r>
        <w:lastRenderedPageBreak/>
        <w:t>9.2 Test Cases</w:t>
      </w:r>
      <w:bookmarkEnd w:id="14"/>
    </w:p>
    <w:p w14:paraId="6B375BA2" w14:textId="77777777" w:rsidR="00A66B71" w:rsidRDefault="00372E20">
      <w:pPr>
        <w:pStyle w:val="Caption"/>
        <w:keepNext/>
        <w:jc w:val="center"/>
      </w:pPr>
      <w:r>
        <w:rPr>
          <w:b w:val="0"/>
        </w:rPr>
        <w:t>Table 9. Experimental cases and hypotheses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096"/>
        <w:gridCol w:w="4104"/>
      </w:tblGrid>
      <w:tr w:rsidR="00A66B71" w14:paraId="42572379" w14:textId="77777777">
        <w:trPr>
          <w:cantSplit/>
          <w:tblHeader/>
          <w:jc w:val="center"/>
        </w:trPr>
        <w:tc>
          <w:tcPr>
            <w:tcW w:w="1944" w:type="dxa"/>
            <w:shd w:val="clear" w:color="auto" w:fill="EAEAEA"/>
            <w:tcMar>
              <w:top w:w="85" w:type="dxa"/>
              <w:left w:w="85" w:type="dxa"/>
              <w:bottom w:w="85" w:type="dxa"/>
              <w:right w:w="85" w:type="dxa"/>
            </w:tcMar>
            <w:vAlign w:val="center"/>
          </w:tcPr>
          <w:p w14:paraId="45C34A11" w14:textId="77777777" w:rsidR="00A66B71" w:rsidRDefault="00372E20">
            <w:pPr>
              <w:spacing w:after="40" w:line="252" w:lineRule="auto"/>
            </w:pPr>
            <w:r>
              <w:rPr>
                <w:b/>
                <w:sz w:val="20"/>
              </w:rPr>
              <w:t>Condition</w:t>
            </w:r>
          </w:p>
        </w:tc>
        <w:tc>
          <w:tcPr>
            <w:tcW w:w="3096" w:type="dxa"/>
            <w:shd w:val="clear" w:color="auto" w:fill="EAEAEA"/>
            <w:tcMar>
              <w:top w:w="85" w:type="dxa"/>
              <w:left w:w="85" w:type="dxa"/>
              <w:bottom w:w="85" w:type="dxa"/>
              <w:right w:w="85" w:type="dxa"/>
            </w:tcMar>
            <w:vAlign w:val="center"/>
          </w:tcPr>
          <w:p w14:paraId="6FFD3D86" w14:textId="77777777" w:rsidR="00A66B71" w:rsidRDefault="00372E20">
            <w:pPr>
              <w:spacing w:after="40" w:line="252" w:lineRule="auto"/>
            </w:pPr>
            <w:r>
              <w:rPr>
                <w:b/>
                <w:sz w:val="20"/>
              </w:rPr>
              <w:t>Controlled variable</w:t>
            </w:r>
          </w:p>
        </w:tc>
        <w:tc>
          <w:tcPr>
            <w:tcW w:w="4104" w:type="dxa"/>
            <w:shd w:val="clear" w:color="auto" w:fill="EAEAEA"/>
            <w:tcMar>
              <w:top w:w="85" w:type="dxa"/>
              <w:left w:w="85" w:type="dxa"/>
              <w:bottom w:w="85" w:type="dxa"/>
              <w:right w:w="85" w:type="dxa"/>
            </w:tcMar>
            <w:vAlign w:val="center"/>
          </w:tcPr>
          <w:p w14:paraId="612E253B" w14:textId="77777777" w:rsidR="00A66B71" w:rsidRDefault="00372E20">
            <w:pPr>
              <w:spacing w:after="40" w:line="252" w:lineRule="auto"/>
            </w:pPr>
            <w:r>
              <w:rPr>
                <w:b/>
                <w:sz w:val="20"/>
              </w:rPr>
              <w:t>Expected observation</w:t>
            </w:r>
          </w:p>
        </w:tc>
      </w:tr>
      <w:tr w:rsidR="00A66B71" w14:paraId="3E0EE9C0" w14:textId="77777777">
        <w:trPr>
          <w:cantSplit/>
          <w:jc w:val="center"/>
        </w:trPr>
        <w:tc>
          <w:tcPr>
            <w:tcW w:w="1944" w:type="dxa"/>
            <w:tcMar>
              <w:top w:w="85" w:type="dxa"/>
              <w:left w:w="85" w:type="dxa"/>
              <w:bottom w:w="85" w:type="dxa"/>
              <w:right w:w="85" w:type="dxa"/>
            </w:tcMar>
            <w:vAlign w:val="center"/>
          </w:tcPr>
          <w:p w14:paraId="23F8A709" w14:textId="77777777" w:rsidR="00A66B71" w:rsidRDefault="00372E20">
            <w:pPr>
              <w:spacing w:after="40" w:line="252" w:lineRule="auto"/>
            </w:pPr>
            <w:r>
              <w:rPr>
                <w:sz w:val="20"/>
              </w:rPr>
              <w:t>Delay calibration</w:t>
            </w:r>
          </w:p>
        </w:tc>
        <w:tc>
          <w:tcPr>
            <w:tcW w:w="3096" w:type="dxa"/>
            <w:tcMar>
              <w:top w:w="85" w:type="dxa"/>
              <w:left w:w="85" w:type="dxa"/>
              <w:bottom w:w="85" w:type="dxa"/>
              <w:right w:w="85" w:type="dxa"/>
            </w:tcMar>
            <w:vAlign w:val="center"/>
          </w:tcPr>
          <w:p w14:paraId="152CC217" w14:textId="77777777" w:rsidR="00A66B71" w:rsidRDefault="00372E20">
            <w:pPr>
              <w:spacing w:after="40" w:line="252" w:lineRule="auto"/>
            </w:pPr>
            <w:r>
              <w:rPr>
                <w:sz w:val="20"/>
              </w:rPr>
              <w:t>0, 150, 500, 1,500 ms</w:t>
            </w:r>
          </w:p>
        </w:tc>
        <w:tc>
          <w:tcPr>
            <w:tcW w:w="4104" w:type="dxa"/>
            <w:tcMar>
              <w:top w:w="85" w:type="dxa"/>
              <w:left w:w="85" w:type="dxa"/>
              <w:bottom w:w="85" w:type="dxa"/>
              <w:right w:w="85" w:type="dxa"/>
            </w:tcMar>
            <w:vAlign w:val="center"/>
          </w:tcPr>
          <w:p w14:paraId="711E9A35" w14:textId="77777777" w:rsidR="00A66B71" w:rsidRDefault="00372E20">
            <w:pPr>
              <w:spacing w:after="40" w:line="252" w:lineRule="auto"/>
            </w:pPr>
            <w:r>
              <w:rPr>
                <w:sz w:val="20"/>
              </w:rPr>
              <w:t>Added timing follows the injected wait with measurable overhead.</w:t>
            </w:r>
          </w:p>
        </w:tc>
      </w:tr>
      <w:tr w:rsidR="00A66B71" w14:paraId="19330F6B" w14:textId="77777777">
        <w:trPr>
          <w:cantSplit/>
          <w:jc w:val="center"/>
        </w:trPr>
        <w:tc>
          <w:tcPr>
            <w:tcW w:w="1944" w:type="dxa"/>
            <w:tcMar>
              <w:top w:w="85" w:type="dxa"/>
              <w:left w:w="85" w:type="dxa"/>
              <w:bottom w:w="85" w:type="dxa"/>
              <w:right w:w="85" w:type="dxa"/>
            </w:tcMar>
            <w:vAlign w:val="center"/>
          </w:tcPr>
          <w:p w14:paraId="5D2A4663" w14:textId="77777777" w:rsidR="00A66B71" w:rsidRDefault="00372E20">
            <w:pPr>
              <w:spacing w:after="40" w:line="252" w:lineRule="auto"/>
            </w:pPr>
            <w:r>
              <w:rPr>
                <w:sz w:val="20"/>
              </w:rPr>
              <w:t>Bandwidth calibration</w:t>
            </w:r>
          </w:p>
        </w:tc>
        <w:tc>
          <w:tcPr>
            <w:tcW w:w="3096" w:type="dxa"/>
            <w:tcMar>
              <w:top w:w="85" w:type="dxa"/>
              <w:left w:w="85" w:type="dxa"/>
              <w:bottom w:w="85" w:type="dxa"/>
              <w:right w:w="85" w:type="dxa"/>
            </w:tcMar>
            <w:vAlign w:val="center"/>
          </w:tcPr>
          <w:p w14:paraId="39DB236D" w14:textId="77777777" w:rsidR="00A66B71" w:rsidRDefault="00372E20">
            <w:pPr>
              <w:spacing w:after="40" w:line="252" w:lineRule="auto"/>
            </w:pPr>
            <w:r>
              <w:rPr>
                <w:sz w:val="20"/>
              </w:rPr>
              <w:t>16, 32, 128 KiB/s</w:t>
            </w:r>
          </w:p>
        </w:tc>
        <w:tc>
          <w:tcPr>
            <w:tcW w:w="4104" w:type="dxa"/>
            <w:tcMar>
              <w:top w:w="85" w:type="dxa"/>
              <w:left w:w="85" w:type="dxa"/>
              <w:bottom w:w="85" w:type="dxa"/>
              <w:right w:w="85" w:type="dxa"/>
            </w:tcMar>
            <w:vAlign w:val="center"/>
          </w:tcPr>
          <w:p w14:paraId="26EACFCF" w14:textId="77777777" w:rsidR="00A66B71" w:rsidRDefault="00372E20">
            <w:pPr>
              <w:spacing w:after="40" w:line="252" w:lineRule="auto"/>
            </w:pPr>
            <w:r>
              <w:rPr>
                <w:sz w:val="20"/>
              </w:rPr>
              <w:t>Ideal 64 KiB delivery is 4, 2 and 0.5 seconds; actual rate is measured.</w:t>
            </w:r>
          </w:p>
        </w:tc>
      </w:tr>
      <w:tr w:rsidR="00A66B71" w14:paraId="0D8A9CF3" w14:textId="77777777">
        <w:trPr>
          <w:cantSplit/>
          <w:jc w:val="center"/>
        </w:trPr>
        <w:tc>
          <w:tcPr>
            <w:tcW w:w="1944" w:type="dxa"/>
            <w:tcMar>
              <w:top w:w="85" w:type="dxa"/>
              <w:left w:w="85" w:type="dxa"/>
              <w:bottom w:w="85" w:type="dxa"/>
              <w:right w:w="85" w:type="dxa"/>
            </w:tcMar>
            <w:vAlign w:val="center"/>
          </w:tcPr>
          <w:p w14:paraId="56E33FD4" w14:textId="77777777" w:rsidR="00A66B71" w:rsidRDefault="00372E20">
            <w:pPr>
              <w:spacing w:after="40" w:line="252" w:lineRule="auto"/>
            </w:pPr>
            <w:r>
              <w:rPr>
                <w:sz w:val="20"/>
              </w:rPr>
              <w:t>Connection interruption</w:t>
            </w:r>
          </w:p>
        </w:tc>
        <w:tc>
          <w:tcPr>
            <w:tcW w:w="3096" w:type="dxa"/>
            <w:tcMar>
              <w:top w:w="85" w:type="dxa"/>
              <w:left w:w="85" w:type="dxa"/>
              <w:bottom w:w="85" w:type="dxa"/>
              <w:right w:w="85" w:type="dxa"/>
            </w:tcMar>
            <w:vAlign w:val="center"/>
          </w:tcPr>
          <w:p w14:paraId="67149E8D" w14:textId="77777777" w:rsidR="00A66B71" w:rsidRDefault="00372E20">
            <w:pPr>
              <w:spacing w:after="40" w:line="252" w:lineRule="auto"/>
            </w:pPr>
            <w:r>
              <w:rPr>
                <w:sz w:val="20"/>
              </w:rPr>
              <w:t>Close each faulty connection</w:t>
            </w:r>
          </w:p>
        </w:tc>
        <w:tc>
          <w:tcPr>
            <w:tcW w:w="4104" w:type="dxa"/>
            <w:tcMar>
              <w:top w:w="85" w:type="dxa"/>
              <w:left w:w="85" w:type="dxa"/>
              <w:bottom w:w="85" w:type="dxa"/>
              <w:right w:w="85" w:type="dxa"/>
            </w:tcMar>
            <w:vAlign w:val="center"/>
          </w:tcPr>
          <w:p w14:paraId="1D136EB3" w14:textId="77777777" w:rsidR="00A66B71" w:rsidRDefault="00372E20">
            <w:pPr>
              <w:spacing w:after="40" w:line="252" w:lineRule="auto"/>
            </w:pPr>
            <w:r>
              <w:rPr>
                <w:sz w:val="20"/>
              </w:rPr>
              <w:t>Faulty requests fail to complete, followed by successful clearance/recovery.</w:t>
            </w:r>
          </w:p>
        </w:tc>
      </w:tr>
      <w:tr w:rsidR="00A66B71" w14:paraId="052821CB" w14:textId="77777777">
        <w:trPr>
          <w:cantSplit/>
          <w:jc w:val="center"/>
        </w:trPr>
        <w:tc>
          <w:tcPr>
            <w:tcW w:w="1944" w:type="dxa"/>
            <w:tcMar>
              <w:top w:w="85" w:type="dxa"/>
              <w:left w:w="85" w:type="dxa"/>
              <w:bottom w:w="85" w:type="dxa"/>
              <w:right w:w="85" w:type="dxa"/>
            </w:tcMar>
            <w:vAlign w:val="center"/>
          </w:tcPr>
          <w:p w14:paraId="19B3DA8A" w14:textId="77777777" w:rsidR="00A66B71" w:rsidRDefault="00372E20">
            <w:pPr>
              <w:spacing w:after="40" w:line="252" w:lineRule="auto"/>
            </w:pPr>
            <w:r>
              <w:rPr>
                <w:sz w:val="20"/>
              </w:rPr>
              <w:t>Timeout tradeoff</w:t>
            </w:r>
          </w:p>
        </w:tc>
        <w:tc>
          <w:tcPr>
            <w:tcW w:w="3096" w:type="dxa"/>
            <w:tcMar>
              <w:top w:w="85" w:type="dxa"/>
              <w:left w:w="85" w:type="dxa"/>
              <w:bottom w:w="85" w:type="dxa"/>
              <w:right w:w="85" w:type="dxa"/>
            </w:tcMar>
            <w:vAlign w:val="center"/>
          </w:tcPr>
          <w:p w14:paraId="23D3A5D1" w14:textId="77777777" w:rsidR="00A66B71" w:rsidRDefault="00372E20">
            <w:pPr>
              <w:spacing w:after="40" w:line="252" w:lineRule="auto"/>
            </w:pPr>
            <w:r>
              <w:rPr>
                <w:sz w:val="20"/>
              </w:rPr>
              <w:t>1,000 ms delay; 500 vs 2,000 ms timeout</w:t>
            </w:r>
          </w:p>
        </w:tc>
        <w:tc>
          <w:tcPr>
            <w:tcW w:w="4104" w:type="dxa"/>
            <w:tcMar>
              <w:top w:w="85" w:type="dxa"/>
              <w:left w:w="85" w:type="dxa"/>
              <w:bottom w:w="85" w:type="dxa"/>
              <w:right w:w="85" w:type="dxa"/>
            </w:tcMar>
            <w:vAlign w:val="center"/>
          </w:tcPr>
          <w:p w14:paraId="098D19EC" w14:textId="77777777" w:rsidR="00A66B71" w:rsidRDefault="00372E20">
            <w:pPr>
              <w:spacing w:after="40" w:line="252" w:lineRule="auto"/>
            </w:pPr>
            <w:r>
              <w:rPr>
                <w:sz w:val="20"/>
              </w:rPr>
              <w:t>Completion may improve when the deadline exceeds the delay.</w:t>
            </w:r>
          </w:p>
        </w:tc>
      </w:tr>
      <w:tr w:rsidR="00A66B71" w14:paraId="682F57C1" w14:textId="77777777">
        <w:trPr>
          <w:cantSplit/>
          <w:jc w:val="center"/>
        </w:trPr>
        <w:tc>
          <w:tcPr>
            <w:tcW w:w="1944" w:type="dxa"/>
            <w:tcMar>
              <w:top w:w="85" w:type="dxa"/>
              <w:left w:w="85" w:type="dxa"/>
              <w:bottom w:w="85" w:type="dxa"/>
              <w:right w:w="85" w:type="dxa"/>
            </w:tcMar>
            <w:vAlign w:val="center"/>
          </w:tcPr>
          <w:p w14:paraId="6FA51EEB" w14:textId="77777777" w:rsidR="00A66B71" w:rsidRDefault="00372E20">
            <w:pPr>
              <w:spacing w:after="40" w:line="252" w:lineRule="auto"/>
            </w:pPr>
            <w:r>
              <w:rPr>
                <w:sz w:val="20"/>
              </w:rPr>
              <w:t>Live behavior</w:t>
            </w:r>
          </w:p>
        </w:tc>
        <w:tc>
          <w:tcPr>
            <w:tcW w:w="3096" w:type="dxa"/>
            <w:tcMar>
              <w:top w:w="85" w:type="dxa"/>
              <w:left w:w="85" w:type="dxa"/>
              <w:bottom w:w="85" w:type="dxa"/>
              <w:right w:w="85" w:type="dxa"/>
            </w:tcMar>
            <w:vAlign w:val="center"/>
          </w:tcPr>
          <w:p w14:paraId="2CA003BA" w14:textId="77777777" w:rsidR="00A66B71" w:rsidRDefault="00372E20">
            <w:pPr>
              <w:spacing w:after="40" w:line="252" w:lineRule="auto"/>
            </w:pPr>
            <w:r>
              <w:rPr>
                <w:sz w:val="20"/>
              </w:rPr>
              <w:t>Normal, delay, jitter, rate, 503, disconnect, stall, mock</w:t>
            </w:r>
          </w:p>
        </w:tc>
        <w:tc>
          <w:tcPr>
            <w:tcW w:w="4104" w:type="dxa"/>
            <w:tcMar>
              <w:top w:w="85" w:type="dxa"/>
              <w:left w:w="85" w:type="dxa"/>
              <w:bottom w:w="85" w:type="dxa"/>
              <w:right w:w="85" w:type="dxa"/>
            </w:tcMar>
            <w:vAlign w:val="center"/>
          </w:tcPr>
          <w:p w14:paraId="11BBAED8" w14:textId="77777777" w:rsidR="00A66B71" w:rsidRDefault="00372E20">
            <w:pPr>
              <w:spacing w:after="40" w:line="252" w:lineRule="auto"/>
            </w:pPr>
            <w:r>
              <w:rPr>
                <w:sz w:val="20"/>
              </w:rPr>
              <w:t>Each request exhibits the applied effect with honest status/bytes/outcome.</w:t>
            </w:r>
          </w:p>
        </w:tc>
      </w:tr>
      <w:tr w:rsidR="00A66B71" w14:paraId="52B1EC20" w14:textId="77777777">
        <w:trPr>
          <w:cantSplit/>
          <w:jc w:val="center"/>
        </w:trPr>
        <w:tc>
          <w:tcPr>
            <w:tcW w:w="1944" w:type="dxa"/>
            <w:tcMar>
              <w:top w:w="85" w:type="dxa"/>
              <w:left w:w="85" w:type="dxa"/>
              <w:bottom w:w="85" w:type="dxa"/>
              <w:right w:w="85" w:type="dxa"/>
            </w:tcMar>
            <w:vAlign w:val="center"/>
          </w:tcPr>
          <w:p w14:paraId="7B46654B" w14:textId="77777777" w:rsidR="00A66B71" w:rsidRDefault="00372E20">
            <w:pPr>
              <w:spacing w:after="40" w:line="252" w:lineRule="auto"/>
            </w:pPr>
            <w:r>
              <w:rPr>
                <w:sz w:val="20"/>
              </w:rPr>
              <w:t>Routing link failure</w:t>
            </w:r>
          </w:p>
        </w:tc>
        <w:tc>
          <w:tcPr>
            <w:tcW w:w="3096" w:type="dxa"/>
            <w:tcMar>
              <w:top w:w="85" w:type="dxa"/>
              <w:left w:w="85" w:type="dxa"/>
              <w:bottom w:w="85" w:type="dxa"/>
              <w:right w:w="85" w:type="dxa"/>
            </w:tcMar>
            <w:vAlign w:val="center"/>
          </w:tcPr>
          <w:p w14:paraId="56A8FACF" w14:textId="77777777" w:rsidR="00A66B71" w:rsidRDefault="00372E20">
            <w:pPr>
              <w:spacing w:after="40" w:line="252" w:lineRule="auto"/>
            </w:pPr>
            <w:r>
              <w:rPr>
                <w:sz w:val="20"/>
              </w:rPr>
              <w:t>R1 G0/0 disabled</w:t>
            </w:r>
          </w:p>
        </w:tc>
        <w:tc>
          <w:tcPr>
            <w:tcW w:w="4104" w:type="dxa"/>
            <w:tcMar>
              <w:top w:w="85" w:type="dxa"/>
              <w:left w:w="85" w:type="dxa"/>
              <w:bottom w:w="85" w:type="dxa"/>
              <w:right w:w="85" w:type="dxa"/>
            </w:tcMar>
            <w:vAlign w:val="center"/>
          </w:tcPr>
          <w:p w14:paraId="2BAACE1D" w14:textId="77777777" w:rsidR="00A66B71" w:rsidRDefault="00372E20">
            <w:pPr>
              <w:spacing w:after="40" w:line="252" w:lineRule="auto"/>
            </w:pPr>
            <w:r>
              <w:rPr>
                <w:sz w:val="20"/>
              </w:rPr>
              <w:t>Static control lacks backup; dynamic labs can select R3.</w:t>
            </w:r>
          </w:p>
        </w:tc>
      </w:tr>
    </w:tbl>
    <w:p w14:paraId="0EBC6D4E" w14:textId="77777777" w:rsidR="00A66B71" w:rsidRDefault="00A66B71">
      <w:pPr>
        <w:spacing w:after="40" w:line="240" w:lineRule="auto"/>
        <w:jc w:val="both"/>
      </w:pPr>
    </w:p>
    <w:p w14:paraId="6DBA0F77" w14:textId="77777777" w:rsidR="00A66B71" w:rsidRDefault="00372E20">
      <w:pPr>
        <w:jc w:val="both"/>
      </w:pPr>
      <w:r>
        <w:t>A completed experiment is not automatically a successful faulty workload: the interruption and short-timeout conditions can complete the experiment while recording all faulty requests as failures. No cancelled request was reclassified as a successful timing sample. Run-level record validation checks structure, summaries, ordering and recovery chronology before analysis.</w:t>
      </w:r>
    </w:p>
    <w:p w14:paraId="15F04909" w14:textId="77777777" w:rsidR="00A66B71" w:rsidRDefault="00372E20">
      <w:pPr>
        <w:jc w:val="both"/>
      </w:pPr>
      <w:r>
        <w:t>Within each run, added delay is faulty median minus baseline median. The calibration table reports the median of these ten paired differences. The exploratory bootstrap interval resamples run-level differences, not individual requests, with a fixed seed and 3,000 resamples. It describes repeated variation on this machine; it is not a population guarantee. Pooled p95 is labelled descriptive for 50 attempts per configuration.</w:t>
      </w:r>
    </w:p>
    <w:p w14:paraId="3E2E9B09" w14:textId="77777777" w:rsidR="00A66B71" w:rsidRDefault="00372E20">
      <w:pPr>
        <w:jc w:val="both"/>
      </w:pPr>
      <w:r>
        <w:t>Availability (%) equals 100 × successful attempts / eligible attempts; user cancellations are excluded from eligibility. For a successful fixed response, payload goodput (KiB/s) equals 64 / (elapsed milliseconds / 1,000); the table reports the arithmetic mean of these per-request rates. The nearest-rank p95 uses position ceiling(0.95 × N) in sorted successful timings. These definitions preserve the distinction between slow success, failed completion and missing successful latency.</w:t>
      </w:r>
    </w:p>
    <w:p w14:paraId="1CFE8E06" w14:textId="77777777" w:rsidR="00A66B71" w:rsidRDefault="00372E20">
      <w:pPr>
        <w:jc w:val="both"/>
      </w:pPr>
      <w:r>
        <w:t>The configured automated test command passed all 61 tests with zero failures or skipped tests. Coverage includes fault behavior, cancellation and cleanup, recovery, persistence/export validation, control security, live proxy behavior and frontend calculations. This verifies the tested paths; it does not establish correctness under every workload or replace the separate packet and simulator evidence.</w:t>
      </w:r>
    </w:p>
    <w:p w14:paraId="6C9B4947" w14:textId="77777777" w:rsidR="00A66B71" w:rsidRDefault="00372E20">
      <w:pPr>
        <w:pStyle w:val="Heading2"/>
        <w:pageBreakBefore/>
      </w:pPr>
      <w:bookmarkStart w:id="15" w:name="_Toc244027352"/>
      <w:r>
        <w:lastRenderedPageBreak/>
        <w:t>9.3 Results of Execution and Screenshots</w:t>
      </w:r>
      <w:bookmarkEnd w:id="15"/>
    </w:p>
    <w:p w14:paraId="1C57257A" w14:textId="77777777" w:rsidR="00A66B71" w:rsidRDefault="00372E20">
      <w:pPr>
        <w:jc w:val="both"/>
      </w:pPr>
      <w:r>
        <w:t>The completed dataset contains 100 workbench runs and 1300 phase observations, plus 100 overhead requests and 80 live samples. Each workbench condition has ten runs and 50 faulty attempts. The following tables report measurements, while the comparison plots explain their relationship to configuration. The workbench interface figure is a representative reviewed screenshot; its displayed example values are separate from the repeated-study aggregates.</w:t>
      </w:r>
    </w:p>
    <w:p w14:paraId="56457663" w14:textId="77777777" w:rsidR="00A66B71" w:rsidRDefault="00372E20">
      <w:pPr>
        <w:jc w:val="both"/>
      </w:pPr>
      <w:r>
        <w:t>Record quality is reported separately from request success. There were 101 attempted workbench runs: 100 supplied validated terminal records and 1 failed record validation. In the rejected bandwidth trial, UTC recovery duration and elapsed-clock duration differed by 2.38 ms, above the validator's 2 ms tolerance. The retained rejected record is excluded from timing aggregation and the condition is repeated to preserve the ten-run design. Thus 100 accepted runs do not imply that every attempted record was sav</w:t>
      </w:r>
      <w:r>
        <w:t>ed successfully.</w:t>
      </w:r>
    </w:p>
    <w:p w14:paraId="41DB8F3A" w14:textId="77777777" w:rsidR="00A66B71" w:rsidRDefault="00372E20">
      <w:pPr>
        <w:keepNext/>
        <w:jc w:val="center"/>
      </w:pPr>
      <w:r>
        <w:rPr>
          <w:noProof/>
        </w:rPr>
        <w:drawing>
          <wp:inline distT="0" distB="0" distL="0" distR="0" wp14:anchorId="459A8C43" wp14:editId="5503BE01">
            <wp:extent cx="5577840" cy="3487618"/>
            <wp:effectExtent l="0" t="0" r="0" b="0"/>
            <wp:docPr id="3" name="Picture 3" descr="Representative workbench interface showing settings, phase comparisons, successful timing and recovery evidence. Displayed example values are not the repeated-study aggre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bench.png"/>
                    <pic:cNvPicPr/>
                  </pic:nvPicPr>
                  <pic:blipFill>
                    <a:blip r:embed="rId11"/>
                    <a:stretch>
                      <a:fillRect/>
                    </a:stretch>
                  </pic:blipFill>
                  <pic:spPr>
                    <a:xfrm>
                      <a:off x="0" y="0"/>
                      <a:ext cx="5577840" cy="3487618"/>
                    </a:xfrm>
                    <a:prstGeom prst="rect">
                      <a:avLst/>
                    </a:prstGeom>
                  </pic:spPr>
                </pic:pic>
              </a:graphicData>
            </a:graphic>
          </wp:inline>
        </w:drawing>
      </w:r>
    </w:p>
    <w:p w14:paraId="1F12870E" w14:textId="77777777" w:rsidR="00A66B71" w:rsidRDefault="00372E20">
      <w:pPr>
        <w:pStyle w:val="Caption"/>
        <w:jc w:val="center"/>
      </w:pPr>
      <w:r>
        <w:rPr>
          <w:b w:val="0"/>
        </w:rPr>
        <w:t>Figure 2. Representative workbench interface showing settings, phase comparisons, successful timing and recovery evidence. Displayed example values are not the repeated-study aggregate.</w:t>
      </w:r>
    </w:p>
    <w:p w14:paraId="24D3D58A" w14:textId="77777777" w:rsidR="00A66B71" w:rsidRDefault="00372E20">
      <w:pPr>
        <w:jc w:val="both"/>
      </w:pPr>
      <w:r>
        <w:t>The workbench already exposes the measurements required for this evaluation through validated records and exports. No production dashboard or backend change was necessary. Repeated-run summaries and research figures are derived from those observations by the report analysis scripts, preserving the existing measurement contract.</w:t>
      </w:r>
    </w:p>
    <w:p w14:paraId="6DB3E479" w14:textId="77777777" w:rsidR="00A66B71" w:rsidRDefault="00372E20">
      <w:r>
        <w:br w:type="page"/>
      </w:r>
    </w:p>
    <w:p w14:paraId="2950F1E4" w14:textId="77777777" w:rsidR="00A66B71" w:rsidRDefault="00372E20">
      <w:pPr>
        <w:pStyle w:val="Caption"/>
        <w:keepNext/>
        <w:jc w:val="center"/>
      </w:pPr>
      <w:r>
        <w:rPr>
          <w:b w:val="0"/>
        </w:rPr>
        <w:lastRenderedPageBreak/>
        <w:t>Table 10. Faulty-phase results across repeated workbench trials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936"/>
        <w:gridCol w:w="1512"/>
        <w:gridCol w:w="1512"/>
        <w:gridCol w:w="3096"/>
      </w:tblGrid>
      <w:tr w:rsidR="00A66B71" w14:paraId="237D8927" w14:textId="77777777">
        <w:trPr>
          <w:cantSplit/>
          <w:tblHeader/>
          <w:jc w:val="center"/>
        </w:trPr>
        <w:tc>
          <w:tcPr>
            <w:tcW w:w="2088" w:type="dxa"/>
            <w:shd w:val="clear" w:color="auto" w:fill="EAEAEA"/>
            <w:tcMar>
              <w:top w:w="85" w:type="dxa"/>
              <w:left w:w="85" w:type="dxa"/>
              <w:bottom w:w="85" w:type="dxa"/>
              <w:right w:w="85" w:type="dxa"/>
            </w:tcMar>
            <w:vAlign w:val="center"/>
          </w:tcPr>
          <w:p w14:paraId="215C7C17" w14:textId="77777777" w:rsidR="00A66B71" w:rsidRDefault="00372E20">
            <w:pPr>
              <w:spacing w:after="40" w:line="252" w:lineRule="auto"/>
            </w:pPr>
            <w:r>
              <w:rPr>
                <w:b/>
                <w:sz w:val="20"/>
              </w:rPr>
              <w:t>Condition</w:t>
            </w:r>
          </w:p>
        </w:tc>
        <w:tc>
          <w:tcPr>
            <w:tcW w:w="936" w:type="dxa"/>
            <w:shd w:val="clear" w:color="auto" w:fill="EAEAEA"/>
            <w:tcMar>
              <w:top w:w="85" w:type="dxa"/>
              <w:left w:w="85" w:type="dxa"/>
              <w:bottom w:w="85" w:type="dxa"/>
              <w:right w:w="85" w:type="dxa"/>
            </w:tcMar>
            <w:vAlign w:val="center"/>
          </w:tcPr>
          <w:p w14:paraId="74114409" w14:textId="77777777" w:rsidR="00A66B71" w:rsidRDefault="00372E20">
            <w:pPr>
              <w:spacing w:after="40" w:line="252" w:lineRule="auto"/>
            </w:pPr>
            <w:r>
              <w:rPr>
                <w:b/>
                <w:sz w:val="20"/>
              </w:rPr>
              <w:t>Success</w:t>
            </w:r>
          </w:p>
        </w:tc>
        <w:tc>
          <w:tcPr>
            <w:tcW w:w="1512" w:type="dxa"/>
            <w:shd w:val="clear" w:color="auto" w:fill="EAEAEA"/>
            <w:tcMar>
              <w:top w:w="85" w:type="dxa"/>
              <w:left w:w="85" w:type="dxa"/>
              <w:bottom w:w="85" w:type="dxa"/>
              <w:right w:w="85" w:type="dxa"/>
            </w:tcMar>
            <w:vAlign w:val="center"/>
          </w:tcPr>
          <w:p w14:paraId="556C0AA0" w14:textId="77777777" w:rsidR="00A66B71" w:rsidRDefault="00372E20">
            <w:pPr>
              <w:spacing w:after="40" w:line="252" w:lineRule="auto"/>
            </w:pPr>
            <w:r>
              <w:rPr>
                <w:b/>
                <w:sz w:val="20"/>
              </w:rPr>
              <w:t>Median ms</w:t>
            </w:r>
          </w:p>
        </w:tc>
        <w:tc>
          <w:tcPr>
            <w:tcW w:w="1512" w:type="dxa"/>
            <w:shd w:val="clear" w:color="auto" w:fill="EAEAEA"/>
            <w:tcMar>
              <w:top w:w="85" w:type="dxa"/>
              <w:left w:w="85" w:type="dxa"/>
              <w:bottom w:w="85" w:type="dxa"/>
              <w:right w:w="85" w:type="dxa"/>
            </w:tcMar>
            <w:vAlign w:val="center"/>
          </w:tcPr>
          <w:p w14:paraId="2CE0719F" w14:textId="77777777" w:rsidR="00A66B71" w:rsidRDefault="00372E20">
            <w:pPr>
              <w:spacing w:after="40" w:line="252" w:lineRule="auto"/>
            </w:pPr>
            <w:r>
              <w:rPr>
                <w:b/>
                <w:sz w:val="20"/>
              </w:rPr>
              <w:t>p95 ms</w:t>
            </w:r>
          </w:p>
        </w:tc>
        <w:tc>
          <w:tcPr>
            <w:tcW w:w="3096" w:type="dxa"/>
            <w:shd w:val="clear" w:color="auto" w:fill="EAEAEA"/>
            <w:tcMar>
              <w:top w:w="85" w:type="dxa"/>
              <w:left w:w="85" w:type="dxa"/>
              <w:bottom w:w="85" w:type="dxa"/>
              <w:right w:w="85" w:type="dxa"/>
            </w:tcMar>
            <w:vAlign w:val="center"/>
          </w:tcPr>
          <w:p w14:paraId="39739DE7" w14:textId="77777777" w:rsidR="00A66B71" w:rsidRDefault="00372E20">
            <w:pPr>
              <w:spacing w:after="40" w:line="252" w:lineRule="auto"/>
            </w:pPr>
            <w:r>
              <w:rPr>
                <w:b/>
                <w:sz w:val="20"/>
              </w:rPr>
              <w:t>Goodput KiB/s</w:t>
            </w:r>
          </w:p>
        </w:tc>
      </w:tr>
      <w:tr w:rsidR="00A66B71" w14:paraId="71904C7D" w14:textId="77777777">
        <w:trPr>
          <w:cantSplit/>
          <w:jc w:val="center"/>
        </w:trPr>
        <w:tc>
          <w:tcPr>
            <w:tcW w:w="2088" w:type="dxa"/>
            <w:tcMar>
              <w:top w:w="85" w:type="dxa"/>
              <w:left w:w="85" w:type="dxa"/>
              <w:bottom w:w="85" w:type="dxa"/>
              <w:right w:w="85" w:type="dxa"/>
            </w:tcMar>
            <w:vAlign w:val="center"/>
          </w:tcPr>
          <w:p w14:paraId="220355AB" w14:textId="77777777" w:rsidR="00A66B71" w:rsidRDefault="00372E20">
            <w:pPr>
              <w:spacing w:after="40" w:line="252" w:lineRule="auto"/>
            </w:pPr>
            <w:r>
              <w:rPr>
                <w:sz w:val="20"/>
              </w:rPr>
              <w:t>delay-0</w:t>
            </w:r>
          </w:p>
        </w:tc>
        <w:tc>
          <w:tcPr>
            <w:tcW w:w="936" w:type="dxa"/>
            <w:tcMar>
              <w:top w:w="85" w:type="dxa"/>
              <w:left w:w="85" w:type="dxa"/>
              <w:bottom w:w="85" w:type="dxa"/>
              <w:right w:w="85" w:type="dxa"/>
            </w:tcMar>
            <w:vAlign w:val="center"/>
          </w:tcPr>
          <w:p w14:paraId="74FA32F2"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3D816619" w14:textId="77777777" w:rsidR="00A66B71" w:rsidRDefault="00372E20">
            <w:pPr>
              <w:spacing w:after="40" w:line="252" w:lineRule="auto"/>
            </w:pPr>
            <w:r>
              <w:rPr>
                <w:sz w:val="20"/>
              </w:rPr>
              <w:t>17.81</w:t>
            </w:r>
          </w:p>
        </w:tc>
        <w:tc>
          <w:tcPr>
            <w:tcW w:w="1512" w:type="dxa"/>
            <w:tcMar>
              <w:top w:w="85" w:type="dxa"/>
              <w:left w:w="85" w:type="dxa"/>
              <w:bottom w:w="85" w:type="dxa"/>
              <w:right w:w="85" w:type="dxa"/>
            </w:tcMar>
            <w:vAlign w:val="center"/>
          </w:tcPr>
          <w:p w14:paraId="2836B469" w14:textId="77777777" w:rsidR="00A66B71" w:rsidRDefault="00372E20">
            <w:pPr>
              <w:spacing w:after="40" w:line="252" w:lineRule="auto"/>
            </w:pPr>
            <w:r>
              <w:rPr>
                <w:sz w:val="20"/>
              </w:rPr>
              <w:t>20.65</w:t>
            </w:r>
          </w:p>
        </w:tc>
        <w:tc>
          <w:tcPr>
            <w:tcW w:w="3096" w:type="dxa"/>
            <w:tcMar>
              <w:top w:w="85" w:type="dxa"/>
              <w:left w:w="85" w:type="dxa"/>
              <w:bottom w:w="85" w:type="dxa"/>
              <w:right w:w="85" w:type="dxa"/>
            </w:tcMar>
            <w:vAlign w:val="center"/>
          </w:tcPr>
          <w:p w14:paraId="55B3E620" w14:textId="77777777" w:rsidR="00A66B71" w:rsidRDefault="00372E20">
            <w:pPr>
              <w:spacing w:after="40" w:line="252" w:lineRule="auto"/>
            </w:pPr>
            <w:r>
              <w:rPr>
                <w:sz w:val="20"/>
              </w:rPr>
              <w:t>4,822.55</w:t>
            </w:r>
          </w:p>
        </w:tc>
      </w:tr>
      <w:tr w:rsidR="00A66B71" w14:paraId="129E8976" w14:textId="77777777">
        <w:trPr>
          <w:cantSplit/>
          <w:jc w:val="center"/>
        </w:trPr>
        <w:tc>
          <w:tcPr>
            <w:tcW w:w="2088" w:type="dxa"/>
            <w:tcMar>
              <w:top w:w="85" w:type="dxa"/>
              <w:left w:w="85" w:type="dxa"/>
              <w:bottom w:w="85" w:type="dxa"/>
              <w:right w:w="85" w:type="dxa"/>
            </w:tcMar>
            <w:vAlign w:val="center"/>
          </w:tcPr>
          <w:p w14:paraId="47D342B5" w14:textId="77777777" w:rsidR="00A66B71" w:rsidRDefault="00372E20">
            <w:pPr>
              <w:spacing w:after="40" w:line="252" w:lineRule="auto"/>
            </w:pPr>
            <w:r>
              <w:rPr>
                <w:sz w:val="20"/>
              </w:rPr>
              <w:t>delay-150</w:t>
            </w:r>
          </w:p>
        </w:tc>
        <w:tc>
          <w:tcPr>
            <w:tcW w:w="936" w:type="dxa"/>
            <w:tcMar>
              <w:top w:w="85" w:type="dxa"/>
              <w:left w:w="85" w:type="dxa"/>
              <w:bottom w:w="85" w:type="dxa"/>
              <w:right w:w="85" w:type="dxa"/>
            </w:tcMar>
            <w:vAlign w:val="center"/>
          </w:tcPr>
          <w:p w14:paraId="0EB2F7CB"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02D8D8A7" w14:textId="77777777" w:rsidR="00A66B71" w:rsidRDefault="00372E20">
            <w:pPr>
              <w:spacing w:after="40" w:line="252" w:lineRule="auto"/>
            </w:pPr>
            <w:r>
              <w:rPr>
                <w:sz w:val="20"/>
              </w:rPr>
              <w:t>160.72</w:t>
            </w:r>
          </w:p>
        </w:tc>
        <w:tc>
          <w:tcPr>
            <w:tcW w:w="1512" w:type="dxa"/>
            <w:tcMar>
              <w:top w:w="85" w:type="dxa"/>
              <w:left w:w="85" w:type="dxa"/>
              <w:bottom w:w="85" w:type="dxa"/>
              <w:right w:w="85" w:type="dxa"/>
            </w:tcMar>
            <w:vAlign w:val="center"/>
          </w:tcPr>
          <w:p w14:paraId="53FC3118" w14:textId="77777777" w:rsidR="00A66B71" w:rsidRDefault="00372E20">
            <w:pPr>
              <w:spacing w:after="40" w:line="252" w:lineRule="auto"/>
            </w:pPr>
            <w:r>
              <w:rPr>
                <w:sz w:val="20"/>
              </w:rPr>
              <w:t>167.87</w:t>
            </w:r>
          </w:p>
        </w:tc>
        <w:tc>
          <w:tcPr>
            <w:tcW w:w="3096" w:type="dxa"/>
            <w:tcMar>
              <w:top w:w="85" w:type="dxa"/>
              <w:left w:w="85" w:type="dxa"/>
              <w:bottom w:w="85" w:type="dxa"/>
              <w:right w:w="85" w:type="dxa"/>
            </w:tcMar>
            <w:vAlign w:val="center"/>
          </w:tcPr>
          <w:p w14:paraId="0CF448EE" w14:textId="77777777" w:rsidR="00A66B71" w:rsidRDefault="00372E20">
            <w:pPr>
              <w:spacing w:after="40" w:line="252" w:lineRule="auto"/>
            </w:pPr>
            <w:r>
              <w:rPr>
                <w:sz w:val="20"/>
              </w:rPr>
              <w:t>397.47</w:t>
            </w:r>
          </w:p>
        </w:tc>
      </w:tr>
      <w:tr w:rsidR="00A66B71" w14:paraId="38A063F1" w14:textId="77777777">
        <w:trPr>
          <w:cantSplit/>
          <w:jc w:val="center"/>
        </w:trPr>
        <w:tc>
          <w:tcPr>
            <w:tcW w:w="2088" w:type="dxa"/>
            <w:tcMar>
              <w:top w:w="85" w:type="dxa"/>
              <w:left w:w="85" w:type="dxa"/>
              <w:bottom w:w="85" w:type="dxa"/>
              <w:right w:w="85" w:type="dxa"/>
            </w:tcMar>
            <w:vAlign w:val="center"/>
          </w:tcPr>
          <w:p w14:paraId="670C33C7" w14:textId="77777777" w:rsidR="00A66B71" w:rsidRDefault="00372E20">
            <w:pPr>
              <w:spacing w:after="40" w:line="252" w:lineRule="auto"/>
            </w:pPr>
            <w:r>
              <w:rPr>
                <w:sz w:val="20"/>
              </w:rPr>
              <w:t>delay-500</w:t>
            </w:r>
          </w:p>
        </w:tc>
        <w:tc>
          <w:tcPr>
            <w:tcW w:w="936" w:type="dxa"/>
            <w:tcMar>
              <w:top w:w="85" w:type="dxa"/>
              <w:left w:w="85" w:type="dxa"/>
              <w:bottom w:w="85" w:type="dxa"/>
              <w:right w:w="85" w:type="dxa"/>
            </w:tcMar>
            <w:vAlign w:val="center"/>
          </w:tcPr>
          <w:p w14:paraId="5A2B572C"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4BBC12D1" w14:textId="77777777" w:rsidR="00A66B71" w:rsidRDefault="00372E20">
            <w:pPr>
              <w:spacing w:after="40" w:line="252" w:lineRule="auto"/>
            </w:pPr>
            <w:r>
              <w:rPr>
                <w:sz w:val="20"/>
              </w:rPr>
              <w:t>507.53</w:t>
            </w:r>
          </w:p>
        </w:tc>
        <w:tc>
          <w:tcPr>
            <w:tcW w:w="1512" w:type="dxa"/>
            <w:tcMar>
              <w:top w:w="85" w:type="dxa"/>
              <w:left w:w="85" w:type="dxa"/>
              <w:bottom w:w="85" w:type="dxa"/>
              <w:right w:w="85" w:type="dxa"/>
            </w:tcMar>
            <w:vAlign w:val="center"/>
          </w:tcPr>
          <w:p w14:paraId="092AC1FB" w14:textId="77777777" w:rsidR="00A66B71" w:rsidRDefault="00372E20">
            <w:pPr>
              <w:spacing w:after="40" w:line="252" w:lineRule="auto"/>
            </w:pPr>
            <w:r>
              <w:rPr>
                <w:sz w:val="20"/>
              </w:rPr>
              <w:t>517.91</w:t>
            </w:r>
          </w:p>
        </w:tc>
        <w:tc>
          <w:tcPr>
            <w:tcW w:w="3096" w:type="dxa"/>
            <w:tcMar>
              <w:top w:w="85" w:type="dxa"/>
              <w:left w:w="85" w:type="dxa"/>
              <w:bottom w:w="85" w:type="dxa"/>
              <w:right w:w="85" w:type="dxa"/>
            </w:tcMar>
            <w:vAlign w:val="center"/>
          </w:tcPr>
          <w:p w14:paraId="48607CCB" w14:textId="77777777" w:rsidR="00A66B71" w:rsidRDefault="00372E20">
            <w:pPr>
              <w:spacing w:after="40" w:line="252" w:lineRule="auto"/>
            </w:pPr>
            <w:r>
              <w:rPr>
                <w:sz w:val="20"/>
              </w:rPr>
              <w:t>125.56</w:t>
            </w:r>
          </w:p>
        </w:tc>
      </w:tr>
      <w:tr w:rsidR="00A66B71" w14:paraId="206DD009" w14:textId="77777777">
        <w:trPr>
          <w:cantSplit/>
          <w:jc w:val="center"/>
        </w:trPr>
        <w:tc>
          <w:tcPr>
            <w:tcW w:w="2088" w:type="dxa"/>
            <w:tcMar>
              <w:top w:w="85" w:type="dxa"/>
              <w:left w:w="85" w:type="dxa"/>
              <w:bottom w:w="85" w:type="dxa"/>
              <w:right w:w="85" w:type="dxa"/>
            </w:tcMar>
            <w:vAlign w:val="center"/>
          </w:tcPr>
          <w:p w14:paraId="7C26F97A" w14:textId="77777777" w:rsidR="00A66B71" w:rsidRDefault="00372E20">
            <w:pPr>
              <w:spacing w:after="40" w:line="252" w:lineRule="auto"/>
            </w:pPr>
            <w:r>
              <w:rPr>
                <w:sz w:val="20"/>
              </w:rPr>
              <w:t>delay-1500</w:t>
            </w:r>
          </w:p>
        </w:tc>
        <w:tc>
          <w:tcPr>
            <w:tcW w:w="936" w:type="dxa"/>
            <w:tcMar>
              <w:top w:w="85" w:type="dxa"/>
              <w:left w:w="85" w:type="dxa"/>
              <w:bottom w:w="85" w:type="dxa"/>
              <w:right w:w="85" w:type="dxa"/>
            </w:tcMar>
            <w:vAlign w:val="center"/>
          </w:tcPr>
          <w:p w14:paraId="7E3DB0DB"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1FB6C55C" w14:textId="77777777" w:rsidR="00A66B71" w:rsidRDefault="00372E20">
            <w:pPr>
              <w:spacing w:after="40" w:line="252" w:lineRule="auto"/>
            </w:pPr>
            <w:r>
              <w:rPr>
                <w:sz w:val="20"/>
              </w:rPr>
              <w:t>1,510.35</w:t>
            </w:r>
          </w:p>
        </w:tc>
        <w:tc>
          <w:tcPr>
            <w:tcW w:w="1512" w:type="dxa"/>
            <w:tcMar>
              <w:top w:w="85" w:type="dxa"/>
              <w:left w:w="85" w:type="dxa"/>
              <w:bottom w:w="85" w:type="dxa"/>
              <w:right w:w="85" w:type="dxa"/>
            </w:tcMar>
            <w:vAlign w:val="center"/>
          </w:tcPr>
          <w:p w14:paraId="41BE2161" w14:textId="77777777" w:rsidR="00A66B71" w:rsidRDefault="00372E20">
            <w:pPr>
              <w:spacing w:after="40" w:line="252" w:lineRule="auto"/>
            </w:pPr>
            <w:r>
              <w:rPr>
                <w:sz w:val="20"/>
              </w:rPr>
              <w:t>1,522.01</w:t>
            </w:r>
          </w:p>
        </w:tc>
        <w:tc>
          <w:tcPr>
            <w:tcW w:w="3096" w:type="dxa"/>
            <w:tcMar>
              <w:top w:w="85" w:type="dxa"/>
              <w:left w:w="85" w:type="dxa"/>
              <w:bottom w:w="85" w:type="dxa"/>
              <w:right w:w="85" w:type="dxa"/>
            </w:tcMar>
            <w:vAlign w:val="center"/>
          </w:tcPr>
          <w:p w14:paraId="3613609A" w14:textId="77777777" w:rsidR="00A66B71" w:rsidRDefault="00372E20">
            <w:pPr>
              <w:spacing w:after="40" w:line="252" w:lineRule="auto"/>
            </w:pPr>
            <w:r>
              <w:rPr>
                <w:sz w:val="20"/>
              </w:rPr>
              <w:t>42.35</w:t>
            </w:r>
          </w:p>
        </w:tc>
      </w:tr>
      <w:tr w:rsidR="00A66B71" w14:paraId="0F9AF583" w14:textId="77777777">
        <w:trPr>
          <w:cantSplit/>
          <w:jc w:val="center"/>
        </w:trPr>
        <w:tc>
          <w:tcPr>
            <w:tcW w:w="2088" w:type="dxa"/>
            <w:tcMar>
              <w:top w:w="85" w:type="dxa"/>
              <w:left w:w="85" w:type="dxa"/>
              <w:bottom w:w="85" w:type="dxa"/>
              <w:right w:w="85" w:type="dxa"/>
            </w:tcMar>
            <w:vAlign w:val="center"/>
          </w:tcPr>
          <w:p w14:paraId="2FD2A5D0" w14:textId="77777777" w:rsidR="00A66B71" w:rsidRDefault="00372E20">
            <w:pPr>
              <w:spacing w:after="40" w:line="252" w:lineRule="auto"/>
            </w:pPr>
            <w:r>
              <w:rPr>
                <w:sz w:val="20"/>
              </w:rPr>
              <w:t>bandwidth-16</w:t>
            </w:r>
          </w:p>
        </w:tc>
        <w:tc>
          <w:tcPr>
            <w:tcW w:w="936" w:type="dxa"/>
            <w:tcMar>
              <w:top w:w="85" w:type="dxa"/>
              <w:left w:w="85" w:type="dxa"/>
              <w:bottom w:w="85" w:type="dxa"/>
              <w:right w:w="85" w:type="dxa"/>
            </w:tcMar>
            <w:vAlign w:val="center"/>
          </w:tcPr>
          <w:p w14:paraId="3F2FED69"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2CB3AE9C" w14:textId="77777777" w:rsidR="00A66B71" w:rsidRDefault="00372E20">
            <w:pPr>
              <w:spacing w:after="40" w:line="252" w:lineRule="auto"/>
            </w:pPr>
            <w:r>
              <w:rPr>
                <w:sz w:val="20"/>
              </w:rPr>
              <w:t>4,010.29</w:t>
            </w:r>
          </w:p>
        </w:tc>
        <w:tc>
          <w:tcPr>
            <w:tcW w:w="1512" w:type="dxa"/>
            <w:tcMar>
              <w:top w:w="85" w:type="dxa"/>
              <w:left w:w="85" w:type="dxa"/>
              <w:bottom w:w="85" w:type="dxa"/>
              <w:right w:w="85" w:type="dxa"/>
            </w:tcMar>
            <w:vAlign w:val="center"/>
          </w:tcPr>
          <w:p w14:paraId="043E6BDF" w14:textId="77777777" w:rsidR="00A66B71" w:rsidRDefault="00372E20">
            <w:pPr>
              <w:spacing w:after="40" w:line="252" w:lineRule="auto"/>
            </w:pPr>
            <w:r>
              <w:rPr>
                <w:sz w:val="20"/>
              </w:rPr>
              <w:t>4,017.72</w:t>
            </w:r>
          </w:p>
        </w:tc>
        <w:tc>
          <w:tcPr>
            <w:tcW w:w="3096" w:type="dxa"/>
            <w:tcMar>
              <w:top w:w="85" w:type="dxa"/>
              <w:left w:w="85" w:type="dxa"/>
              <w:bottom w:w="85" w:type="dxa"/>
              <w:right w:w="85" w:type="dxa"/>
            </w:tcMar>
            <w:vAlign w:val="center"/>
          </w:tcPr>
          <w:p w14:paraId="69BCEB47" w14:textId="77777777" w:rsidR="00A66B71" w:rsidRDefault="00372E20">
            <w:pPr>
              <w:spacing w:after="40" w:line="252" w:lineRule="auto"/>
            </w:pPr>
            <w:r>
              <w:rPr>
                <w:sz w:val="20"/>
              </w:rPr>
              <w:t>15.96</w:t>
            </w:r>
          </w:p>
        </w:tc>
      </w:tr>
      <w:tr w:rsidR="00A66B71" w14:paraId="5C496758" w14:textId="77777777">
        <w:trPr>
          <w:cantSplit/>
          <w:jc w:val="center"/>
        </w:trPr>
        <w:tc>
          <w:tcPr>
            <w:tcW w:w="2088" w:type="dxa"/>
            <w:tcMar>
              <w:top w:w="85" w:type="dxa"/>
              <w:left w:w="85" w:type="dxa"/>
              <w:bottom w:w="85" w:type="dxa"/>
              <w:right w:w="85" w:type="dxa"/>
            </w:tcMar>
            <w:vAlign w:val="center"/>
          </w:tcPr>
          <w:p w14:paraId="46C95996" w14:textId="77777777" w:rsidR="00A66B71" w:rsidRDefault="00372E20">
            <w:pPr>
              <w:spacing w:after="40" w:line="252" w:lineRule="auto"/>
            </w:pPr>
            <w:r>
              <w:rPr>
                <w:sz w:val="20"/>
              </w:rPr>
              <w:t>bandwidth-32</w:t>
            </w:r>
          </w:p>
        </w:tc>
        <w:tc>
          <w:tcPr>
            <w:tcW w:w="936" w:type="dxa"/>
            <w:tcMar>
              <w:top w:w="85" w:type="dxa"/>
              <w:left w:w="85" w:type="dxa"/>
              <w:bottom w:w="85" w:type="dxa"/>
              <w:right w:w="85" w:type="dxa"/>
            </w:tcMar>
            <w:vAlign w:val="center"/>
          </w:tcPr>
          <w:p w14:paraId="357EB5C5"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59101E15" w14:textId="77777777" w:rsidR="00A66B71" w:rsidRDefault="00372E20">
            <w:pPr>
              <w:spacing w:after="40" w:line="252" w:lineRule="auto"/>
            </w:pPr>
            <w:r>
              <w:rPr>
                <w:sz w:val="20"/>
              </w:rPr>
              <w:t>2,012.64</w:t>
            </w:r>
          </w:p>
        </w:tc>
        <w:tc>
          <w:tcPr>
            <w:tcW w:w="1512" w:type="dxa"/>
            <w:tcMar>
              <w:top w:w="85" w:type="dxa"/>
              <w:left w:w="85" w:type="dxa"/>
              <w:bottom w:w="85" w:type="dxa"/>
              <w:right w:w="85" w:type="dxa"/>
            </w:tcMar>
            <w:vAlign w:val="center"/>
          </w:tcPr>
          <w:p w14:paraId="5A5EEB76" w14:textId="77777777" w:rsidR="00A66B71" w:rsidRDefault="00372E20">
            <w:pPr>
              <w:spacing w:after="40" w:line="252" w:lineRule="auto"/>
            </w:pPr>
            <w:r>
              <w:rPr>
                <w:sz w:val="20"/>
              </w:rPr>
              <w:t>2,017.88</w:t>
            </w:r>
          </w:p>
        </w:tc>
        <w:tc>
          <w:tcPr>
            <w:tcW w:w="3096" w:type="dxa"/>
            <w:tcMar>
              <w:top w:w="85" w:type="dxa"/>
              <w:left w:w="85" w:type="dxa"/>
              <w:bottom w:w="85" w:type="dxa"/>
              <w:right w:w="85" w:type="dxa"/>
            </w:tcMar>
            <w:vAlign w:val="center"/>
          </w:tcPr>
          <w:p w14:paraId="067BF3EC" w14:textId="77777777" w:rsidR="00A66B71" w:rsidRDefault="00372E20">
            <w:pPr>
              <w:spacing w:after="40" w:line="252" w:lineRule="auto"/>
            </w:pPr>
            <w:r>
              <w:rPr>
                <w:sz w:val="20"/>
              </w:rPr>
              <w:t>31.81</w:t>
            </w:r>
          </w:p>
        </w:tc>
      </w:tr>
      <w:tr w:rsidR="00A66B71" w14:paraId="411624B8" w14:textId="77777777">
        <w:trPr>
          <w:cantSplit/>
          <w:jc w:val="center"/>
        </w:trPr>
        <w:tc>
          <w:tcPr>
            <w:tcW w:w="2088" w:type="dxa"/>
            <w:tcMar>
              <w:top w:w="85" w:type="dxa"/>
              <w:left w:w="85" w:type="dxa"/>
              <w:bottom w:w="85" w:type="dxa"/>
              <w:right w:w="85" w:type="dxa"/>
            </w:tcMar>
            <w:vAlign w:val="center"/>
          </w:tcPr>
          <w:p w14:paraId="070E872B" w14:textId="77777777" w:rsidR="00A66B71" w:rsidRDefault="00372E20">
            <w:pPr>
              <w:spacing w:after="40" w:line="252" w:lineRule="auto"/>
            </w:pPr>
            <w:r>
              <w:rPr>
                <w:sz w:val="20"/>
              </w:rPr>
              <w:t>bandwidth-128</w:t>
            </w:r>
          </w:p>
        </w:tc>
        <w:tc>
          <w:tcPr>
            <w:tcW w:w="936" w:type="dxa"/>
            <w:tcMar>
              <w:top w:w="85" w:type="dxa"/>
              <w:left w:w="85" w:type="dxa"/>
              <w:bottom w:w="85" w:type="dxa"/>
              <w:right w:w="85" w:type="dxa"/>
            </w:tcMar>
            <w:vAlign w:val="center"/>
          </w:tcPr>
          <w:p w14:paraId="53643B2F"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473F6D9D" w14:textId="77777777" w:rsidR="00A66B71" w:rsidRDefault="00372E20">
            <w:pPr>
              <w:spacing w:after="40" w:line="252" w:lineRule="auto"/>
            </w:pPr>
            <w:r>
              <w:rPr>
                <w:sz w:val="20"/>
              </w:rPr>
              <w:t>819.62</w:t>
            </w:r>
          </w:p>
        </w:tc>
        <w:tc>
          <w:tcPr>
            <w:tcW w:w="1512" w:type="dxa"/>
            <w:tcMar>
              <w:top w:w="85" w:type="dxa"/>
              <w:left w:w="85" w:type="dxa"/>
              <w:bottom w:w="85" w:type="dxa"/>
              <w:right w:w="85" w:type="dxa"/>
            </w:tcMar>
            <w:vAlign w:val="center"/>
          </w:tcPr>
          <w:p w14:paraId="675CFD52" w14:textId="77777777" w:rsidR="00A66B71" w:rsidRDefault="00372E20">
            <w:pPr>
              <w:spacing w:after="40" w:line="252" w:lineRule="auto"/>
            </w:pPr>
            <w:r>
              <w:rPr>
                <w:sz w:val="20"/>
              </w:rPr>
              <w:t>929.94</w:t>
            </w:r>
          </w:p>
        </w:tc>
        <w:tc>
          <w:tcPr>
            <w:tcW w:w="3096" w:type="dxa"/>
            <w:tcMar>
              <w:top w:w="85" w:type="dxa"/>
              <w:left w:w="85" w:type="dxa"/>
              <w:bottom w:w="85" w:type="dxa"/>
              <w:right w:w="85" w:type="dxa"/>
            </w:tcMar>
            <w:vAlign w:val="center"/>
          </w:tcPr>
          <w:p w14:paraId="756F1218" w14:textId="77777777" w:rsidR="00A66B71" w:rsidRDefault="00372E20">
            <w:pPr>
              <w:spacing w:after="40" w:line="252" w:lineRule="auto"/>
            </w:pPr>
            <w:r>
              <w:rPr>
                <w:sz w:val="20"/>
              </w:rPr>
              <w:t>79.12</w:t>
            </w:r>
          </w:p>
        </w:tc>
      </w:tr>
      <w:tr w:rsidR="00A66B71" w14:paraId="0A5077E9" w14:textId="77777777">
        <w:trPr>
          <w:cantSplit/>
          <w:jc w:val="center"/>
        </w:trPr>
        <w:tc>
          <w:tcPr>
            <w:tcW w:w="2088" w:type="dxa"/>
            <w:tcMar>
              <w:top w:w="85" w:type="dxa"/>
              <w:left w:w="85" w:type="dxa"/>
              <w:bottom w:w="85" w:type="dxa"/>
              <w:right w:w="85" w:type="dxa"/>
            </w:tcMar>
            <w:vAlign w:val="center"/>
          </w:tcPr>
          <w:p w14:paraId="098B8662" w14:textId="77777777" w:rsidR="00A66B71" w:rsidRDefault="00372E20">
            <w:pPr>
              <w:spacing w:after="40" w:line="252" w:lineRule="auto"/>
            </w:pPr>
            <w:r>
              <w:rPr>
                <w:sz w:val="20"/>
              </w:rPr>
              <w:t>interruption</w:t>
            </w:r>
          </w:p>
        </w:tc>
        <w:tc>
          <w:tcPr>
            <w:tcW w:w="936" w:type="dxa"/>
            <w:tcMar>
              <w:top w:w="85" w:type="dxa"/>
              <w:left w:w="85" w:type="dxa"/>
              <w:bottom w:w="85" w:type="dxa"/>
              <w:right w:w="85" w:type="dxa"/>
            </w:tcMar>
            <w:vAlign w:val="center"/>
          </w:tcPr>
          <w:p w14:paraId="48AF016B" w14:textId="77777777" w:rsidR="00A66B71" w:rsidRDefault="00372E20">
            <w:pPr>
              <w:spacing w:after="40" w:line="252" w:lineRule="auto"/>
            </w:pPr>
            <w:r>
              <w:rPr>
                <w:sz w:val="20"/>
              </w:rPr>
              <w:t>0/50</w:t>
            </w:r>
          </w:p>
        </w:tc>
        <w:tc>
          <w:tcPr>
            <w:tcW w:w="1512" w:type="dxa"/>
            <w:tcMar>
              <w:top w:w="85" w:type="dxa"/>
              <w:left w:w="85" w:type="dxa"/>
              <w:bottom w:w="85" w:type="dxa"/>
              <w:right w:w="85" w:type="dxa"/>
            </w:tcMar>
            <w:vAlign w:val="center"/>
          </w:tcPr>
          <w:p w14:paraId="7CD638F7" w14:textId="77777777" w:rsidR="00A66B71" w:rsidRDefault="00372E20">
            <w:pPr>
              <w:spacing w:after="40" w:line="252" w:lineRule="auto"/>
            </w:pPr>
            <w:r>
              <w:rPr>
                <w:sz w:val="20"/>
              </w:rPr>
              <w:t>Not applicable</w:t>
            </w:r>
          </w:p>
        </w:tc>
        <w:tc>
          <w:tcPr>
            <w:tcW w:w="1512" w:type="dxa"/>
            <w:tcMar>
              <w:top w:w="85" w:type="dxa"/>
              <w:left w:w="85" w:type="dxa"/>
              <w:bottom w:w="85" w:type="dxa"/>
              <w:right w:w="85" w:type="dxa"/>
            </w:tcMar>
            <w:vAlign w:val="center"/>
          </w:tcPr>
          <w:p w14:paraId="4154466E" w14:textId="77777777" w:rsidR="00A66B71" w:rsidRDefault="00372E20">
            <w:pPr>
              <w:spacing w:after="40" w:line="252" w:lineRule="auto"/>
            </w:pPr>
            <w:r>
              <w:rPr>
                <w:sz w:val="20"/>
              </w:rPr>
              <w:t>Not applicable</w:t>
            </w:r>
          </w:p>
        </w:tc>
        <w:tc>
          <w:tcPr>
            <w:tcW w:w="3096" w:type="dxa"/>
            <w:tcMar>
              <w:top w:w="85" w:type="dxa"/>
              <w:left w:w="85" w:type="dxa"/>
              <w:bottom w:w="85" w:type="dxa"/>
              <w:right w:w="85" w:type="dxa"/>
            </w:tcMar>
            <w:vAlign w:val="center"/>
          </w:tcPr>
          <w:p w14:paraId="591EB69D" w14:textId="77777777" w:rsidR="00A66B71" w:rsidRDefault="00372E20">
            <w:pPr>
              <w:spacing w:after="40" w:line="252" w:lineRule="auto"/>
            </w:pPr>
            <w:r>
              <w:rPr>
                <w:sz w:val="20"/>
              </w:rPr>
              <w:t>Not applicable</w:t>
            </w:r>
          </w:p>
        </w:tc>
      </w:tr>
      <w:tr w:rsidR="00A66B71" w14:paraId="489B9DC1" w14:textId="77777777">
        <w:trPr>
          <w:cantSplit/>
          <w:jc w:val="center"/>
        </w:trPr>
        <w:tc>
          <w:tcPr>
            <w:tcW w:w="2088" w:type="dxa"/>
            <w:tcMar>
              <w:top w:w="85" w:type="dxa"/>
              <w:left w:w="85" w:type="dxa"/>
              <w:bottom w:w="85" w:type="dxa"/>
              <w:right w:w="85" w:type="dxa"/>
            </w:tcMar>
            <w:vAlign w:val="center"/>
          </w:tcPr>
          <w:p w14:paraId="4C14D513" w14:textId="77777777" w:rsidR="00A66B71" w:rsidRDefault="00372E20">
            <w:pPr>
              <w:spacing w:after="40" w:line="252" w:lineRule="auto"/>
            </w:pPr>
            <w:r>
              <w:rPr>
                <w:sz w:val="20"/>
              </w:rPr>
              <w:t>timeout-500</w:t>
            </w:r>
          </w:p>
        </w:tc>
        <w:tc>
          <w:tcPr>
            <w:tcW w:w="936" w:type="dxa"/>
            <w:tcMar>
              <w:top w:w="85" w:type="dxa"/>
              <w:left w:w="85" w:type="dxa"/>
              <w:bottom w:w="85" w:type="dxa"/>
              <w:right w:w="85" w:type="dxa"/>
            </w:tcMar>
            <w:vAlign w:val="center"/>
          </w:tcPr>
          <w:p w14:paraId="563F12EB" w14:textId="77777777" w:rsidR="00A66B71" w:rsidRDefault="00372E20">
            <w:pPr>
              <w:spacing w:after="40" w:line="252" w:lineRule="auto"/>
            </w:pPr>
            <w:r>
              <w:rPr>
                <w:sz w:val="20"/>
              </w:rPr>
              <w:t>0/50</w:t>
            </w:r>
          </w:p>
        </w:tc>
        <w:tc>
          <w:tcPr>
            <w:tcW w:w="1512" w:type="dxa"/>
            <w:tcMar>
              <w:top w:w="85" w:type="dxa"/>
              <w:left w:w="85" w:type="dxa"/>
              <w:bottom w:w="85" w:type="dxa"/>
              <w:right w:w="85" w:type="dxa"/>
            </w:tcMar>
            <w:vAlign w:val="center"/>
          </w:tcPr>
          <w:p w14:paraId="4CC5931E" w14:textId="77777777" w:rsidR="00A66B71" w:rsidRDefault="00372E20">
            <w:pPr>
              <w:spacing w:after="40" w:line="252" w:lineRule="auto"/>
            </w:pPr>
            <w:r>
              <w:rPr>
                <w:sz w:val="20"/>
              </w:rPr>
              <w:t>Not applicable</w:t>
            </w:r>
          </w:p>
        </w:tc>
        <w:tc>
          <w:tcPr>
            <w:tcW w:w="1512" w:type="dxa"/>
            <w:tcMar>
              <w:top w:w="85" w:type="dxa"/>
              <w:left w:w="85" w:type="dxa"/>
              <w:bottom w:w="85" w:type="dxa"/>
              <w:right w:w="85" w:type="dxa"/>
            </w:tcMar>
            <w:vAlign w:val="center"/>
          </w:tcPr>
          <w:p w14:paraId="52A9C641" w14:textId="77777777" w:rsidR="00A66B71" w:rsidRDefault="00372E20">
            <w:pPr>
              <w:spacing w:after="40" w:line="252" w:lineRule="auto"/>
            </w:pPr>
            <w:r>
              <w:rPr>
                <w:sz w:val="20"/>
              </w:rPr>
              <w:t>Not applicable</w:t>
            </w:r>
          </w:p>
        </w:tc>
        <w:tc>
          <w:tcPr>
            <w:tcW w:w="3096" w:type="dxa"/>
            <w:tcMar>
              <w:top w:w="85" w:type="dxa"/>
              <w:left w:w="85" w:type="dxa"/>
              <w:bottom w:w="85" w:type="dxa"/>
              <w:right w:w="85" w:type="dxa"/>
            </w:tcMar>
            <w:vAlign w:val="center"/>
          </w:tcPr>
          <w:p w14:paraId="56279C14" w14:textId="77777777" w:rsidR="00A66B71" w:rsidRDefault="00372E20">
            <w:pPr>
              <w:spacing w:after="40" w:line="252" w:lineRule="auto"/>
            </w:pPr>
            <w:r>
              <w:rPr>
                <w:sz w:val="20"/>
              </w:rPr>
              <w:t>Not applicable</w:t>
            </w:r>
          </w:p>
        </w:tc>
      </w:tr>
      <w:tr w:rsidR="00A66B71" w14:paraId="77DAEAB2" w14:textId="77777777">
        <w:trPr>
          <w:cantSplit/>
          <w:jc w:val="center"/>
        </w:trPr>
        <w:tc>
          <w:tcPr>
            <w:tcW w:w="2088" w:type="dxa"/>
            <w:tcMar>
              <w:top w:w="85" w:type="dxa"/>
              <w:left w:w="85" w:type="dxa"/>
              <w:bottom w:w="85" w:type="dxa"/>
              <w:right w:w="85" w:type="dxa"/>
            </w:tcMar>
            <w:vAlign w:val="center"/>
          </w:tcPr>
          <w:p w14:paraId="14FFE3EF" w14:textId="77777777" w:rsidR="00A66B71" w:rsidRDefault="00372E20">
            <w:pPr>
              <w:spacing w:after="40" w:line="252" w:lineRule="auto"/>
            </w:pPr>
            <w:r>
              <w:rPr>
                <w:sz w:val="20"/>
              </w:rPr>
              <w:t>timeout-2000</w:t>
            </w:r>
          </w:p>
        </w:tc>
        <w:tc>
          <w:tcPr>
            <w:tcW w:w="936" w:type="dxa"/>
            <w:tcMar>
              <w:top w:w="85" w:type="dxa"/>
              <w:left w:w="85" w:type="dxa"/>
              <w:bottom w:w="85" w:type="dxa"/>
              <w:right w:w="85" w:type="dxa"/>
            </w:tcMar>
            <w:vAlign w:val="center"/>
          </w:tcPr>
          <w:p w14:paraId="37D8141A" w14:textId="77777777" w:rsidR="00A66B71" w:rsidRDefault="00372E20">
            <w:pPr>
              <w:spacing w:after="40" w:line="252" w:lineRule="auto"/>
            </w:pPr>
            <w:r>
              <w:rPr>
                <w:sz w:val="20"/>
              </w:rPr>
              <w:t>50/50</w:t>
            </w:r>
          </w:p>
        </w:tc>
        <w:tc>
          <w:tcPr>
            <w:tcW w:w="1512" w:type="dxa"/>
            <w:tcMar>
              <w:top w:w="85" w:type="dxa"/>
              <w:left w:w="85" w:type="dxa"/>
              <w:bottom w:w="85" w:type="dxa"/>
              <w:right w:w="85" w:type="dxa"/>
            </w:tcMar>
            <w:vAlign w:val="center"/>
          </w:tcPr>
          <w:p w14:paraId="7787FFD6" w14:textId="77777777" w:rsidR="00A66B71" w:rsidRDefault="00372E20">
            <w:pPr>
              <w:spacing w:after="40" w:line="252" w:lineRule="auto"/>
            </w:pPr>
            <w:r>
              <w:rPr>
                <w:sz w:val="20"/>
              </w:rPr>
              <w:t>1,010.22</w:t>
            </w:r>
          </w:p>
        </w:tc>
        <w:tc>
          <w:tcPr>
            <w:tcW w:w="1512" w:type="dxa"/>
            <w:tcMar>
              <w:top w:w="85" w:type="dxa"/>
              <w:left w:w="85" w:type="dxa"/>
              <w:bottom w:w="85" w:type="dxa"/>
              <w:right w:w="85" w:type="dxa"/>
            </w:tcMar>
            <w:vAlign w:val="center"/>
          </w:tcPr>
          <w:p w14:paraId="376E9F24" w14:textId="77777777" w:rsidR="00A66B71" w:rsidRDefault="00372E20">
            <w:pPr>
              <w:spacing w:after="40" w:line="252" w:lineRule="auto"/>
            </w:pPr>
            <w:r>
              <w:rPr>
                <w:sz w:val="20"/>
              </w:rPr>
              <w:t>1,018.53</w:t>
            </w:r>
          </w:p>
        </w:tc>
        <w:tc>
          <w:tcPr>
            <w:tcW w:w="3096" w:type="dxa"/>
            <w:tcMar>
              <w:top w:w="85" w:type="dxa"/>
              <w:left w:w="85" w:type="dxa"/>
              <w:bottom w:w="85" w:type="dxa"/>
              <w:right w:w="85" w:type="dxa"/>
            </w:tcMar>
            <w:vAlign w:val="center"/>
          </w:tcPr>
          <w:p w14:paraId="29DBFF39" w14:textId="77777777" w:rsidR="00A66B71" w:rsidRDefault="00372E20">
            <w:pPr>
              <w:spacing w:after="40" w:line="252" w:lineRule="auto"/>
            </w:pPr>
            <w:r>
              <w:rPr>
                <w:sz w:val="20"/>
              </w:rPr>
              <w:t>63.32</w:t>
            </w:r>
          </w:p>
        </w:tc>
      </w:tr>
    </w:tbl>
    <w:p w14:paraId="246AA953" w14:textId="77777777" w:rsidR="00A66B71" w:rsidRDefault="00A66B71">
      <w:pPr>
        <w:spacing w:after="40" w:line="240" w:lineRule="auto"/>
        <w:jc w:val="both"/>
      </w:pPr>
    </w:p>
    <w:p w14:paraId="2AEE95F8" w14:textId="77777777" w:rsidR="00A66B71" w:rsidRDefault="00372E20">
      <w:pPr>
        <w:jc w:val="both"/>
      </w:pPr>
      <w:r>
        <w:t>A missing successful median or goodput is not zero: interruption and deadline failures have no successful full-response sample. Their attempted durations are analysed separately. Bandwidth and delay both reduce whole-request goodput, but their mechanisms differ: one paces the body and the other waits before forwarding.</w:t>
      </w:r>
    </w:p>
    <w:p w14:paraId="1DFC0324" w14:textId="77777777" w:rsidR="00A66B71" w:rsidRDefault="00372E20">
      <w:pPr>
        <w:pStyle w:val="Heading2"/>
        <w:pageBreakBefore/>
      </w:pPr>
      <w:bookmarkStart w:id="16" w:name="_Toc244027353"/>
      <w:r>
        <w:lastRenderedPageBreak/>
        <w:t>9.4 Performance Analysis and Comparison of Methods</w:t>
      </w:r>
      <w:bookmarkEnd w:id="16"/>
    </w:p>
    <w:p w14:paraId="681150D2" w14:textId="77777777" w:rsidR="00A66B71" w:rsidRDefault="00372E20">
      <w:pPr>
        <w:pStyle w:val="Heading3"/>
      </w:pPr>
      <w:r>
        <w:t>9.4.1 Delay Calibration and Distribution</w:t>
      </w:r>
    </w:p>
    <w:p w14:paraId="7B5672D5" w14:textId="77777777" w:rsidR="00A66B71" w:rsidRDefault="00372E20">
      <w:pPr>
        <w:pStyle w:val="Caption"/>
        <w:keepNext/>
        <w:jc w:val="center"/>
      </w:pPr>
      <w:r>
        <w:rPr>
          <w:b w:val="0"/>
        </w:rPr>
        <w:t>Table 11. Configured delay against paired added response time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24"/>
        <w:gridCol w:w="2016"/>
        <w:gridCol w:w="1224"/>
        <w:gridCol w:w="4680"/>
      </w:tblGrid>
      <w:tr w:rsidR="00A66B71" w14:paraId="2433A1E6" w14:textId="77777777">
        <w:trPr>
          <w:cantSplit/>
          <w:tblHeader/>
          <w:jc w:val="center"/>
        </w:trPr>
        <w:tc>
          <w:tcPr>
            <w:tcW w:w="1224" w:type="dxa"/>
            <w:shd w:val="clear" w:color="auto" w:fill="EAEAEA"/>
            <w:tcMar>
              <w:top w:w="85" w:type="dxa"/>
              <w:left w:w="85" w:type="dxa"/>
              <w:bottom w:w="85" w:type="dxa"/>
              <w:right w:w="85" w:type="dxa"/>
            </w:tcMar>
            <w:vAlign w:val="center"/>
          </w:tcPr>
          <w:p w14:paraId="3E8060D2" w14:textId="77777777" w:rsidR="00A66B71" w:rsidRDefault="00372E20">
            <w:pPr>
              <w:spacing w:after="40" w:line="252" w:lineRule="auto"/>
            </w:pPr>
            <w:r>
              <w:rPr>
                <w:b/>
                <w:sz w:val="20"/>
              </w:rPr>
              <w:t>Delay ms</w:t>
            </w:r>
          </w:p>
        </w:tc>
        <w:tc>
          <w:tcPr>
            <w:tcW w:w="2016" w:type="dxa"/>
            <w:shd w:val="clear" w:color="auto" w:fill="EAEAEA"/>
            <w:tcMar>
              <w:top w:w="85" w:type="dxa"/>
              <w:left w:w="85" w:type="dxa"/>
              <w:bottom w:w="85" w:type="dxa"/>
              <w:right w:w="85" w:type="dxa"/>
            </w:tcMar>
            <w:vAlign w:val="center"/>
          </w:tcPr>
          <w:p w14:paraId="5E0F337A" w14:textId="77777777" w:rsidR="00A66B71" w:rsidRDefault="00372E20">
            <w:pPr>
              <w:spacing w:after="40" w:line="252" w:lineRule="auto"/>
            </w:pPr>
            <w:r>
              <w:rPr>
                <w:b/>
                <w:sz w:val="20"/>
              </w:rPr>
              <w:t>Paired added ms</w:t>
            </w:r>
          </w:p>
        </w:tc>
        <w:tc>
          <w:tcPr>
            <w:tcW w:w="1224" w:type="dxa"/>
            <w:shd w:val="clear" w:color="auto" w:fill="EAEAEA"/>
            <w:tcMar>
              <w:top w:w="85" w:type="dxa"/>
              <w:left w:w="85" w:type="dxa"/>
              <w:bottom w:w="85" w:type="dxa"/>
              <w:right w:w="85" w:type="dxa"/>
            </w:tcMar>
            <w:vAlign w:val="center"/>
          </w:tcPr>
          <w:p w14:paraId="0836AB56" w14:textId="77777777" w:rsidR="00A66B71" w:rsidRDefault="00372E20">
            <w:pPr>
              <w:spacing w:after="40" w:line="252" w:lineRule="auto"/>
            </w:pPr>
            <w:r>
              <w:rPr>
                <w:b/>
                <w:sz w:val="20"/>
              </w:rPr>
              <w:t>Error %</w:t>
            </w:r>
          </w:p>
        </w:tc>
        <w:tc>
          <w:tcPr>
            <w:tcW w:w="4680" w:type="dxa"/>
            <w:shd w:val="clear" w:color="auto" w:fill="EAEAEA"/>
            <w:tcMar>
              <w:top w:w="85" w:type="dxa"/>
              <w:left w:w="85" w:type="dxa"/>
              <w:bottom w:w="85" w:type="dxa"/>
              <w:right w:w="85" w:type="dxa"/>
            </w:tcMar>
            <w:vAlign w:val="center"/>
          </w:tcPr>
          <w:p w14:paraId="3457B7D1" w14:textId="77777777" w:rsidR="00A66B71" w:rsidRDefault="00372E20">
            <w:pPr>
              <w:spacing w:after="40" w:line="252" w:lineRule="auto"/>
            </w:pPr>
            <w:r>
              <w:rPr>
                <w:b/>
                <w:sz w:val="20"/>
              </w:rPr>
              <w:t>Bootstrap interval ms</w:t>
            </w:r>
          </w:p>
        </w:tc>
      </w:tr>
      <w:tr w:rsidR="00A66B71" w14:paraId="0AE64B8B" w14:textId="77777777">
        <w:trPr>
          <w:cantSplit/>
          <w:jc w:val="center"/>
        </w:trPr>
        <w:tc>
          <w:tcPr>
            <w:tcW w:w="1224" w:type="dxa"/>
            <w:tcMar>
              <w:top w:w="85" w:type="dxa"/>
              <w:left w:w="85" w:type="dxa"/>
              <w:bottom w:w="85" w:type="dxa"/>
              <w:right w:w="85" w:type="dxa"/>
            </w:tcMar>
            <w:vAlign w:val="center"/>
          </w:tcPr>
          <w:p w14:paraId="6BD6A747" w14:textId="77777777" w:rsidR="00A66B71" w:rsidRDefault="00372E20">
            <w:pPr>
              <w:spacing w:after="40" w:line="252" w:lineRule="auto"/>
            </w:pPr>
            <w:r>
              <w:rPr>
                <w:sz w:val="20"/>
              </w:rPr>
              <w:t>150</w:t>
            </w:r>
          </w:p>
        </w:tc>
        <w:tc>
          <w:tcPr>
            <w:tcW w:w="2016" w:type="dxa"/>
            <w:tcMar>
              <w:top w:w="85" w:type="dxa"/>
              <w:left w:w="85" w:type="dxa"/>
              <w:bottom w:w="85" w:type="dxa"/>
              <w:right w:w="85" w:type="dxa"/>
            </w:tcMar>
            <w:vAlign w:val="center"/>
          </w:tcPr>
          <w:p w14:paraId="24DC4DE0" w14:textId="77777777" w:rsidR="00A66B71" w:rsidRDefault="00372E20">
            <w:pPr>
              <w:spacing w:after="40" w:line="252" w:lineRule="auto"/>
            </w:pPr>
            <w:r>
              <w:rPr>
                <w:sz w:val="20"/>
              </w:rPr>
              <w:t>156.55</w:t>
            </w:r>
          </w:p>
        </w:tc>
        <w:tc>
          <w:tcPr>
            <w:tcW w:w="1224" w:type="dxa"/>
            <w:tcMar>
              <w:top w:w="85" w:type="dxa"/>
              <w:left w:w="85" w:type="dxa"/>
              <w:bottom w:w="85" w:type="dxa"/>
              <w:right w:w="85" w:type="dxa"/>
            </w:tcMar>
            <w:vAlign w:val="center"/>
          </w:tcPr>
          <w:p w14:paraId="32A44040" w14:textId="77777777" w:rsidR="00A66B71" w:rsidRDefault="00372E20">
            <w:pPr>
              <w:spacing w:after="40" w:line="252" w:lineRule="auto"/>
            </w:pPr>
            <w:r>
              <w:rPr>
                <w:sz w:val="20"/>
              </w:rPr>
              <w:t>4.37</w:t>
            </w:r>
          </w:p>
        </w:tc>
        <w:tc>
          <w:tcPr>
            <w:tcW w:w="4680" w:type="dxa"/>
            <w:tcMar>
              <w:top w:w="85" w:type="dxa"/>
              <w:left w:w="85" w:type="dxa"/>
              <w:bottom w:w="85" w:type="dxa"/>
              <w:right w:w="85" w:type="dxa"/>
            </w:tcMar>
            <w:vAlign w:val="center"/>
          </w:tcPr>
          <w:p w14:paraId="6241A1BA" w14:textId="77777777" w:rsidR="00A66B71" w:rsidRDefault="00372E20">
            <w:pPr>
              <w:spacing w:after="40" w:line="252" w:lineRule="auto"/>
            </w:pPr>
            <w:r>
              <w:rPr>
                <w:sz w:val="20"/>
              </w:rPr>
              <w:t>155.93 to 157.89</w:t>
            </w:r>
          </w:p>
        </w:tc>
      </w:tr>
      <w:tr w:rsidR="00A66B71" w14:paraId="697AE391" w14:textId="77777777">
        <w:trPr>
          <w:cantSplit/>
          <w:jc w:val="center"/>
        </w:trPr>
        <w:tc>
          <w:tcPr>
            <w:tcW w:w="1224" w:type="dxa"/>
            <w:tcMar>
              <w:top w:w="85" w:type="dxa"/>
              <w:left w:w="85" w:type="dxa"/>
              <w:bottom w:w="85" w:type="dxa"/>
              <w:right w:w="85" w:type="dxa"/>
            </w:tcMar>
            <w:vAlign w:val="center"/>
          </w:tcPr>
          <w:p w14:paraId="3FECC759" w14:textId="77777777" w:rsidR="00A66B71" w:rsidRDefault="00372E20">
            <w:pPr>
              <w:spacing w:after="40" w:line="252" w:lineRule="auto"/>
            </w:pPr>
            <w:r>
              <w:rPr>
                <w:sz w:val="20"/>
              </w:rPr>
              <w:t>500</w:t>
            </w:r>
          </w:p>
        </w:tc>
        <w:tc>
          <w:tcPr>
            <w:tcW w:w="2016" w:type="dxa"/>
            <w:tcMar>
              <w:top w:w="85" w:type="dxa"/>
              <w:left w:w="85" w:type="dxa"/>
              <w:bottom w:w="85" w:type="dxa"/>
              <w:right w:w="85" w:type="dxa"/>
            </w:tcMar>
            <w:vAlign w:val="center"/>
          </w:tcPr>
          <w:p w14:paraId="79A86F7B" w14:textId="77777777" w:rsidR="00A66B71" w:rsidRDefault="00372E20">
            <w:pPr>
              <w:spacing w:after="40" w:line="252" w:lineRule="auto"/>
            </w:pPr>
            <w:r>
              <w:rPr>
                <w:sz w:val="20"/>
              </w:rPr>
              <w:t>503.41</w:t>
            </w:r>
          </w:p>
        </w:tc>
        <w:tc>
          <w:tcPr>
            <w:tcW w:w="1224" w:type="dxa"/>
            <w:tcMar>
              <w:top w:w="85" w:type="dxa"/>
              <w:left w:w="85" w:type="dxa"/>
              <w:bottom w:w="85" w:type="dxa"/>
              <w:right w:w="85" w:type="dxa"/>
            </w:tcMar>
            <w:vAlign w:val="center"/>
          </w:tcPr>
          <w:p w14:paraId="4DC9ACD5" w14:textId="77777777" w:rsidR="00A66B71" w:rsidRDefault="00372E20">
            <w:pPr>
              <w:spacing w:after="40" w:line="252" w:lineRule="auto"/>
            </w:pPr>
            <w:r>
              <w:rPr>
                <w:sz w:val="20"/>
              </w:rPr>
              <w:t>0.68</w:t>
            </w:r>
          </w:p>
        </w:tc>
        <w:tc>
          <w:tcPr>
            <w:tcW w:w="4680" w:type="dxa"/>
            <w:tcMar>
              <w:top w:w="85" w:type="dxa"/>
              <w:left w:w="85" w:type="dxa"/>
              <w:bottom w:w="85" w:type="dxa"/>
              <w:right w:w="85" w:type="dxa"/>
            </w:tcMar>
            <w:vAlign w:val="center"/>
          </w:tcPr>
          <w:p w14:paraId="4CF837A0" w14:textId="77777777" w:rsidR="00A66B71" w:rsidRDefault="00372E20">
            <w:pPr>
              <w:spacing w:after="40" w:line="252" w:lineRule="auto"/>
            </w:pPr>
            <w:r>
              <w:rPr>
                <w:sz w:val="20"/>
              </w:rPr>
              <w:t>502.09 to 506.54</w:t>
            </w:r>
          </w:p>
        </w:tc>
      </w:tr>
      <w:tr w:rsidR="00A66B71" w14:paraId="5CC6D2F1" w14:textId="77777777">
        <w:trPr>
          <w:cantSplit/>
          <w:jc w:val="center"/>
        </w:trPr>
        <w:tc>
          <w:tcPr>
            <w:tcW w:w="1224" w:type="dxa"/>
            <w:tcMar>
              <w:top w:w="85" w:type="dxa"/>
              <w:left w:w="85" w:type="dxa"/>
              <w:bottom w:w="85" w:type="dxa"/>
              <w:right w:w="85" w:type="dxa"/>
            </w:tcMar>
            <w:vAlign w:val="center"/>
          </w:tcPr>
          <w:p w14:paraId="2A7927D7" w14:textId="77777777" w:rsidR="00A66B71" w:rsidRDefault="00372E20">
            <w:pPr>
              <w:spacing w:after="40" w:line="252" w:lineRule="auto"/>
            </w:pPr>
            <w:r>
              <w:rPr>
                <w:sz w:val="20"/>
              </w:rPr>
              <w:t>1500</w:t>
            </w:r>
          </w:p>
        </w:tc>
        <w:tc>
          <w:tcPr>
            <w:tcW w:w="2016" w:type="dxa"/>
            <w:tcMar>
              <w:top w:w="85" w:type="dxa"/>
              <w:left w:w="85" w:type="dxa"/>
              <w:bottom w:w="85" w:type="dxa"/>
              <w:right w:w="85" w:type="dxa"/>
            </w:tcMar>
            <w:vAlign w:val="center"/>
          </w:tcPr>
          <w:p w14:paraId="04FA27BE" w14:textId="77777777" w:rsidR="00A66B71" w:rsidRDefault="00372E20">
            <w:pPr>
              <w:spacing w:after="40" w:line="252" w:lineRule="auto"/>
            </w:pPr>
            <w:r>
              <w:rPr>
                <w:sz w:val="20"/>
              </w:rPr>
              <w:t>1,506.52</w:t>
            </w:r>
          </w:p>
        </w:tc>
        <w:tc>
          <w:tcPr>
            <w:tcW w:w="1224" w:type="dxa"/>
            <w:tcMar>
              <w:top w:w="85" w:type="dxa"/>
              <w:left w:w="85" w:type="dxa"/>
              <w:bottom w:w="85" w:type="dxa"/>
              <w:right w:w="85" w:type="dxa"/>
            </w:tcMar>
            <w:vAlign w:val="center"/>
          </w:tcPr>
          <w:p w14:paraId="0BD36630" w14:textId="77777777" w:rsidR="00A66B71" w:rsidRDefault="00372E20">
            <w:pPr>
              <w:spacing w:after="40" w:line="252" w:lineRule="auto"/>
            </w:pPr>
            <w:r>
              <w:rPr>
                <w:sz w:val="20"/>
              </w:rPr>
              <w:t>0.43</w:t>
            </w:r>
          </w:p>
        </w:tc>
        <w:tc>
          <w:tcPr>
            <w:tcW w:w="4680" w:type="dxa"/>
            <w:tcMar>
              <w:top w:w="85" w:type="dxa"/>
              <w:left w:w="85" w:type="dxa"/>
              <w:bottom w:w="85" w:type="dxa"/>
              <w:right w:w="85" w:type="dxa"/>
            </w:tcMar>
            <w:vAlign w:val="center"/>
          </w:tcPr>
          <w:p w14:paraId="480401D3" w14:textId="77777777" w:rsidR="00A66B71" w:rsidRDefault="00372E20">
            <w:pPr>
              <w:spacing w:after="40" w:line="252" w:lineRule="auto"/>
            </w:pPr>
            <w:r>
              <w:rPr>
                <w:sz w:val="20"/>
              </w:rPr>
              <w:t>1,503.80 to 1,508.07</w:t>
            </w:r>
          </w:p>
        </w:tc>
      </w:tr>
    </w:tbl>
    <w:p w14:paraId="529758D7" w14:textId="77777777" w:rsidR="00A66B71" w:rsidRDefault="00A66B71">
      <w:pPr>
        <w:spacing w:after="40" w:line="240" w:lineRule="auto"/>
        <w:jc w:val="both"/>
      </w:pPr>
    </w:p>
    <w:p w14:paraId="13382286" w14:textId="77777777" w:rsidR="00A66B71" w:rsidRDefault="00372E20">
      <w:pPr>
        <w:keepNext/>
        <w:jc w:val="center"/>
      </w:pPr>
      <w:r>
        <w:rPr>
          <w:noProof/>
        </w:rPr>
        <w:drawing>
          <wp:inline distT="0" distB="0" distL="0" distR="0" wp14:anchorId="0B9D1A23" wp14:editId="2500682A">
            <wp:extent cx="5577840" cy="3003728"/>
            <wp:effectExtent l="0" t="0" r="0" b="0"/>
            <wp:docPr id="4" name="Picture 4" descr="Configured delay versus paired measured increase. Error bars are exploratory bootstrap intervals across ten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calibration.png"/>
                    <pic:cNvPicPr/>
                  </pic:nvPicPr>
                  <pic:blipFill>
                    <a:blip r:embed="rId12"/>
                    <a:stretch>
                      <a:fillRect/>
                    </a:stretch>
                  </pic:blipFill>
                  <pic:spPr>
                    <a:xfrm>
                      <a:off x="0" y="0"/>
                      <a:ext cx="5577840" cy="3003728"/>
                    </a:xfrm>
                    <a:prstGeom prst="rect">
                      <a:avLst/>
                    </a:prstGeom>
                  </pic:spPr>
                </pic:pic>
              </a:graphicData>
            </a:graphic>
          </wp:inline>
        </w:drawing>
      </w:r>
    </w:p>
    <w:p w14:paraId="6B91302A" w14:textId="77777777" w:rsidR="00A66B71" w:rsidRDefault="00372E20">
      <w:pPr>
        <w:pStyle w:val="Caption"/>
        <w:jc w:val="center"/>
      </w:pPr>
      <w:r>
        <w:rPr>
          <w:b w:val="0"/>
        </w:rPr>
        <w:t>Figure 3. Configured delay versus paired measured increase. Error bars are exploratory bootstrap intervals across ten runs.</w:t>
      </w:r>
    </w:p>
    <w:p w14:paraId="3BF1B205" w14:textId="77777777" w:rsidR="00A66B71" w:rsidRDefault="00372E20">
      <w:pPr>
        <w:jc w:val="both"/>
      </w:pPr>
      <w:r>
        <w:t>The 1,500 ms condition produced an added median of 1,506.52 ms, an error of 0.43%. Absolute overhead becomes proportionally more visible at small configured delays. The zero-delay condition is an implementation control: the code still dispatches an asynchronous timer, so a configured zero does not establish zero timer or interception overhead.</w:t>
      </w:r>
    </w:p>
    <w:p w14:paraId="42473FE9" w14:textId="77777777" w:rsidR="00A66B71" w:rsidRDefault="00372E20">
      <w:pPr>
        <w:keepNext/>
        <w:jc w:val="center"/>
      </w:pPr>
      <w:r>
        <w:rPr>
          <w:noProof/>
        </w:rPr>
        <w:lastRenderedPageBreak/>
        <w:drawing>
          <wp:inline distT="0" distB="0" distL="0" distR="0" wp14:anchorId="1BA8D69F" wp14:editId="373E508D">
            <wp:extent cx="5577840" cy="3001801"/>
            <wp:effectExtent l="0" t="0" r="0" b="0"/>
            <wp:docPr id="5" name="Picture 5" descr="Empirical distributions of successful faulty response times; 50 observations per configured delay. Curves show separation and within-condition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distribution.png"/>
                    <pic:cNvPicPr/>
                  </pic:nvPicPr>
                  <pic:blipFill>
                    <a:blip r:embed="rId13"/>
                    <a:stretch>
                      <a:fillRect/>
                    </a:stretch>
                  </pic:blipFill>
                  <pic:spPr>
                    <a:xfrm>
                      <a:off x="0" y="0"/>
                      <a:ext cx="5577840" cy="3001801"/>
                    </a:xfrm>
                    <a:prstGeom prst="rect">
                      <a:avLst/>
                    </a:prstGeom>
                  </pic:spPr>
                </pic:pic>
              </a:graphicData>
            </a:graphic>
          </wp:inline>
        </w:drawing>
      </w:r>
    </w:p>
    <w:p w14:paraId="426B9C2B" w14:textId="77777777" w:rsidR="00A66B71" w:rsidRDefault="00372E20">
      <w:pPr>
        <w:pStyle w:val="Caption"/>
        <w:jc w:val="center"/>
      </w:pPr>
      <w:r>
        <w:rPr>
          <w:b w:val="0"/>
        </w:rPr>
        <w:t>Figure 4. Empirical distributions of successful faulty response times; 50 observations per configured delay. Curves show separation and within-condition variation.</w:t>
      </w:r>
    </w:p>
    <w:p w14:paraId="3553053F" w14:textId="77777777" w:rsidR="00A66B71" w:rsidRDefault="00372E20">
      <w:pPr>
        <w:jc w:val="both"/>
      </w:pPr>
      <w:r>
        <w:t>Distribution separation shows that the configured wait changes actual response behavior, rather than only changing a summary label. A percentile based on 50 successful samples remains descriptive. It should be read alongside the number of successes, failure outcomes and the repeated-run spread.</w:t>
      </w:r>
    </w:p>
    <w:p w14:paraId="4CFD23BE" w14:textId="77777777" w:rsidR="00A66B71" w:rsidRDefault="00372E20">
      <w:pPr>
        <w:pStyle w:val="Heading3"/>
        <w:pageBreakBefore/>
      </w:pPr>
      <w:r>
        <w:lastRenderedPageBreak/>
        <w:t>9.4.2 Bandwidth Shaping and Rate Attainment</w:t>
      </w:r>
    </w:p>
    <w:p w14:paraId="26511268" w14:textId="77777777" w:rsidR="00A66B71" w:rsidRDefault="00372E20">
      <w:pPr>
        <w:pStyle w:val="Caption"/>
        <w:keepNext/>
        <w:jc w:val="center"/>
      </w:pPr>
      <w:r>
        <w:rPr>
          <w:b w:val="0"/>
        </w:rPr>
        <w:t>Table 12. Configured response rate compared with measured payload goodput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440"/>
        <w:gridCol w:w="1656"/>
        <w:gridCol w:w="2376"/>
        <w:gridCol w:w="2232"/>
      </w:tblGrid>
      <w:tr w:rsidR="00A66B71" w14:paraId="4CCF206F" w14:textId="77777777">
        <w:trPr>
          <w:cantSplit/>
          <w:tblHeader/>
          <w:jc w:val="center"/>
        </w:trPr>
        <w:tc>
          <w:tcPr>
            <w:tcW w:w="1440" w:type="dxa"/>
            <w:shd w:val="clear" w:color="auto" w:fill="EAEAEA"/>
            <w:tcMar>
              <w:top w:w="85" w:type="dxa"/>
              <w:left w:w="85" w:type="dxa"/>
              <w:bottom w:w="85" w:type="dxa"/>
              <w:right w:w="85" w:type="dxa"/>
            </w:tcMar>
            <w:vAlign w:val="center"/>
          </w:tcPr>
          <w:p w14:paraId="0F3BE638" w14:textId="77777777" w:rsidR="00A66B71" w:rsidRDefault="00372E20">
            <w:pPr>
              <w:spacing w:after="40" w:line="252" w:lineRule="auto"/>
            </w:pPr>
            <w:r>
              <w:rPr>
                <w:b/>
                <w:sz w:val="20"/>
              </w:rPr>
              <w:t>Limit KiB/s</w:t>
            </w:r>
          </w:p>
        </w:tc>
        <w:tc>
          <w:tcPr>
            <w:tcW w:w="1440" w:type="dxa"/>
            <w:shd w:val="clear" w:color="auto" w:fill="EAEAEA"/>
            <w:tcMar>
              <w:top w:w="85" w:type="dxa"/>
              <w:left w:w="85" w:type="dxa"/>
              <w:bottom w:w="85" w:type="dxa"/>
              <w:right w:w="85" w:type="dxa"/>
            </w:tcMar>
            <w:vAlign w:val="center"/>
          </w:tcPr>
          <w:p w14:paraId="07FB9BEF" w14:textId="77777777" w:rsidR="00A66B71" w:rsidRDefault="00372E20">
            <w:pPr>
              <w:spacing w:after="40" w:line="252" w:lineRule="auto"/>
            </w:pPr>
            <w:r>
              <w:rPr>
                <w:b/>
                <w:sz w:val="20"/>
              </w:rPr>
              <w:t>Ideal ms</w:t>
            </w:r>
          </w:p>
        </w:tc>
        <w:tc>
          <w:tcPr>
            <w:tcW w:w="1656" w:type="dxa"/>
            <w:shd w:val="clear" w:color="auto" w:fill="EAEAEA"/>
            <w:tcMar>
              <w:top w:w="85" w:type="dxa"/>
              <w:left w:w="85" w:type="dxa"/>
              <w:bottom w:w="85" w:type="dxa"/>
              <w:right w:w="85" w:type="dxa"/>
            </w:tcMar>
            <w:vAlign w:val="center"/>
          </w:tcPr>
          <w:p w14:paraId="5A99CC08" w14:textId="77777777" w:rsidR="00A66B71" w:rsidRDefault="00372E20">
            <w:pPr>
              <w:spacing w:after="40" w:line="252" w:lineRule="auto"/>
            </w:pPr>
            <w:r>
              <w:rPr>
                <w:b/>
                <w:sz w:val="20"/>
              </w:rPr>
              <w:t>Median ms</w:t>
            </w:r>
          </w:p>
        </w:tc>
        <w:tc>
          <w:tcPr>
            <w:tcW w:w="2376" w:type="dxa"/>
            <w:shd w:val="clear" w:color="auto" w:fill="EAEAEA"/>
            <w:tcMar>
              <w:top w:w="85" w:type="dxa"/>
              <w:left w:w="85" w:type="dxa"/>
              <w:bottom w:w="85" w:type="dxa"/>
              <w:right w:w="85" w:type="dxa"/>
            </w:tcMar>
            <w:vAlign w:val="center"/>
          </w:tcPr>
          <w:p w14:paraId="59352F30" w14:textId="77777777" w:rsidR="00A66B71" w:rsidRDefault="00372E20">
            <w:pPr>
              <w:spacing w:after="40" w:line="252" w:lineRule="auto"/>
            </w:pPr>
            <w:r>
              <w:rPr>
                <w:b/>
                <w:sz w:val="20"/>
              </w:rPr>
              <w:t>Goodput KiB/s</w:t>
            </w:r>
          </w:p>
        </w:tc>
        <w:tc>
          <w:tcPr>
            <w:tcW w:w="2232" w:type="dxa"/>
            <w:shd w:val="clear" w:color="auto" w:fill="EAEAEA"/>
            <w:tcMar>
              <w:top w:w="85" w:type="dxa"/>
              <w:left w:w="85" w:type="dxa"/>
              <w:bottom w:w="85" w:type="dxa"/>
              <w:right w:w="85" w:type="dxa"/>
            </w:tcMar>
            <w:vAlign w:val="center"/>
          </w:tcPr>
          <w:p w14:paraId="68602DEF" w14:textId="77777777" w:rsidR="00A66B71" w:rsidRDefault="00372E20">
            <w:pPr>
              <w:spacing w:after="40" w:line="252" w:lineRule="auto"/>
            </w:pPr>
            <w:r>
              <w:rPr>
                <w:b/>
                <w:sz w:val="20"/>
              </w:rPr>
              <w:t>Attainment %</w:t>
            </w:r>
          </w:p>
        </w:tc>
      </w:tr>
      <w:tr w:rsidR="00A66B71" w14:paraId="5D76CA9F" w14:textId="77777777">
        <w:trPr>
          <w:cantSplit/>
          <w:jc w:val="center"/>
        </w:trPr>
        <w:tc>
          <w:tcPr>
            <w:tcW w:w="1440" w:type="dxa"/>
            <w:tcMar>
              <w:top w:w="85" w:type="dxa"/>
              <w:left w:w="85" w:type="dxa"/>
              <w:bottom w:w="85" w:type="dxa"/>
              <w:right w:w="85" w:type="dxa"/>
            </w:tcMar>
            <w:vAlign w:val="center"/>
          </w:tcPr>
          <w:p w14:paraId="411C30C5" w14:textId="77777777" w:rsidR="00A66B71" w:rsidRDefault="00372E20">
            <w:pPr>
              <w:spacing w:after="40" w:line="252" w:lineRule="auto"/>
            </w:pPr>
            <w:r>
              <w:rPr>
                <w:sz w:val="20"/>
              </w:rPr>
              <w:t>16</w:t>
            </w:r>
          </w:p>
        </w:tc>
        <w:tc>
          <w:tcPr>
            <w:tcW w:w="1440" w:type="dxa"/>
            <w:tcMar>
              <w:top w:w="85" w:type="dxa"/>
              <w:left w:w="85" w:type="dxa"/>
              <w:bottom w:w="85" w:type="dxa"/>
              <w:right w:w="85" w:type="dxa"/>
            </w:tcMar>
            <w:vAlign w:val="center"/>
          </w:tcPr>
          <w:p w14:paraId="7187C55D" w14:textId="77777777" w:rsidR="00A66B71" w:rsidRDefault="00372E20">
            <w:pPr>
              <w:spacing w:after="40" w:line="252" w:lineRule="auto"/>
            </w:pPr>
            <w:r>
              <w:rPr>
                <w:sz w:val="20"/>
              </w:rPr>
              <w:t>4,000.00</w:t>
            </w:r>
          </w:p>
        </w:tc>
        <w:tc>
          <w:tcPr>
            <w:tcW w:w="1656" w:type="dxa"/>
            <w:tcMar>
              <w:top w:w="85" w:type="dxa"/>
              <w:left w:w="85" w:type="dxa"/>
              <w:bottom w:w="85" w:type="dxa"/>
              <w:right w:w="85" w:type="dxa"/>
            </w:tcMar>
            <w:vAlign w:val="center"/>
          </w:tcPr>
          <w:p w14:paraId="00AB6BC9" w14:textId="77777777" w:rsidR="00A66B71" w:rsidRDefault="00372E20">
            <w:pPr>
              <w:spacing w:after="40" w:line="252" w:lineRule="auto"/>
            </w:pPr>
            <w:r>
              <w:rPr>
                <w:sz w:val="20"/>
              </w:rPr>
              <w:t>4,010.29</w:t>
            </w:r>
          </w:p>
        </w:tc>
        <w:tc>
          <w:tcPr>
            <w:tcW w:w="2376" w:type="dxa"/>
            <w:tcMar>
              <w:top w:w="85" w:type="dxa"/>
              <w:left w:w="85" w:type="dxa"/>
              <w:bottom w:w="85" w:type="dxa"/>
              <w:right w:w="85" w:type="dxa"/>
            </w:tcMar>
            <w:vAlign w:val="center"/>
          </w:tcPr>
          <w:p w14:paraId="4B52C02E" w14:textId="77777777" w:rsidR="00A66B71" w:rsidRDefault="00372E20">
            <w:pPr>
              <w:spacing w:after="40" w:line="252" w:lineRule="auto"/>
            </w:pPr>
            <w:r>
              <w:rPr>
                <w:sz w:val="20"/>
              </w:rPr>
              <w:t>15.96</w:t>
            </w:r>
          </w:p>
        </w:tc>
        <w:tc>
          <w:tcPr>
            <w:tcW w:w="2232" w:type="dxa"/>
            <w:tcMar>
              <w:top w:w="85" w:type="dxa"/>
              <w:left w:w="85" w:type="dxa"/>
              <w:bottom w:w="85" w:type="dxa"/>
              <w:right w:w="85" w:type="dxa"/>
            </w:tcMar>
            <w:vAlign w:val="center"/>
          </w:tcPr>
          <w:p w14:paraId="40A38D76" w14:textId="77777777" w:rsidR="00A66B71" w:rsidRDefault="00372E20">
            <w:pPr>
              <w:spacing w:after="40" w:line="252" w:lineRule="auto"/>
            </w:pPr>
            <w:r>
              <w:rPr>
                <w:sz w:val="20"/>
              </w:rPr>
              <w:t>99.75</w:t>
            </w:r>
          </w:p>
        </w:tc>
      </w:tr>
      <w:tr w:rsidR="00A66B71" w14:paraId="5F7D554D" w14:textId="77777777">
        <w:trPr>
          <w:cantSplit/>
          <w:jc w:val="center"/>
        </w:trPr>
        <w:tc>
          <w:tcPr>
            <w:tcW w:w="1440" w:type="dxa"/>
            <w:tcMar>
              <w:top w:w="85" w:type="dxa"/>
              <w:left w:w="85" w:type="dxa"/>
              <w:bottom w:w="85" w:type="dxa"/>
              <w:right w:w="85" w:type="dxa"/>
            </w:tcMar>
            <w:vAlign w:val="center"/>
          </w:tcPr>
          <w:p w14:paraId="31481F0A" w14:textId="77777777" w:rsidR="00A66B71" w:rsidRDefault="00372E20">
            <w:pPr>
              <w:spacing w:after="40" w:line="252" w:lineRule="auto"/>
            </w:pPr>
            <w:r>
              <w:rPr>
                <w:sz w:val="20"/>
              </w:rPr>
              <w:t>32</w:t>
            </w:r>
          </w:p>
        </w:tc>
        <w:tc>
          <w:tcPr>
            <w:tcW w:w="1440" w:type="dxa"/>
            <w:tcMar>
              <w:top w:w="85" w:type="dxa"/>
              <w:left w:w="85" w:type="dxa"/>
              <w:bottom w:w="85" w:type="dxa"/>
              <w:right w:w="85" w:type="dxa"/>
            </w:tcMar>
            <w:vAlign w:val="center"/>
          </w:tcPr>
          <w:p w14:paraId="36DB7DFA" w14:textId="77777777" w:rsidR="00A66B71" w:rsidRDefault="00372E20">
            <w:pPr>
              <w:spacing w:after="40" w:line="252" w:lineRule="auto"/>
            </w:pPr>
            <w:r>
              <w:rPr>
                <w:sz w:val="20"/>
              </w:rPr>
              <w:t>2,000.00</w:t>
            </w:r>
          </w:p>
        </w:tc>
        <w:tc>
          <w:tcPr>
            <w:tcW w:w="1656" w:type="dxa"/>
            <w:tcMar>
              <w:top w:w="85" w:type="dxa"/>
              <w:left w:w="85" w:type="dxa"/>
              <w:bottom w:w="85" w:type="dxa"/>
              <w:right w:w="85" w:type="dxa"/>
            </w:tcMar>
            <w:vAlign w:val="center"/>
          </w:tcPr>
          <w:p w14:paraId="1D7CB444" w14:textId="77777777" w:rsidR="00A66B71" w:rsidRDefault="00372E20">
            <w:pPr>
              <w:spacing w:after="40" w:line="252" w:lineRule="auto"/>
            </w:pPr>
            <w:r>
              <w:rPr>
                <w:sz w:val="20"/>
              </w:rPr>
              <w:t>2,012.64</w:t>
            </w:r>
          </w:p>
        </w:tc>
        <w:tc>
          <w:tcPr>
            <w:tcW w:w="2376" w:type="dxa"/>
            <w:tcMar>
              <w:top w:w="85" w:type="dxa"/>
              <w:left w:w="85" w:type="dxa"/>
              <w:bottom w:w="85" w:type="dxa"/>
              <w:right w:w="85" w:type="dxa"/>
            </w:tcMar>
            <w:vAlign w:val="center"/>
          </w:tcPr>
          <w:p w14:paraId="541C6360" w14:textId="77777777" w:rsidR="00A66B71" w:rsidRDefault="00372E20">
            <w:pPr>
              <w:spacing w:after="40" w:line="252" w:lineRule="auto"/>
            </w:pPr>
            <w:r>
              <w:rPr>
                <w:sz w:val="20"/>
              </w:rPr>
              <w:t>31.81</w:t>
            </w:r>
          </w:p>
        </w:tc>
        <w:tc>
          <w:tcPr>
            <w:tcW w:w="2232" w:type="dxa"/>
            <w:tcMar>
              <w:top w:w="85" w:type="dxa"/>
              <w:left w:w="85" w:type="dxa"/>
              <w:bottom w:w="85" w:type="dxa"/>
              <w:right w:w="85" w:type="dxa"/>
            </w:tcMar>
            <w:vAlign w:val="center"/>
          </w:tcPr>
          <w:p w14:paraId="601D4F70" w14:textId="77777777" w:rsidR="00A66B71" w:rsidRDefault="00372E20">
            <w:pPr>
              <w:spacing w:after="40" w:line="252" w:lineRule="auto"/>
            </w:pPr>
            <w:r>
              <w:rPr>
                <w:sz w:val="20"/>
              </w:rPr>
              <w:t>99.40</w:t>
            </w:r>
          </w:p>
        </w:tc>
      </w:tr>
      <w:tr w:rsidR="00A66B71" w14:paraId="54B93BDB" w14:textId="77777777">
        <w:trPr>
          <w:cantSplit/>
          <w:jc w:val="center"/>
        </w:trPr>
        <w:tc>
          <w:tcPr>
            <w:tcW w:w="1440" w:type="dxa"/>
            <w:tcMar>
              <w:top w:w="85" w:type="dxa"/>
              <w:left w:w="85" w:type="dxa"/>
              <w:bottom w:w="85" w:type="dxa"/>
              <w:right w:w="85" w:type="dxa"/>
            </w:tcMar>
            <w:vAlign w:val="center"/>
          </w:tcPr>
          <w:p w14:paraId="663E4E1A" w14:textId="77777777" w:rsidR="00A66B71" w:rsidRDefault="00372E20">
            <w:pPr>
              <w:spacing w:after="40" w:line="252" w:lineRule="auto"/>
            </w:pPr>
            <w:r>
              <w:rPr>
                <w:sz w:val="20"/>
              </w:rPr>
              <w:t>128</w:t>
            </w:r>
          </w:p>
        </w:tc>
        <w:tc>
          <w:tcPr>
            <w:tcW w:w="1440" w:type="dxa"/>
            <w:tcMar>
              <w:top w:w="85" w:type="dxa"/>
              <w:left w:w="85" w:type="dxa"/>
              <w:bottom w:w="85" w:type="dxa"/>
              <w:right w:w="85" w:type="dxa"/>
            </w:tcMar>
            <w:vAlign w:val="center"/>
          </w:tcPr>
          <w:p w14:paraId="7F472132" w14:textId="77777777" w:rsidR="00A66B71" w:rsidRDefault="00372E20">
            <w:pPr>
              <w:spacing w:after="40" w:line="252" w:lineRule="auto"/>
            </w:pPr>
            <w:r>
              <w:rPr>
                <w:sz w:val="20"/>
              </w:rPr>
              <w:t>500.00</w:t>
            </w:r>
          </w:p>
        </w:tc>
        <w:tc>
          <w:tcPr>
            <w:tcW w:w="1656" w:type="dxa"/>
            <w:tcMar>
              <w:top w:w="85" w:type="dxa"/>
              <w:left w:w="85" w:type="dxa"/>
              <w:bottom w:w="85" w:type="dxa"/>
              <w:right w:w="85" w:type="dxa"/>
            </w:tcMar>
            <w:vAlign w:val="center"/>
          </w:tcPr>
          <w:p w14:paraId="66D16EA0" w14:textId="77777777" w:rsidR="00A66B71" w:rsidRDefault="00372E20">
            <w:pPr>
              <w:spacing w:after="40" w:line="252" w:lineRule="auto"/>
            </w:pPr>
            <w:r>
              <w:rPr>
                <w:sz w:val="20"/>
              </w:rPr>
              <w:t>819.62</w:t>
            </w:r>
          </w:p>
        </w:tc>
        <w:tc>
          <w:tcPr>
            <w:tcW w:w="2376" w:type="dxa"/>
            <w:tcMar>
              <w:top w:w="85" w:type="dxa"/>
              <w:left w:w="85" w:type="dxa"/>
              <w:bottom w:w="85" w:type="dxa"/>
              <w:right w:w="85" w:type="dxa"/>
            </w:tcMar>
            <w:vAlign w:val="center"/>
          </w:tcPr>
          <w:p w14:paraId="0B8DECE2" w14:textId="77777777" w:rsidR="00A66B71" w:rsidRDefault="00372E20">
            <w:pPr>
              <w:spacing w:after="40" w:line="252" w:lineRule="auto"/>
            </w:pPr>
            <w:r>
              <w:rPr>
                <w:sz w:val="20"/>
              </w:rPr>
              <w:t>79.12</w:t>
            </w:r>
          </w:p>
        </w:tc>
        <w:tc>
          <w:tcPr>
            <w:tcW w:w="2232" w:type="dxa"/>
            <w:tcMar>
              <w:top w:w="85" w:type="dxa"/>
              <w:left w:w="85" w:type="dxa"/>
              <w:bottom w:w="85" w:type="dxa"/>
              <w:right w:w="85" w:type="dxa"/>
            </w:tcMar>
            <w:vAlign w:val="center"/>
          </w:tcPr>
          <w:p w14:paraId="5EC55E23" w14:textId="77777777" w:rsidR="00A66B71" w:rsidRDefault="00372E20">
            <w:pPr>
              <w:spacing w:after="40" w:line="252" w:lineRule="auto"/>
            </w:pPr>
            <w:r>
              <w:rPr>
                <w:sz w:val="20"/>
              </w:rPr>
              <w:t>61.81</w:t>
            </w:r>
          </w:p>
        </w:tc>
      </w:tr>
    </w:tbl>
    <w:p w14:paraId="613A23E9" w14:textId="77777777" w:rsidR="00A66B71" w:rsidRDefault="00A66B71">
      <w:pPr>
        <w:spacing w:after="40" w:line="240" w:lineRule="auto"/>
        <w:jc w:val="both"/>
      </w:pPr>
    </w:p>
    <w:p w14:paraId="0E809C4E" w14:textId="77777777" w:rsidR="00A66B71" w:rsidRDefault="00372E20">
      <w:pPr>
        <w:keepNext/>
        <w:jc w:val="center"/>
      </w:pPr>
      <w:r>
        <w:rPr>
          <w:noProof/>
        </w:rPr>
        <w:drawing>
          <wp:inline distT="0" distB="0" distL="0" distR="0" wp14:anchorId="6CA5134D" wp14:editId="13E26843">
            <wp:extent cx="5577840" cy="3001801"/>
            <wp:effectExtent l="0" t="0" r="0" b="0"/>
            <wp:docPr id="6" name="Picture 6" descr="Measured whole-request goodput versus configured restriction for the same 64 KiB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calibration.png"/>
                    <pic:cNvPicPr/>
                  </pic:nvPicPr>
                  <pic:blipFill>
                    <a:blip r:embed="rId14"/>
                    <a:stretch>
                      <a:fillRect/>
                    </a:stretch>
                  </pic:blipFill>
                  <pic:spPr>
                    <a:xfrm>
                      <a:off x="0" y="0"/>
                      <a:ext cx="5577840" cy="3001801"/>
                    </a:xfrm>
                    <a:prstGeom prst="rect">
                      <a:avLst/>
                    </a:prstGeom>
                  </pic:spPr>
                </pic:pic>
              </a:graphicData>
            </a:graphic>
          </wp:inline>
        </w:drawing>
      </w:r>
    </w:p>
    <w:p w14:paraId="76F91D12" w14:textId="77777777" w:rsidR="00A66B71" w:rsidRDefault="00372E20">
      <w:pPr>
        <w:pStyle w:val="Caption"/>
        <w:jc w:val="center"/>
      </w:pPr>
      <w:r>
        <w:rPr>
          <w:b w:val="0"/>
        </w:rPr>
        <w:t>Figure 5. Measured whole-request goodput versus configured restriction for the same 64 KiB payload.</w:t>
      </w:r>
    </w:p>
    <w:p w14:paraId="4DDD3958" w14:textId="77777777" w:rsidR="00A66B71" w:rsidRDefault="00372E20">
      <w:pPr>
        <w:jc w:val="both"/>
      </w:pPr>
      <w:r>
        <w:t xml:space="preserve">The 16 KiB/s condition attained 99.75% of its configured rate. The 128 KiB/s condition attained 61.81%, so the implementation should be interpreted as a delivery cap rather than a guarantee of exact target throughput. The 1 KiB schedule has nominal chunk intervals of 62.5, 31.25 and 7.8125 ms at 16, 32 and 128 KiB/s respectively. At short waits, timer dispatch and local scheduling can consume a larger fraction of the interval. This is a plausible explanation consistent with the mechanism; timer causes were </w:t>
      </w:r>
      <w:r>
        <w:t>not independently isolated.</w:t>
      </w:r>
    </w:p>
    <w:p w14:paraId="3AEDBDE9" w14:textId="77777777" w:rsidR="00A66B71" w:rsidRDefault="00372E20">
      <w:pPr>
        <w:jc w:val="both"/>
      </w:pPr>
      <w:r>
        <w:t>This comparison is useful even where calibration is weaker: it identifies the operating range where the simple pacing approach follows its configuration closely. The report retains the high-rate result instead of silently discarding it or widening an accuracy claim.</w:t>
      </w:r>
    </w:p>
    <w:p w14:paraId="4D9B5E6C" w14:textId="77777777" w:rsidR="00A66B71" w:rsidRDefault="00372E20">
      <w:pPr>
        <w:pStyle w:val="Heading3"/>
        <w:pageBreakBefore/>
      </w:pPr>
      <w:r>
        <w:lastRenderedPageBreak/>
        <w:t>9.4.3 Timeout Tradeoff and Failure Outcomes</w:t>
      </w:r>
    </w:p>
    <w:p w14:paraId="5C8239B6" w14:textId="77777777" w:rsidR="00A66B71" w:rsidRDefault="00372E20">
      <w:pPr>
        <w:keepNext/>
        <w:jc w:val="center"/>
      </w:pPr>
      <w:r>
        <w:rPr>
          <w:noProof/>
        </w:rPr>
        <w:drawing>
          <wp:inline distT="0" distB="0" distL="0" distR="0" wp14:anchorId="6FC68C68" wp14:editId="2F056938">
            <wp:extent cx="5577840" cy="2833643"/>
            <wp:effectExtent l="0" t="0" r="0" b="0"/>
            <wp:docPr id="7" name="Picture 7" descr="Fixed 1,000 ms injected delay with two client deadlines. The duration panel distinguishes failed waiting time from successful response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out-tradeoff.png"/>
                    <pic:cNvPicPr/>
                  </pic:nvPicPr>
                  <pic:blipFill>
                    <a:blip r:embed="rId15"/>
                    <a:stretch>
                      <a:fillRect/>
                    </a:stretch>
                  </pic:blipFill>
                  <pic:spPr>
                    <a:xfrm>
                      <a:off x="0" y="0"/>
                      <a:ext cx="5577840" cy="2833643"/>
                    </a:xfrm>
                    <a:prstGeom prst="rect">
                      <a:avLst/>
                    </a:prstGeom>
                  </pic:spPr>
                </pic:pic>
              </a:graphicData>
            </a:graphic>
          </wp:inline>
        </w:drawing>
      </w:r>
    </w:p>
    <w:p w14:paraId="0AECEB37" w14:textId="77777777" w:rsidR="00A66B71" w:rsidRDefault="00372E20">
      <w:pPr>
        <w:pStyle w:val="Caption"/>
        <w:jc w:val="center"/>
      </w:pPr>
      <w:r>
        <w:rPr>
          <w:b w:val="0"/>
        </w:rPr>
        <w:t>Figure 6. Fixed 1,000 ms injected delay with two client deadlines. The duration panel distinguishes failed waiting time from successful response latency.</w:t>
      </w:r>
    </w:p>
    <w:p w14:paraId="3E084644" w14:textId="77777777" w:rsidR="00A66B71" w:rsidRDefault="00372E20">
      <w:pPr>
        <w:jc w:val="both"/>
      </w:pPr>
      <w:r>
        <w:t>At a 500 ms timeout, 0 of 50 faulty requests succeeded and the median failed-attempt duration was 503.88 ms. At 2,000 ms, 50 of 50 succeeded with a successful median of 1,010.22 ms. The observed completion difference is 100 percentage points. The delay itself was unchanged. Longer waiting improves tolerance in this case, but also postpones failure detection when a service will not recover.</w:t>
      </w:r>
    </w:p>
    <w:p w14:paraId="5E7C7BC3" w14:textId="77777777" w:rsidR="00A66B71" w:rsidRDefault="00372E20">
      <w:pPr>
        <w:jc w:val="both"/>
      </w:pPr>
      <w:r>
        <w:t>The interruption condition produced 0 successful faulty responses out of 50. This is an application-level completion result; it is not an estimate of random IP packet loss, nor does it imply that every connection necessarily used a TCP reset flag.</w:t>
      </w:r>
    </w:p>
    <w:p w14:paraId="68A4D89B" w14:textId="77777777" w:rsidR="00A66B71" w:rsidRDefault="00372E20">
      <w:pPr>
        <w:pStyle w:val="Heading3"/>
        <w:pageBreakBefore/>
      </w:pPr>
      <w:r>
        <w:lastRenderedPageBreak/>
        <w:t>9.4.4 Interception Cost and Recovery</w:t>
      </w:r>
    </w:p>
    <w:p w14:paraId="17169A50" w14:textId="77777777" w:rsidR="00A66B71" w:rsidRDefault="00372E20">
      <w:pPr>
        <w:jc w:val="both"/>
      </w:pPr>
      <w:r>
        <w:t>Across 50 direct and 50 fault-free proxied requests, pooled medians were 2.37 and 5.08 ms. The median paired block difference was 2.32 ms, with an exploratory bootstrap interval from 1.39 to 3.03 ms. This quantifies instrumentation cost on the fixed local workload. It is not a web-scale throughput measurement.</w:t>
      </w:r>
    </w:p>
    <w:p w14:paraId="592AA708" w14:textId="77777777" w:rsidR="00A66B71" w:rsidRDefault="00372E20">
      <w:pPr>
        <w:keepNext/>
        <w:jc w:val="center"/>
      </w:pPr>
      <w:r>
        <w:rPr>
          <w:noProof/>
        </w:rPr>
        <w:drawing>
          <wp:inline distT="0" distB="0" distL="0" distR="0" wp14:anchorId="7DA2517F" wp14:editId="571D7244">
            <wp:extent cx="5577840" cy="3087669"/>
            <wp:effectExtent l="0" t="0" r="0" b="0"/>
            <wp:docPr id="8" name="Picture 8" descr="Baseline and recovered successful response times for each condition. Recovery phase medians and confirmation duration are distinct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comparison.png"/>
                    <pic:cNvPicPr/>
                  </pic:nvPicPr>
                  <pic:blipFill>
                    <a:blip r:embed="rId16"/>
                    <a:stretch>
                      <a:fillRect/>
                    </a:stretch>
                  </pic:blipFill>
                  <pic:spPr>
                    <a:xfrm>
                      <a:off x="0" y="0"/>
                      <a:ext cx="5577840" cy="3087669"/>
                    </a:xfrm>
                    <a:prstGeom prst="rect">
                      <a:avLst/>
                    </a:prstGeom>
                  </pic:spPr>
                </pic:pic>
              </a:graphicData>
            </a:graphic>
          </wp:inline>
        </w:drawing>
      </w:r>
    </w:p>
    <w:p w14:paraId="5456D20B" w14:textId="77777777" w:rsidR="00A66B71" w:rsidRDefault="00372E20">
      <w:pPr>
        <w:pStyle w:val="Caption"/>
        <w:jc w:val="center"/>
      </w:pPr>
      <w:r>
        <w:rPr>
          <w:b w:val="0"/>
        </w:rPr>
        <w:t>Figure 7. Baseline and recovered successful response times for each condition. Recovery phase medians and confirmation duration are distinct metrics.</w:t>
      </w:r>
    </w:p>
    <w:p w14:paraId="21C4DEAB" w14:textId="77777777" w:rsidR="00A66B71" w:rsidRDefault="00372E20">
      <w:pPr>
        <w:pStyle w:val="Caption"/>
        <w:keepNext/>
        <w:jc w:val="center"/>
      </w:pPr>
      <w:r>
        <w:rPr>
          <w:b w:val="0"/>
        </w:rPr>
        <w:t>Table 13. Restoration evidence across repeated runs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1584"/>
        <w:gridCol w:w="2448"/>
        <w:gridCol w:w="2880"/>
      </w:tblGrid>
      <w:tr w:rsidR="00A66B71" w14:paraId="4944A01D" w14:textId="77777777">
        <w:trPr>
          <w:cantSplit/>
          <w:tblHeader/>
          <w:jc w:val="center"/>
        </w:trPr>
        <w:tc>
          <w:tcPr>
            <w:tcW w:w="2232" w:type="dxa"/>
            <w:shd w:val="clear" w:color="auto" w:fill="EAEAEA"/>
            <w:tcMar>
              <w:top w:w="85" w:type="dxa"/>
              <w:left w:w="85" w:type="dxa"/>
              <w:bottom w:w="85" w:type="dxa"/>
              <w:right w:w="85" w:type="dxa"/>
            </w:tcMar>
            <w:vAlign w:val="center"/>
          </w:tcPr>
          <w:p w14:paraId="189F0477" w14:textId="77777777" w:rsidR="00A66B71" w:rsidRDefault="00372E20">
            <w:pPr>
              <w:spacing w:after="40" w:line="252" w:lineRule="auto"/>
            </w:pPr>
            <w:r>
              <w:rPr>
                <w:b/>
                <w:sz w:val="20"/>
              </w:rPr>
              <w:t>Condition</w:t>
            </w:r>
          </w:p>
        </w:tc>
        <w:tc>
          <w:tcPr>
            <w:tcW w:w="1584" w:type="dxa"/>
            <w:shd w:val="clear" w:color="auto" w:fill="EAEAEA"/>
            <w:tcMar>
              <w:top w:w="85" w:type="dxa"/>
              <w:left w:w="85" w:type="dxa"/>
              <w:bottom w:w="85" w:type="dxa"/>
              <w:right w:w="85" w:type="dxa"/>
            </w:tcMar>
            <w:vAlign w:val="center"/>
          </w:tcPr>
          <w:p w14:paraId="277B0181" w14:textId="77777777" w:rsidR="00A66B71" w:rsidRDefault="00372E20">
            <w:pPr>
              <w:spacing w:after="40" w:line="252" w:lineRule="auto"/>
            </w:pPr>
            <w:r>
              <w:rPr>
                <w:b/>
                <w:sz w:val="20"/>
              </w:rPr>
              <w:t>Confirmed runs</w:t>
            </w:r>
          </w:p>
        </w:tc>
        <w:tc>
          <w:tcPr>
            <w:tcW w:w="2448" w:type="dxa"/>
            <w:shd w:val="clear" w:color="auto" w:fill="EAEAEA"/>
            <w:tcMar>
              <w:top w:w="85" w:type="dxa"/>
              <w:left w:w="85" w:type="dxa"/>
              <w:bottom w:w="85" w:type="dxa"/>
              <w:right w:w="85" w:type="dxa"/>
            </w:tcMar>
            <w:vAlign w:val="center"/>
          </w:tcPr>
          <w:p w14:paraId="34F57526" w14:textId="77777777" w:rsidR="00A66B71" w:rsidRDefault="00372E20">
            <w:pPr>
              <w:spacing w:after="40" w:line="252" w:lineRule="auto"/>
            </w:pPr>
            <w:r>
              <w:rPr>
                <w:b/>
                <w:sz w:val="20"/>
              </w:rPr>
              <w:t>Confirmation median ms</w:t>
            </w:r>
          </w:p>
        </w:tc>
        <w:tc>
          <w:tcPr>
            <w:tcW w:w="2880" w:type="dxa"/>
            <w:shd w:val="clear" w:color="auto" w:fill="EAEAEA"/>
            <w:tcMar>
              <w:top w:w="85" w:type="dxa"/>
              <w:left w:w="85" w:type="dxa"/>
              <w:bottom w:w="85" w:type="dxa"/>
              <w:right w:w="85" w:type="dxa"/>
            </w:tcMar>
            <w:vAlign w:val="center"/>
          </w:tcPr>
          <w:p w14:paraId="479C10FD" w14:textId="77777777" w:rsidR="00A66B71" w:rsidRDefault="00372E20">
            <w:pPr>
              <w:spacing w:after="40" w:line="252" w:lineRule="auto"/>
            </w:pPr>
            <w:r>
              <w:rPr>
                <w:b/>
                <w:sz w:val="20"/>
              </w:rPr>
              <w:t>Recovery minus baseline ms</w:t>
            </w:r>
          </w:p>
        </w:tc>
      </w:tr>
      <w:tr w:rsidR="00A66B71" w14:paraId="64C2DD51" w14:textId="77777777">
        <w:trPr>
          <w:cantSplit/>
          <w:jc w:val="center"/>
        </w:trPr>
        <w:tc>
          <w:tcPr>
            <w:tcW w:w="2232" w:type="dxa"/>
            <w:tcMar>
              <w:top w:w="85" w:type="dxa"/>
              <w:left w:w="85" w:type="dxa"/>
              <w:bottom w:w="85" w:type="dxa"/>
              <w:right w:w="85" w:type="dxa"/>
            </w:tcMar>
            <w:vAlign w:val="center"/>
          </w:tcPr>
          <w:p w14:paraId="68BF4915" w14:textId="77777777" w:rsidR="00A66B71" w:rsidRDefault="00372E20">
            <w:pPr>
              <w:spacing w:after="40" w:line="252" w:lineRule="auto"/>
            </w:pPr>
            <w:r>
              <w:rPr>
                <w:sz w:val="20"/>
              </w:rPr>
              <w:t>delay-1500</w:t>
            </w:r>
          </w:p>
        </w:tc>
        <w:tc>
          <w:tcPr>
            <w:tcW w:w="1584" w:type="dxa"/>
            <w:tcMar>
              <w:top w:w="85" w:type="dxa"/>
              <w:left w:w="85" w:type="dxa"/>
              <w:bottom w:w="85" w:type="dxa"/>
              <w:right w:w="85" w:type="dxa"/>
            </w:tcMar>
            <w:vAlign w:val="center"/>
          </w:tcPr>
          <w:p w14:paraId="0D638E96" w14:textId="77777777" w:rsidR="00A66B71" w:rsidRDefault="00372E20">
            <w:pPr>
              <w:spacing w:after="40" w:line="252" w:lineRule="auto"/>
            </w:pPr>
            <w:r>
              <w:rPr>
                <w:sz w:val="20"/>
              </w:rPr>
              <w:t>10/10</w:t>
            </w:r>
          </w:p>
        </w:tc>
        <w:tc>
          <w:tcPr>
            <w:tcW w:w="2448" w:type="dxa"/>
            <w:tcMar>
              <w:top w:w="85" w:type="dxa"/>
              <w:left w:w="85" w:type="dxa"/>
              <w:bottom w:w="85" w:type="dxa"/>
              <w:right w:w="85" w:type="dxa"/>
            </w:tcMar>
            <w:vAlign w:val="center"/>
          </w:tcPr>
          <w:p w14:paraId="3F61CFCF" w14:textId="77777777" w:rsidR="00A66B71" w:rsidRDefault="00372E20">
            <w:pPr>
              <w:spacing w:after="40" w:line="252" w:lineRule="auto"/>
            </w:pPr>
            <w:r>
              <w:rPr>
                <w:sz w:val="20"/>
              </w:rPr>
              <w:t>531.10</w:t>
            </w:r>
          </w:p>
        </w:tc>
        <w:tc>
          <w:tcPr>
            <w:tcW w:w="2880" w:type="dxa"/>
            <w:tcMar>
              <w:top w:w="85" w:type="dxa"/>
              <w:left w:w="85" w:type="dxa"/>
              <w:bottom w:w="85" w:type="dxa"/>
              <w:right w:w="85" w:type="dxa"/>
            </w:tcMar>
            <w:vAlign w:val="center"/>
          </w:tcPr>
          <w:p w14:paraId="266DFE56" w14:textId="77777777" w:rsidR="00A66B71" w:rsidRDefault="00372E20">
            <w:pPr>
              <w:spacing w:after="40" w:line="252" w:lineRule="auto"/>
            </w:pPr>
            <w:r>
              <w:rPr>
                <w:sz w:val="20"/>
              </w:rPr>
              <w:t>-0.89</w:t>
            </w:r>
          </w:p>
        </w:tc>
      </w:tr>
      <w:tr w:rsidR="00A66B71" w14:paraId="401B829A" w14:textId="77777777">
        <w:trPr>
          <w:cantSplit/>
          <w:jc w:val="center"/>
        </w:trPr>
        <w:tc>
          <w:tcPr>
            <w:tcW w:w="2232" w:type="dxa"/>
            <w:tcMar>
              <w:top w:w="85" w:type="dxa"/>
              <w:left w:w="85" w:type="dxa"/>
              <w:bottom w:w="85" w:type="dxa"/>
              <w:right w:w="85" w:type="dxa"/>
            </w:tcMar>
            <w:vAlign w:val="center"/>
          </w:tcPr>
          <w:p w14:paraId="22B14F7C" w14:textId="77777777" w:rsidR="00A66B71" w:rsidRDefault="00372E20">
            <w:pPr>
              <w:spacing w:after="40" w:line="252" w:lineRule="auto"/>
            </w:pPr>
            <w:r>
              <w:rPr>
                <w:sz w:val="20"/>
              </w:rPr>
              <w:t>bandwidth-16</w:t>
            </w:r>
          </w:p>
        </w:tc>
        <w:tc>
          <w:tcPr>
            <w:tcW w:w="1584" w:type="dxa"/>
            <w:tcMar>
              <w:top w:w="85" w:type="dxa"/>
              <w:left w:w="85" w:type="dxa"/>
              <w:bottom w:w="85" w:type="dxa"/>
              <w:right w:w="85" w:type="dxa"/>
            </w:tcMar>
            <w:vAlign w:val="center"/>
          </w:tcPr>
          <w:p w14:paraId="07430079" w14:textId="77777777" w:rsidR="00A66B71" w:rsidRDefault="00372E20">
            <w:pPr>
              <w:spacing w:after="40" w:line="252" w:lineRule="auto"/>
            </w:pPr>
            <w:r>
              <w:rPr>
                <w:sz w:val="20"/>
              </w:rPr>
              <w:t>10/10</w:t>
            </w:r>
          </w:p>
        </w:tc>
        <w:tc>
          <w:tcPr>
            <w:tcW w:w="2448" w:type="dxa"/>
            <w:tcMar>
              <w:top w:w="85" w:type="dxa"/>
              <w:left w:w="85" w:type="dxa"/>
              <w:bottom w:w="85" w:type="dxa"/>
              <w:right w:w="85" w:type="dxa"/>
            </w:tcMar>
            <w:vAlign w:val="center"/>
          </w:tcPr>
          <w:p w14:paraId="3075CCD1" w14:textId="77777777" w:rsidR="00A66B71" w:rsidRDefault="00372E20">
            <w:pPr>
              <w:spacing w:after="40" w:line="252" w:lineRule="auto"/>
            </w:pPr>
            <w:r>
              <w:rPr>
                <w:sz w:val="20"/>
              </w:rPr>
              <w:t>530.77</w:t>
            </w:r>
          </w:p>
        </w:tc>
        <w:tc>
          <w:tcPr>
            <w:tcW w:w="2880" w:type="dxa"/>
            <w:tcMar>
              <w:top w:w="85" w:type="dxa"/>
              <w:left w:w="85" w:type="dxa"/>
              <w:bottom w:w="85" w:type="dxa"/>
              <w:right w:w="85" w:type="dxa"/>
            </w:tcMar>
            <w:vAlign w:val="center"/>
          </w:tcPr>
          <w:p w14:paraId="323F43DF" w14:textId="77777777" w:rsidR="00A66B71" w:rsidRDefault="00372E20">
            <w:pPr>
              <w:spacing w:after="40" w:line="252" w:lineRule="auto"/>
            </w:pPr>
            <w:r>
              <w:rPr>
                <w:sz w:val="20"/>
              </w:rPr>
              <w:t>0.40</w:t>
            </w:r>
          </w:p>
        </w:tc>
      </w:tr>
      <w:tr w:rsidR="00A66B71" w14:paraId="76F0224C" w14:textId="77777777">
        <w:trPr>
          <w:cantSplit/>
          <w:jc w:val="center"/>
        </w:trPr>
        <w:tc>
          <w:tcPr>
            <w:tcW w:w="2232" w:type="dxa"/>
            <w:tcMar>
              <w:top w:w="85" w:type="dxa"/>
              <w:left w:w="85" w:type="dxa"/>
              <w:bottom w:w="85" w:type="dxa"/>
              <w:right w:w="85" w:type="dxa"/>
            </w:tcMar>
            <w:vAlign w:val="center"/>
          </w:tcPr>
          <w:p w14:paraId="7A6E1772" w14:textId="77777777" w:rsidR="00A66B71" w:rsidRDefault="00372E20">
            <w:pPr>
              <w:spacing w:after="40" w:line="252" w:lineRule="auto"/>
            </w:pPr>
            <w:r>
              <w:rPr>
                <w:sz w:val="20"/>
              </w:rPr>
              <w:t>bandwidth-32</w:t>
            </w:r>
          </w:p>
        </w:tc>
        <w:tc>
          <w:tcPr>
            <w:tcW w:w="1584" w:type="dxa"/>
            <w:tcMar>
              <w:top w:w="85" w:type="dxa"/>
              <w:left w:w="85" w:type="dxa"/>
              <w:bottom w:w="85" w:type="dxa"/>
              <w:right w:w="85" w:type="dxa"/>
            </w:tcMar>
            <w:vAlign w:val="center"/>
          </w:tcPr>
          <w:p w14:paraId="6C8677E2" w14:textId="77777777" w:rsidR="00A66B71" w:rsidRDefault="00372E20">
            <w:pPr>
              <w:spacing w:after="40" w:line="252" w:lineRule="auto"/>
            </w:pPr>
            <w:r>
              <w:rPr>
                <w:sz w:val="20"/>
              </w:rPr>
              <w:t>10/10</w:t>
            </w:r>
          </w:p>
        </w:tc>
        <w:tc>
          <w:tcPr>
            <w:tcW w:w="2448" w:type="dxa"/>
            <w:tcMar>
              <w:top w:w="85" w:type="dxa"/>
              <w:left w:w="85" w:type="dxa"/>
              <w:bottom w:w="85" w:type="dxa"/>
              <w:right w:w="85" w:type="dxa"/>
            </w:tcMar>
            <w:vAlign w:val="center"/>
          </w:tcPr>
          <w:p w14:paraId="7DB20286" w14:textId="77777777" w:rsidR="00A66B71" w:rsidRDefault="00372E20">
            <w:pPr>
              <w:spacing w:after="40" w:line="252" w:lineRule="auto"/>
            </w:pPr>
            <w:r>
              <w:rPr>
                <w:sz w:val="20"/>
              </w:rPr>
              <w:t>532.55</w:t>
            </w:r>
          </w:p>
        </w:tc>
        <w:tc>
          <w:tcPr>
            <w:tcW w:w="2880" w:type="dxa"/>
            <w:tcMar>
              <w:top w:w="85" w:type="dxa"/>
              <w:left w:w="85" w:type="dxa"/>
              <w:bottom w:w="85" w:type="dxa"/>
              <w:right w:w="85" w:type="dxa"/>
            </w:tcMar>
            <w:vAlign w:val="center"/>
          </w:tcPr>
          <w:p w14:paraId="3117BE66" w14:textId="77777777" w:rsidR="00A66B71" w:rsidRDefault="00372E20">
            <w:pPr>
              <w:spacing w:after="40" w:line="252" w:lineRule="auto"/>
            </w:pPr>
            <w:r>
              <w:rPr>
                <w:sz w:val="20"/>
              </w:rPr>
              <w:t>0.07</w:t>
            </w:r>
          </w:p>
        </w:tc>
      </w:tr>
      <w:tr w:rsidR="00A66B71" w14:paraId="5A180789" w14:textId="77777777">
        <w:trPr>
          <w:cantSplit/>
          <w:jc w:val="center"/>
        </w:trPr>
        <w:tc>
          <w:tcPr>
            <w:tcW w:w="2232" w:type="dxa"/>
            <w:tcMar>
              <w:top w:w="85" w:type="dxa"/>
              <w:left w:w="85" w:type="dxa"/>
              <w:bottom w:w="85" w:type="dxa"/>
              <w:right w:w="85" w:type="dxa"/>
            </w:tcMar>
            <w:vAlign w:val="center"/>
          </w:tcPr>
          <w:p w14:paraId="7560B63E" w14:textId="77777777" w:rsidR="00A66B71" w:rsidRDefault="00372E20">
            <w:pPr>
              <w:spacing w:after="40" w:line="252" w:lineRule="auto"/>
            </w:pPr>
            <w:r>
              <w:rPr>
                <w:sz w:val="20"/>
              </w:rPr>
              <w:t>bandwidth-128</w:t>
            </w:r>
          </w:p>
        </w:tc>
        <w:tc>
          <w:tcPr>
            <w:tcW w:w="1584" w:type="dxa"/>
            <w:tcMar>
              <w:top w:w="85" w:type="dxa"/>
              <w:left w:w="85" w:type="dxa"/>
              <w:bottom w:w="85" w:type="dxa"/>
              <w:right w:w="85" w:type="dxa"/>
            </w:tcMar>
            <w:vAlign w:val="center"/>
          </w:tcPr>
          <w:p w14:paraId="1A3C5373" w14:textId="77777777" w:rsidR="00A66B71" w:rsidRDefault="00372E20">
            <w:pPr>
              <w:spacing w:after="40" w:line="252" w:lineRule="auto"/>
            </w:pPr>
            <w:r>
              <w:rPr>
                <w:sz w:val="20"/>
              </w:rPr>
              <w:t>10/10</w:t>
            </w:r>
          </w:p>
        </w:tc>
        <w:tc>
          <w:tcPr>
            <w:tcW w:w="2448" w:type="dxa"/>
            <w:tcMar>
              <w:top w:w="85" w:type="dxa"/>
              <w:left w:w="85" w:type="dxa"/>
              <w:bottom w:w="85" w:type="dxa"/>
              <w:right w:w="85" w:type="dxa"/>
            </w:tcMar>
            <w:vAlign w:val="center"/>
          </w:tcPr>
          <w:p w14:paraId="175A1E0C" w14:textId="77777777" w:rsidR="00A66B71" w:rsidRDefault="00372E20">
            <w:pPr>
              <w:spacing w:after="40" w:line="252" w:lineRule="auto"/>
            </w:pPr>
            <w:r>
              <w:rPr>
                <w:sz w:val="20"/>
              </w:rPr>
              <w:t>529.61</w:t>
            </w:r>
          </w:p>
        </w:tc>
        <w:tc>
          <w:tcPr>
            <w:tcW w:w="2880" w:type="dxa"/>
            <w:tcMar>
              <w:top w:w="85" w:type="dxa"/>
              <w:left w:w="85" w:type="dxa"/>
              <w:bottom w:w="85" w:type="dxa"/>
              <w:right w:w="85" w:type="dxa"/>
            </w:tcMar>
            <w:vAlign w:val="center"/>
          </w:tcPr>
          <w:p w14:paraId="773F7FD5" w14:textId="77777777" w:rsidR="00A66B71" w:rsidRDefault="00372E20">
            <w:pPr>
              <w:spacing w:after="40" w:line="252" w:lineRule="auto"/>
            </w:pPr>
            <w:r>
              <w:rPr>
                <w:sz w:val="20"/>
              </w:rPr>
              <w:t>-0.50</w:t>
            </w:r>
          </w:p>
        </w:tc>
      </w:tr>
      <w:tr w:rsidR="00A66B71" w14:paraId="1FB1271D" w14:textId="77777777">
        <w:trPr>
          <w:cantSplit/>
          <w:jc w:val="center"/>
        </w:trPr>
        <w:tc>
          <w:tcPr>
            <w:tcW w:w="2232" w:type="dxa"/>
            <w:tcMar>
              <w:top w:w="85" w:type="dxa"/>
              <w:left w:w="85" w:type="dxa"/>
              <w:bottom w:w="85" w:type="dxa"/>
              <w:right w:w="85" w:type="dxa"/>
            </w:tcMar>
            <w:vAlign w:val="center"/>
          </w:tcPr>
          <w:p w14:paraId="66E60808" w14:textId="77777777" w:rsidR="00A66B71" w:rsidRDefault="00372E20">
            <w:pPr>
              <w:spacing w:after="40" w:line="252" w:lineRule="auto"/>
            </w:pPr>
            <w:r>
              <w:rPr>
                <w:sz w:val="20"/>
              </w:rPr>
              <w:t>interruption</w:t>
            </w:r>
          </w:p>
        </w:tc>
        <w:tc>
          <w:tcPr>
            <w:tcW w:w="1584" w:type="dxa"/>
            <w:tcMar>
              <w:top w:w="85" w:type="dxa"/>
              <w:left w:w="85" w:type="dxa"/>
              <w:bottom w:w="85" w:type="dxa"/>
              <w:right w:w="85" w:type="dxa"/>
            </w:tcMar>
            <w:vAlign w:val="center"/>
          </w:tcPr>
          <w:p w14:paraId="21CEFF03" w14:textId="77777777" w:rsidR="00A66B71" w:rsidRDefault="00372E20">
            <w:pPr>
              <w:spacing w:after="40" w:line="252" w:lineRule="auto"/>
            </w:pPr>
            <w:r>
              <w:rPr>
                <w:sz w:val="20"/>
              </w:rPr>
              <w:t>10/10</w:t>
            </w:r>
          </w:p>
        </w:tc>
        <w:tc>
          <w:tcPr>
            <w:tcW w:w="2448" w:type="dxa"/>
            <w:tcMar>
              <w:top w:w="85" w:type="dxa"/>
              <w:left w:w="85" w:type="dxa"/>
              <w:bottom w:w="85" w:type="dxa"/>
              <w:right w:w="85" w:type="dxa"/>
            </w:tcMar>
            <w:vAlign w:val="center"/>
          </w:tcPr>
          <w:p w14:paraId="1D19E358" w14:textId="77777777" w:rsidR="00A66B71" w:rsidRDefault="00372E20">
            <w:pPr>
              <w:spacing w:after="40" w:line="252" w:lineRule="auto"/>
            </w:pPr>
            <w:r>
              <w:rPr>
                <w:sz w:val="20"/>
              </w:rPr>
              <w:t>536.42</w:t>
            </w:r>
          </w:p>
        </w:tc>
        <w:tc>
          <w:tcPr>
            <w:tcW w:w="2880" w:type="dxa"/>
            <w:tcMar>
              <w:top w:w="85" w:type="dxa"/>
              <w:left w:w="85" w:type="dxa"/>
              <w:bottom w:w="85" w:type="dxa"/>
              <w:right w:w="85" w:type="dxa"/>
            </w:tcMar>
            <w:vAlign w:val="center"/>
          </w:tcPr>
          <w:p w14:paraId="053364DD" w14:textId="77777777" w:rsidR="00A66B71" w:rsidRDefault="00372E20">
            <w:pPr>
              <w:spacing w:after="40" w:line="252" w:lineRule="auto"/>
            </w:pPr>
            <w:r>
              <w:rPr>
                <w:sz w:val="20"/>
              </w:rPr>
              <w:t>0.14</w:t>
            </w:r>
          </w:p>
        </w:tc>
      </w:tr>
      <w:tr w:rsidR="00A66B71" w14:paraId="10D1D2DA" w14:textId="77777777">
        <w:trPr>
          <w:cantSplit/>
          <w:jc w:val="center"/>
        </w:trPr>
        <w:tc>
          <w:tcPr>
            <w:tcW w:w="2232" w:type="dxa"/>
            <w:tcMar>
              <w:top w:w="85" w:type="dxa"/>
              <w:left w:w="85" w:type="dxa"/>
              <w:bottom w:w="85" w:type="dxa"/>
              <w:right w:w="85" w:type="dxa"/>
            </w:tcMar>
            <w:vAlign w:val="center"/>
          </w:tcPr>
          <w:p w14:paraId="6A36392E" w14:textId="77777777" w:rsidR="00A66B71" w:rsidRDefault="00372E20">
            <w:pPr>
              <w:spacing w:after="40" w:line="252" w:lineRule="auto"/>
            </w:pPr>
            <w:r>
              <w:rPr>
                <w:sz w:val="20"/>
              </w:rPr>
              <w:t>timeout-500</w:t>
            </w:r>
          </w:p>
        </w:tc>
        <w:tc>
          <w:tcPr>
            <w:tcW w:w="1584" w:type="dxa"/>
            <w:tcMar>
              <w:top w:w="85" w:type="dxa"/>
              <w:left w:w="85" w:type="dxa"/>
              <w:bottom w:w="85" w:type="dxa"/>
              <w:right w:w="85" w:type="dxa"/>
            </w:tcMar>
            <w:vAlign w:val="center"/>
          </w:tcPr>
          <w:p w14:paraId="3D3C9C03" w14:textId="77777777" w:rsidR="00A66B71" w:rsidRDefault="00372E20">
            <w:pPr>
              <w:spacing w:after="40" w:line="252" w:lineRule="auto"/>
            </w:pPr>
            <w:r>
              <w:rPr>
                <w:sz w:val="20"/>
              </w:rPr>
              <w:t>10/10</w:t>
            </w:r>
          </w:p>
        </w:tc>
        <w:tc>
          <w:tcPr>
            <w:tcW w:w="2448" w:type="dxa"/>
            <w:tcMar>
              <w:top w:w="85" w:type="dxa"/>
              <w:left w:w="85" w:type="dxa"/>
              <w:bottom w:w="85" w:type="dxa"/>
              <w:right w:w="85" w:type="dxa"/>
            </w:tcMar>
            <w:vAlign w:val="center"/>
          </w:tcPr>
          <w:p w14:paraId="5939F40F" w14:textId="77777777" w:rsidR="00A66B71" w:rsidRDefault="00372E20">
            <w:pPr>
              <w:spacing w:after="40" w:line="252" w:lineRule="auto"/>
            </w:pPr>
            <w:r>
              <w:rPr>
                <w:sz w:val="20"/>
              </w:rPr>
              <w:t>532.42</w:t>
            </w:r>
          </w:p>
        </w:tc>
        <w:tc>
          <w:tcPr>
            <w:tcW w:w="2880" w:type="dxa"/>
            <w:tcMar>
              <w:top w:w="85" w:type="dxa"/>
              <w:left w:w="85" w:type="dxa"/>
              <w:bottom w:w="85" w:type="dxa"/>
              <w:right w:w="85" w:type="dxa"/>
            </w:tcMar>
            <w:vAlign w:val="center"/>
          </w:tcPr>
          <w:p w14:paraId="1F54BC8B" w14:textId="77777777" w:rsidR="00A66B71" w:rsidRDefault="00372E20">
            <w:pPr>
              <w:spacing w:after="40" w:line="252" w:lineRule="auto"/>
            </w:pPr>
            <w:r>
              <w:rPr>
                <w:sz w:val="20"/>
              </w:rPr>
              <w:t>0.24</w:t>
            </w:r>
          </w:p>
        </w:tc>
      </w:tr>
    </w:tbl>
    <w:p w14:paraId="5C92AB11" w14:textId="77777777" w:rsidR="00A66B71" w:rsidRDefault="00A66B71">
      <w:pPr>
        <w:spacing w:after="40" w:line="240" w:lineRule="auto"/>
        <w:jc w:val="both"/>
      </w:pPr>
    </w:p>
    <w:p w14:paraId="01B99C06" w14:textId="77777777" w:rsidR="00A66B71" w:rsidRDefault="00372E20">
      <w:pPr>
        <w:jc w:val="both"/>
      </w:pPr>
      <w:r>
        <w:t>With three required successes and 250 ms between recovery attempts, two waits alone contribute approximately 500 ms. Confirmation therefore includes observation policy and scheduling, not just fault removal. The recovery residual compares successful response behavior after clearance with that run's baseline and is useful alongside the confirmation flag.</w:t>
      </w:r>
    </w:p>
    <w:p w14:paraId="48A3346C" w14:textId="77777777" w:rsidR="00A66B71" w:rsidRDefault="00372E20">
      <w:pPr>
        <w:pStyle w:val="Heading3"/>
        <w:pageBreakBefore/>
      </w:pPr>
      <w:r>
        <w:lastRenderedPageBreak/>
        <w:t>9.4.5 Live Proxy Evaluation</w:t>
      </w:r>
    </w:p>
    <w:p w14:paraId="381EED74" w14:textId="77777777" w:rsidR="00A66B71" w:rsidRDefault="00372E20">
      <w:pPr>
        <w:keepNext/>
        <w:jc w:val="center"/>
      </w:pPr>
      <w:r>
        <w:rPr>
          <w:noProof/>
        </w:rPr>
        <w:drawing>
          <wp:inline distT="0" distB="0" distL="0" distR="0" wp14:anchorId="1FB581BB" wp14:editId="113EB369">
            <wp:extent cx="5577840" cy="2915933"/>
            <wp:effectExtent l="0" t="0" r="0" b="0"/>
            <wp:docPr id="9" name="Picture 9" descr="Live sample durations under normal, delayed, jittered and rate-restricted configurations; ten requests per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comparison.png"/>
                    <pic:cNvPicPr/>
                  </pic:nvPicPr>
                  <pic:blipFill>
                    <a:blip r:embed="rId17"/>
                    <a:stretch>
                      <a:fillRect/>
                    </a:stretch>
                  </pic:blipFill>
                  <pic:spPr>
                    <a:xfrm>
                      <a:off x="0" y="0"/>
                      <a:ext cx="5577840" cy="2915933"/>
                    </a:xfrm>
                    <a:prstGeom prst="rect">
                      <a:avLst/>
                    </a:prstGeom>
                  </pic:spPr>
                </pic:pic>
              </a:graphicData>
            </a:graphic>
          </wp:inline>
        </w:drawing>
      </w:r>
    </w:p>
    <w:p w14:paraId="158839EF" w14:textId="77777777" w:rsidR="00A66B71" w:rsidRDefault="00372E20">
      <w:pPr>
        <w:pStyle w:val="Caption"/>
        <w:jc w:val="center"/>
      </w:pPr>
      <w:r>
        <w:rPr>
          <w:b w:val="0"/>
        </w:rPr>
        <w:t>Figure 8. Live sample durations under normal, delayed, jittered and rate-restricted configurations; ten requests per condition.</w:t>
      </w:r>
    </w:p>
    <w:p w14:paraId="2623418B" w14:textId="77777777" w:rsidR="00A66B71" w:rsidRDefault="00372E20">
      <w:pPr>
        <w:pStyle w:val="Caption"/>
        <w:keepNext/>
        <w:jc w:val="center"/>
      </w:pPr>
      <w:r>
        <w:rPr>
          <w:b w:val="0"/>
        </w:rPr>
        <w:t>Table 14. Manual live-proxy sample outcomes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1440"/>
        <w:gridCol w:w="1224"/>
        <w:gridCol w:w="1800"/>
        <w:gridCol w:w="2376"/>
      </w:tblGrid>
      <w:tr w:rsidR="00A66B71" w14:paraId="644A9589" w14:textId="77777777">
        <w:trPr>
          <w:cantSplit/>
          <w:tblHeader/>
          <w:jc w:val="center"/>
        </w:trPr>
        <w:tc>
          <w:tcPr>
            <w:tcW w:w="2304" w:type="dxa"/>
            <w:shd w:val="clear" w:color="auto" w:fill="EAEAEA"/>
            <w:tcMar>
              <w:top w:w="85" w:type="dxa"/>
              <w:left w:w="85" w:type="dxa"/>
              <w:bottom w:w="85" w:type="dxa"/>
              <w:right w:w="85" w:type="dxa"/>
            </w:tcMar>
            <w:vAlign w:val="center"/>
          </w:tcPr>
          <w:p w14:paraId="3196426B" w14:textId="77777777" w:rsidR="00A66B71" w:rsidRDefault="00372E20">
            <w:pPr>
              <w:spacing w:after="40" w:line="252" w:lineRule="auto"/>
            </w:pPr>
            <w:r>
              <w:rPr>
                <w:b/>
                <w:sz w:val="20"/>
              </w:rPr>
              <w:t>Live condition</w:t>
            </w:r>
          </w:p>
        </w:tc>
        <w:tc>
          <w:tcPr>
            <w:tcW w:w="1440" w:type="dxa"/>
            <w:shd w:val="clear" w:color="auto" w:fill="EAEAEA"/>
            <w:tcMar>
              <w:top w:w="85" w:type="dxa"/>
              <w:left w:w="85" w:type="dxa"/>
              <w:bottom w:w="85" w:type="dxa"/>
              <w:right w:w="85" w:type="dxa"/>
            </w:tcMar>
            <w:vAlign w:val="center"/>
          </w:tcPr>
          <w:p w14:paraId="6C7EE34D" w14:textId="77777777" w:rsidR="00A66B71" w:rsidRDefault="00372E20">
            <w:pPr>
              <w:spacing w:after="40" w:line="252" w:lineRule="auto"/>
            </w:pPr>
            <w:r>
              <w:rPr>
                <w:b/>
                <w:sz w:val="20"/>
              </w:rPr>
              <w:t>Completed</w:t>
            </w:r>
          </w:p>
        </w:tc>
        <w:tc>
          <w:tcPr>
            <w:tcW w:w="1224" w:type="dxa"/>
            <w:shd w:val="clear" w:color="auto" w:fill="EAEAEA"/>
            <w:tcMar>
              <w:top w:w="85" w:type="dxa"/>
              <w:left w:w="85" w:type="dxa"/>
              <w:bottom w:w="85" w:type="dxa"/>
              <w:right w:w="85" w:type="dxa"/>
            </w:tcMar>
            <w:vAlign w:val="center"/>
          </w:tcPr>
          <w:p w14:paraId="5AE2F868" w14:textId="77777777" w:rsidR="00A66B71" w:rsidRDefault="00372E20">
            <w:pPr>
              <w:spacing w:after="40" w:line="252" w:lineRule="auto"/>
            </w:pPr>
            <w:r>
              <w:rPr>
                <w:b/>
                <w:sz w:val="20"/>
              </w:rPr>
              <w:t>HTTP 200</w:t>
            </w:r>
          </w:p>
        </w:tc>
        <w:tc>
          <w:tcPr>
            <w:tcW w:w="1800" w:type="dxa"/>
            <w:shd w:val="clear" w:color="auto" w:fill="EAEAEA"/>
            <w:tcMar>
              <w:top w:w="85" w:type="dxa"/>
              <w:left w:w="85" w:type="dxa"/>
              <w:bottom w:w="85" w:type="dxa"/>
              <w:right w:w="85" w:type="dxa"/>
            </w:tcMar>
            <w:vAlign w:val="center"/>
          </w:tcPr>
          <w:p w14:paraId="50609C4D" w14:textId="77777777" w:rsidR="00A66B71" w:rsidRDefault="00372E20">
            <w:pPr>
              <w:spacing w:after="40" w:line="252" w:lineRule="auto"/>
            </w:pPr>
            <w:r>
              <w:rPr>
                <w:b/>
                <w:sz w:val="20"/>
              </w:rPr>
              <w:t>Median ms</w:t>
            </w:r>
          </w:p>
        </w:tc>
        <w:tc>
          <w:tcPr>
            <w:tcW w:w="2376" w:type="dxa"/>
            <w:shd w:val="clear" w:color="auto" w:fill="EAEAEA"/>
            <w:tcMar>
              <w:top w:w="85" w:type="dxa"/>
              <w:left w:w="85" w:type="dxa"/>
              <w:bottom w:w="85" w:type="dxa"/>
              <w:right w:w="85" w:type="dxa"/>
            </w:tcMar>
            <w:vAlign w:val="center"/>
          </w:tcPr>
          <w:p w14:paraId="25590CBE" w14:textId="77777777" w:rsidR="00A66B71" w:rsidRDefault="00372E20">
            <w:pPr>
              <w:spacing w:after="40" w:line="252" w:lineRule="auto"/>
            </w:pPr>
            <w:r>
              <w:rPr>
                <w:b/>
                <w:sz w:val="20"/>
              </w:rPr>
              <w:t>Median bytes</w:t>
            </w:r>
          </w:p>
        </w:tc>
      </w:tr>
      <w:tr w:rsidR="00A66B71" w14:paraId="189CF7A0" w14:textId="77777777">
        <w:trPr>
          <w:cantSplit/>
          <w:jc w:val="center"/>
        </w:trPr>
        <w:tc>
          <w:tcPr>
            <w:tcW w:w="2304" w:type="dxa"/>
            <w:tcMar>
              <w:top w:w="85" w:type="dxa"/>
              <w:left w:w="85" w:type="dxa"/>
              <w:bottom w:w="85" w:type="dxa"/>
              <w:right w:w="85" w:type="dxa"/>
            </w:tcMar>
            <w:vAlign w:val="center"/>
          </w:tcPr>
          <w:p w14:paraId="1C5791AC" w14:textId="77777777" w:rsidR="00A66B71" w:rsidRDefault="00372E20">
            <w:pPr>
              <w:spacing w:after="40" w:line="252" w:lineRule="auto"/>
            </w:pPr>
            <w:r>
              <w:rPr>
                <w:sz w:val="20"/>
              </w:rPr>
              <w:t>normal</w:t>
            </w:r>
          </w:p>
        </w:tc>
        <w:tc>
          <w:tcPr>
            <w:tcW w:w="1440" w:type="dxa"/>
            <w:tcMar>
              <w:top w:w="85" w:type="dxa"/>
              <w:left w:w="85" w:type="dxa"/>
              <w:bottom w:w="85" w:type="dxa"/>
              <w:right w:w="85" w:type="dxa"/>
            </w:tcMar>
            <w:vAlign w:val="center"/>
          </w:tcPr>
          <w:p w14:paraId="667C3259" w14:textId="77777777" w:rsidR="00A66B71" w:rsidRDefault="00372E20">
            <w:pPr>
              <w:spacing w:after="40" w:line="252" w:lineRule="auto"/>
            </w:pPr>
            <w:r>
              <w:rPr>
                <w:sz w:val="20"/>
              </w:rPr>
              <w:t>10/10</w:t>
            </w:r>
          </w:p>
        </w:tc>
        <w:tc>
          <w:tcPr>
            <w:tcW w:w="1224" w:type="dxa"/>
            <w:tcMar>
              <w:top w:w="85" w:type="dxa"/>
              <w:left w:w="85" w:type="dxa"/>
              <w:bottom w:w="85" w:type="dxa"/>
              <w:right w:w="85" w:type="dxa"/>
            </w:tcMar>
            <w:vAlign w:val="center"/>
          </w:tcPr>
          <w:p w14:paraId="45A46962" w14:textId="77777777" w:rsidR="00A66B71" w:rsidRDefault="00372E20">
            <w:pPr>
              <w:spacing w:after="40" w:line="252" w:lineRule="auto"/>
            </w:pPr>
            <w:r>
              <w:rPr>
                <w:sz w:val="20"/>
              </w:rPr>
              <w:t>10/10</w:t>
            </w:r>
          </w:p>
        </w:tc>
        <w:tc>
          <w:tcPr>
            <w:tcW w:w="1800" w:type="dxa"/>
            <w:tcMar>
              <w:top w:w="85" w:type="dxa"/>
              <w:left w:w="85" w:type="dxa"/>
              <w:bottom w:w="85" w:type="dxa"/>
              <w:right w:w="85" w:type="dxa"/>
            </w:tcMar>
            <w:vAlign w:val="center"/>
          </w:tcPr>
          <w:p w14:paraId="4F6BA167" w14:textId="77777777" w:rsidR="00A66B71" w:rsidRDefault="00372E20">
            <w:pPr>
              <w:spacing w:after="40" w:line="252" w:lineRule="auto"/>
            </w:pPr>
            <w:r>
              <w:rPr>
                <w:sz w:val="20"/>
              </w:rPr>
              <w:t>2.80</w:t>
            </w:r>
          </w:p>
        </w:tc>
        <w:tc>
          <w:tcPr>
            <w:tcW w:w="2376" w:type="dxa"/>
            <w:tcMar>
              <w:top w:w="85" w:type="dxa"/>
              <w:left w:w="85" w:type="dxa"/>
              <w:bottom w:w="85" w:type="dxa"/>
              <w:right w:w="85" w:type="dxa"/>
            </w:tcMar>
            <w:vAlign w:val="center"/>
          </w:tcPr>
          <w:p w14:paraId="6F1BCD39" w14:textId="77777777" w:rsidR="00A66B71" w:rsidRDefault="00372E20">
            <w:pPr>
              <w:spacing w:after="40" w:line="252" w:lineRule="auto"/>
            </w:pPr>
            <w:r>
              <w:rPr>
                <w:sz w:val="20"/>
              </w:rPr>
              <w:t>65,536</w:t>
            </w:r>
          </w:p>
        </w:tc>
      </w:tr>
      <w:tr w:rsidR="00A66B71" w14:paraId="497DE3A6" w14:textId="77777777">
        <w:trPr>
          <w:cantSplit/>
          <w:jc w:val="center"/>
        </w:trPr>
        <w:tc>
          <w:tcPr>
            <w:tcW w:w="2304" w:type="dxa"/>
            <w:tcMar>
              <w:top w:w="85" w:type="dxa"/>
              <w:left w:w="85" w:type="dxa"/>
              <w:bottom w:w="85" w:type="dxa"/>
              <w:right w:w="85" w:type="dxa"/>
            </w:tcMar>
            <w:vAlign w:val="center"/>
          </w:tcPr>
          <w:p w14:paraId="58D46899" w14:textId="77777777" w:rsidR="00A66B71" w:rsidRDefault="00372E20">
            <w:pPr>
              <w:spacing w:after="40" w:line="252" w:lineRule="auto"/>
            </w:pPr>
            <w:r>
              <w:rPr>
                <w:sz w:val="20"/>
              </w:rPr>
              <w:t>delay-500</w:t>
            </w:r>
          </w:p>
        </w:tc>
        <w:tc>
          <w:tcPr>
            <w:tcW w:w="1440" w:type="dxa"/>
            <w:tcMar>
              <w:top w:w="85" w:type="dxa"/>
              <w:left w:w="85" w:type="dxa"/>
              <w:bottom w:w="85" w:type="dxa"/>
              <w:right w:w="85" w:type="dxa"/>
            </w:tcMar>
            <w:vAlign w:val="center"/>
          </w:tcPr>
          <w:p w14:paraId="67BDAD9D" w14:textId="77777777" w:rsidR="00A66B71" w:rsidRDefault="00372E20">
            <w:pPr>
              <w:spacing w:after="40" w:line="252" w:lineRule="auto"/>
            </w:pPr>
            <w:r>
              <w:rPr>
                <w:sz w:val="20"/>
              </w:rPr>
              <w:t>10/10</w:t>
            </w:r>
          </w:p>
        </w:tc>
        <w:tc>
          <w:tcPr>
            <w:tcW w:w="1224" w:type="dxa"/>
            <w:tcMar>
              <w:top w:w="85" w:type="dxa"/>
              <w:left w:w="85" w:type="dxa"/>
              <w:bottom w:w="85" w:type="dxa"/>
              <w:right w:w="85" w:type="dxa"/>
            </w:tcMar>
            <w:vAlign w:val="center"/>
          </w:tcPr>
          <w:p w14:paraId="72BA5FC9" w14:textId="77777777" w:rsidR="00A66B71" w:rsidRDefault="00372E20">
            <w:pPr>
              <w:spacing w:after="40" w:line="252" w:lineRule="auto"/>
            </w:pPr>
            <w:r>
              <w:rPr>
                <w:sz w:val="20"/>
              </w:rPr>
              <w:t>10/10</w:t>
            </w:r>
          </w:p>
        </w:tc>
        <w:tc>
          <w:tcPr>
            <w:tcW w:w="1800" w:type="dxa"/>
            <w:tcMar>
              <w:top w:w="85" w:type="dxa"/>
              <w:left w:w="85" w:type="dxa"/>
              <w:bottom w:w="85" w:type="dxa"/>
              <w:right w:w="85" w:type="dxa"/>
            </w:tcMar>
            <w:vAlign w:val="center"/>
          </w:tcPr>
          <w:p w14:paraId="72F9969B" w14:textId="77777777" w:rsidR="00A66B71" w:rsidRDefault="00372E20">
            <w:pPr>
              <w:spacing w:after="40" w:line="252" w:lineRule="auto"/>
            </w:pPr>
            <w:r>
              <w:rPr>
                <w:sz w:val="20"/>
              </w:rPr>
              <w:t>512.10</w:t>
            </w:r>
          </w:p>
        </w:tc>
        <w:tc>
          <w:tcPr>
            <w:tcW w:w="2376" w:type="dxa"/>
            <w:tcMar>
              <w:top w:w="85" w:type="dxa"/>
              <w:left w:w="85" w:type="dxa"/>
              <w:bottom w:w="85" w:type="dxa"/>
              <w:right w:w="85" w:type="dxa"/>
            </w:tcMar>
            <w:vAlign w:val="center"/>
          </w:tcPr>
          <w:p w14:paraId="6C13AA6C" w14:textId="77777777" w:rsidR="00A66B71" w:rsidRDefault="00372E20">
            <w:pPr>
              <w:spacing w:after="40" w:line="252" w:lineRule="auto"/>
            </w:pPr>
            <w:r>
              <w:rPr>
                <w:sz w:val="20"/>
              </w:rPr>
              <w:t>65,536</w:t>
            </w:r>
          </w:p>
        </w:tc>
      </w:tr>
      <w:tr w:rsidR="00A66B71" w14:paraId="349522E4" w14:textId="77777777">
        <w:trPr>
          <w:cantSplit/>
          <w:jc w:val="center"/>
        </w:trPr>
        <w:tc>
          <w:tcPr>
            <w:tcW w:w="2304" w:type="dxa"/>
            <w:tcMar>
              <w:top w:w="85" w:type="dxa"/>
              <w:left w:w="85" w:type="dxa"/>
              <w:bottom w:w="85" w:type="dxa"/>
              <w:right w:w="85" w:type="dxa"/>
            </w:tcMar>
            <w:vAlign w:val="center"/>
          </w:tcPr>
          <w:p w14:paraId="7D933F3A" w14:textId="77777777" w:rsidR="00A66B71" w:rsidRDefault="00372E20">
            <w:pPr>
              <w:spacing w:after="40" w:line="252" w:lineRule="auto"/>
            </w:pPr>
            <w:r>
              <w:rPr>
                <w:sz w:val="20"/>
              </w:rPr>
              <w:t>jitter-100</w:t>
            </w:r>
          </w:p>
        </w:tc>
        <w:tc>
          <w:tcPr>
            <w:tcW w:w="1440" w:type="dxa"/>
            <w:tcMar>
              <w:top w:w="85" w:type="dxa"/>
              <w:left w:w="85" w:type="dxa"/>
              <w:bottom w:w="85" w:type="dxa"/>
              <w:right w:w="85" w:type="dxa"/>
            </w:tcMar>
            <w:vAlign w:val="center"/>
          </w:tcPr>
          <w:p w14:paraId="14ED91CE" w14:textId="77777777" w:rsidR="00A66B71" w:rsidRDefault="00372E20">
            <w:pPr>
              <w:spacing w:after="40" w:line="252" w:lineRule="auto"/>
            </w:pPr>
            <w:r>
              <w:rPr>
                <w:sz w:val="20"/>
              </w:rPr>
              <w:t>10/10</w:t>
            </w:r>
          </w:p>
        </w:tc>
        <w:tc>
          <w:tcPr>
            <w:tcW w:w="1224" w:type="dxa"/>
            <w:tcMar>
              <w:top w:w="85" w:type="dxa"/>
              <w:left w:w="85" w:type="dxa"/>
              <w:bottom w:w="85" w:type="dxa"/>
              <w:right w:w="85" w:type="dxa"/>
            </w:tcMar>
            <w:vAlign w:val="center"/>
          </w:tcPr>
          <w:p w14:paraId="78FF3784" w14:textId="77777777" w:rsidR="00A66B71" w:rsidRDefault="00372E20">
            <w:pPr>
              <w:spacing w:after="40" w:line="252" w:lineRule="auto"/>
            </w:pPr>
            <w:r>
              <w:rPr>
                <w:sz w:val="20"/>
              </w:rPr>
              <w:t>10/10</w:t>
            </w:r>
          </w:p>
        </w:tc>
        <w:tc>
          <w:tcPr>
            <w:tcW w:w="1800" w:type="dxa"/>
            <w:tcMar>
              <w:top w:w="85" w:type="dxa"/>
              <w:left w:w="85" w:type="dxa"/>
              <w:bottom w:w="85" w:type="dxa"/>
              <w:right w:w="85" w:type="dxa"/>
            </w:tcMar>
            <w:vAlign w:val="center"/>
          </w:tcPr>
          <w:p w14:paraId="7201BF2E" w14:textId="77777777" w:rsidR="00A66B71" w:rsidRDefault="00372E20">
            <w:pPr>
              <w:spacing w:after="40" w:line="252" w:lineRule="auto"/>
            </w:pPr>
            <w:r>
              <w:rPr>
                <w:sz w:val="20"/>
              </w:rPr>
              <w:t>544.25</w:t>
            </w:r>
          </w:p>
        </w:tc>
        <w:tc>
          <w:tcPr>
            <w:tcW w:w="2376" w:type="dxa"/>
            <w:tcMar>
              <w:top w:w="85" w:type="dxa"/>
              <w:left w:w="85" w:type="dxa"/>
              <w:bottom w:w="85" w:type="dxa"/>
              <w:right w:w="85" w:type="dxa"/>
            </w:tcMar>
            <w:vAlign w:val="center"/>
          </w:tcPr>
          <w:p w14:paraId="48104E35" w14:textId="77777777" w:rsidR="00A66B71" w:rsidRDefault="00372E20">
            <w:pPr>
              <w:spacing w:after="40" w:line="252" w:lineRule="auto"/>
            </w:pPr>
            <w:r>
              <w:rPr>
                <w:sz w:val="20"/>
              </w:rPr>
              <w:t>65,536</w:t>
            </w:r>
          </w:p>
        </w:tc>
      </w:tr>
      <w:tr w:rsidR="00A66B71" w14:paraId="54B0C74C" w14:textId="77777777">
        <w:trPr>
          <w:cantSplit/>
          <w:jc w:val="center"/>
        </w:trPr>
        <w:tc>
          <w:tcPr>
            <w:tcW w:w="2304" w:type="dxa"/>
            <w:tcMar>
              <w:top w:w="85" w:type="dxa"/>
              <w:left w:w="85" w:type="dxa"/>
              <w:bottom w:w="85" w:type="dxa"/>
              <w:right w:w="85" w:type="dxa"/>
            </w:tcMar>
            <w:vAlign w:val="center"/>
          </w:tcPr>
          <w:p w14:paraId="58686449" w14:textId="77777777" w:rsidR="00A66B71" w:rsidRDefault="00372E20">
            <w:pPr>
              <w:spacing w:after="40" w:line="252" w:lineRule="auto"/>
            </w:pPr>
            <w:r>
              <w:rPr>
                <w:sz w:val="20"/>
              </w:rPr>
              <w:t>download-32</w:t>
            </w:r>
          </w:p>
        </w:tc>
        <w:tc>
          <w:tcPr>
            <w:tcW w:w="1440" w:type="dxa"/>
            <w:tcMar>
              <w:top w:w="85" w:type="dxa"/>
              <w:left w:w="85" w:type="dxa"/>
              <w:bottom w:w="85" w:type="dxa"/>
              <w:right w:w="85" w:type="dxa"/>
            </w:tcMar>
            <w:vAlign w:val="center"/>
          </w:tcPr>
          <w:p w14:paraId="37DC2E18" w14:textId="77777777" w:rsidR="00A66B71" w:rsidRDefault="00372E20">
            <w:pPr>
              <w:spacing w:after="40" w:line="252" w:lineRule="auto"/>
            </w:pPr>
            <w:r>
              <w:rPr>
                <w:sz w:val="20"/>
              </w:rPr>
              <w:t>10/10</w:t>
            </w:r>
          </w:p>
        </w:tc>
        <w:tc>
          <w:tcPr>
            <w:tcW w:w="1224" w:type="dxa"/>
            <w:tcMar>
              <w:top w:w="85" w:type="dxa"/>
              <w:left w:w="85" w:type="dxa"/>
              <w:bottom w:w="85" w:type="dxa"/>
              <w:right w:w="85" w:type="dxa"/>
            </w:tcMar>
            <w:vAlign w:val="center"/>
          </w:tcPr>
          <w:p w14:paraId="14E125F0" w14:textId="77777777" w:rsidR="00A66B71" w:rsidRDefault="00372E20">
            <w:pPr>
              <w:spacing w:after="40" w:line="252" w:lineRule="auto"/>
            </w:pPr>
            <w:r>
              <w:rPr>
                <w:sz w:val="20"/>
              </w:rPr>
              <w:t>10/10</w:t>
            </w:r>
          </w:p>
        </w:tc>
        <w:tc>
          <w:tcPr>
            <w:tcW w:w="1800" w:type="dxa"/>
            <w:tcMar>
              <w:top w:w="85" w:type="dxa"/>
              <w:left w:w="85" w:type="dxa"/>
              <w:bottom w:w="85" w:type="dxa"/>
              <w:right w:w="85" w:type="dxa"/>
            </w:tcMar>
            <w:vAlign w:val="center"/>
          </w:tcPr>
          <w:p w14:paraId="1C792C26" w14:textId="77777777" w:rsidR="00A66B71" w:rsidRDefault="00372E20">
            <w:pPr>
              <w:spacing w:after="40" w:line="252" w:lineRule="auto"/>
            </w:pPr>
            <w:r>
              <w:rPr>
                <w:sz w:val="20"/>
              </w:rPr>
              <w:t>2,018.00</w:t>
            </w:r>
          </w:p>
        </w:tc>
        <w:tc>
          <w:tcPr>
            <w:tcW w:w="2376" w:type="dxa"/>
            <w:tcMar>
              <w:top w:w="85" w:type="dxa"/>
              <w:left w:w="85" w:type="dxa"/>
              <w:bottom w:w="85" w:type="dxa"/>
              <w:right w:w="85" w:type="dxa"/>
            </w:tcMar>
            <w:vAlign w:val="center"/>
          </w:tcPr>
          <w:p w14:paraId="6F9F7DFA" w14:textId="77777777" w:rsidR="00A66B71" w:rsidRDefault="00372E20">
            <w:pPr>
              <w:spacing w:after="40" w:line="252" w:lineRule="auto"/>
            </w:pPr>
            <w:r>
              <w:rPr>
                <w:sz w:val="20"/>
              </w:rPr>
              <w:t>65,536</w:t>
            </w:r>
          </w:p>
        </w:tc>
      </w:tr>
      <w:tr w:rsidR="00A66B71" w14:paraId="71E258D7" w14:textId="77777777">
        <w:trPr>
          <w:cantSplit/>
          <w:jc w:val="center"/>
        </w:trPr>
        <w:tc>
          <w:tcPr>
            <w:tcW w:w="2304" w:type="dxa"/>
            <w:tcMar>
              <w:top w:w="85" w:type="dxa"/>
              <w:left w:w="85" w:type="dxa"/>
              <w:bottom w:w="85" w:type="dxa"/>
              <w:right w:w="85" w:type="dxa"/>
            </w:tcMar>
            <w:vAlign w:val="center"/>
          </w:tcPr>
          <w:p w14:paraId="1CDA829B" w14:textId="77777777" w:rsidR="00A66B71" w:rsidRDefault="00372E20">
            <w:pPr>
              <w:spacing w:after="40" w:line="252" w:lineRule="auto"/>
            </w:pPr>
            <w:r>
              <w:rPr>
                <w:sz w:val="20"/>
              </w:rPr>
              <w:t>http-503</w:t>
            </w:r>
          </w:p>
        </w:tc>
        <w:tc>
          <w:tcPr>
            <w:tcW w:w="1440" w:type="dxa"/>
            <w:tcMar>
              <w:top w:w="85" w:type="dxa"/>
              <w:left w:w="85" w:type="dxa"/>
              <w:bottom w:w="85" w:type="dxa"/>
              <w:right w:w="85" w:type="dxa"/>
            </w:tcMar>
            <w:vAlign w:val="center"/>
          </w:tcPr>
          <w:p w14:paraId="05D13F8A" w14:textId="77777777" w:rsidR="00A66B71" w:rsidRDefault="00372E20">
            <w:pPr>
              <w:spacing w:after="40" w:line="252" w:lineRule="auto"/>
            </w:pPr>
            <w:r>
              <w:rPr>
                <w:sz w:val="20"/>
              </w:rPr>
              <w:t>10/10</w:t>
            </w:r>
          </w:p>
        </w:tc>
        <w:tc>
          <w:tcPr>
            <w:tcW w:w="1224" w:type="dxa"/>
            <w:tcMar>
              <w:top w:w="85" w:type="dxa"/>
              <w:left w:w="85" w:type="dxa"/>
              <w:bottom w:w="85" w:type="dxa"/>
              <w:right w:w="85" w:type="dxa"/>
            </w:tcMar>
            <w:vAlign w:val="center"/>
          </w:tcPr>
          <w:p w14:paraId="477F52B2" w14:textId="77777777" w:rsidR="00A66B71" w:rsidRDefault="00372E20">
            <w:pPr>
              <w:spacing w:after="40" w:line="252" w:lineRule="auto"/>
            </w:pPr>
            <w:r>
              <w:rPr>
                <w:sz w:val="20"/>
              </w:rPr>
              <w:t>0/10</w:t>
            </w:r>
          </w:p>
        </w:tc>
        <w:tc>
          <w:tcPr>
            <w:tcW w:w="1800" w:type="dxa"/>
            <w:tcMar>
              <w:top w:w="85" w:type="dxa"/>
              <w:left w:w="85" w:type="dxa"/>
              <w:bottom w:w="85" w:type="dxa"/>
              <w:right w:w="85" w:type="dxa"/>
            </w:tcMar>
            <w:vAlign w:val="center"/>
          </w:tcPr>
          <w:p w14:paraId="7A944E07" w14:textId="77777777" w:rsidR="00A66B71" w:rsidRDefault="00372E20">
            <w:pPr>
              <w:spacing w:after="40" w:line="252" w:lineRule="auto"/>
            </w:pPr>
            <w:r>
              <w:rPr>
                <w:sz w:val="20"/>
              </w:rPr>
              <w:t>2.20</w:t>
            </w:r>
          </w:p>
        </w:tc>
        <w:tc>
          <w:tcPr>
            <w:tcW w:w="2376" w:type="dxa"/>
            <w:tcMar>
              <w:top w:w="85" w:type="dxa"/>
              <w:left w:w="85" w:type="dxa"/>
              <w:bottom w:w="85" w:type="dxa"/>
              <w:right w:w="85" w:type="dxa"/>
            </w:tcMar>
            <w:vAlign w:val="center"/>
          </w:tcPr>
          <w:p w14:paraId="26825ACE" w14:textId="77777777" w:rsidR="00A66B71" w:rsidRDefault="00372E20">
            <w:pPr>
              <w:spacing w:after="40" w:line="252" w:lineRule="auto"/>
            </w:pPr>
            <w:r>
              <w:rPr>
                <w:sz w:val="20"/>
              </w:rPr>
              <w:t>46</w:t>
            </w:r>
          </w:p>
        </w:tc>
      </w:tr>
      <w:tr w:rsidR="00A66B71" w14:paraId="1C325E62" w14:textId="77777777">
        <w:trPr>
          <w:cantSplit/>
          <w:jc w:val="center"/>
        </w:trPr>
        <w:tc>
          <w:tcPr>
            <w:tcW w:w="2304" w:type="dxa"/>
            <w:tcMar>
              <w:top w:w="85" w:type="dxa"/>
              <w:left w:w="85" w:type="dxa"/>
              <w:bottom w:w="85" w:type="dxa"/>
              <w:right w:w="85" w:type="dxa"/>
            </w:tcMar>
            <w:vAlign w:val="center"/>
          </w:tcPr>
          <w:p w14:paraId="13771F4D" w14:textId="77777777" w:rsidR="00A66B71" w:rsidRDefault="00372E20">
            <w:pPr>
              <w:spacing w:after="40" w:line="252" w:lineRule="auto"/>
            </w:pPr>
            <w:r>
              <w:rPr>
                <w:sz w:val="20"/>
              </w:rPr>
              <w:t>disconnect</w:t>
            </w:r>
          </w:p>
        </w:tc>
        <w:tc>
          <w:tcPr>
            <w:tcW w:w="1440" w:type="dxa"/>
            <w:tcMar>
              <w:top w:w="85" w:type="dxa"/>
              <w:left w:w="85" w:type="dxa"/>
              <w:bottom w:w="85" w:type="dxa"/>
              <w:right w:w="85" w:type="dxa"/>
            </w:tcMar>
            <w:vAlign w:val="center"/>
          </w:tcPr>
          <w:p w14:paraId="5BF895BA" w14:textId="77777777" w:rsidR="00A66B71" w:rsidRDefault="00372E20">
            <w:pPr>
              <w:spacing w:after="40" w:line="252" w:lineRule="auto"/>
            </w:pPr>
            <w:r>
              <w:rPr>
                <w:sz w:val="20"/>
              </w:rPr>
              <w:t>0/10</w:t>
            </w:r>
          </w:p>
        </w:tc>
        <w:tc>
          <w:tcPr>
            <w:tcW w:w="1224" w:type="dxa"/>
            <w:tcMar>
              <w:top w:w="85" w:type="dxa"/>
              <w:left w:w="85" w:type="dxa"/>
              <w:bottom w:w="85" w:type="dxa"/>
              <w:right w:w="85" w:type="dxa"/>
            </w:tcMar>
            <w:vAlign w:val="center"/>
          </w:tcPr>
          <w:p w14:paraId="6A94E8B8" w14:textId="77777777" w:rsidR="00A66B71" w:rsidRDefault="00372E20">
            <w:pPr>
              <w:spacing w:after="40" w:line="252" w:lineRule="auto"/>
            </w:pPr>
            <w:r>
              <w:rPr>
                <w:sz w:val="20"/>
              </w:rPr>
              <w:t>0/10</w:t>
            </w:r>
          </w:p>
        </w:tc>
        <w:tc>
          <w:tcPr>
            <w:tcW w:w="1800" w:type="dxa"/>
            <w:tcMar>
              <w:top w:w="85" w:type="dxa"/>
              <w:left w:w="85" w:type="dxa"/>
              <w:bottom w:w="85" w:type="dxa"/>
              <w:right w:w="85" w:type="dxa"/>
            </w:tcMar>
            <w:vAlign w:val="center"/>
          </w:tcPr>
          <w:p w14:paraId="6DB0C71D" w14:textId="77777777" w:rsidR="00A66B71" w:rsidRDefault="00372E20">
            <w:pPr>
              <w:spacing w:after="40" w:line="252" w:lineRule="auto"/>
            </w:pPr>
            <w:r>
              <w:rPr>
                <w:sz w:val="20"/>
              </w:rPr>
              <w:t>32.25</w:t>
            </w:r>
          </w:p>
        </w:tc>
        <w:tc>
          <w:tcPr>
            <w:tcW w:w="2376" w:type="dxa"/>
            <w:tcMar>
              <w:top w:w="85" w:type="dxa"/>
              <w:left w:w="85" w:type="dxa"/>
              <w:bottom w:w="85" w:type="dxa"/>
              <w:right w:w="85" w:type="dxa"/>
            </w:tcMar>
            <w:vAlign w:val="center"/>
          </w:tcPr>
          <w:p w14:paraId="31D38F6F" w14:textId="77777777" w:rsidR="00A66B71" w:rsidRDefault="00372E20">
            <w:pPr>
              <w:spacing w:after="40" w:line="252" w:lineRule="auto"/>
            </w:pPr>
            <w:r>
              <w:rPr>
                <w:sz w:val="20"/>
              </w:rPr>
              <w:t>16,384</w:t>
            </w:r>
          </w:p>
        </w:tc>
      </w:tr>
      <w:tr w:rsidR="00A66B71" w14:paraId="6DBEC09E" w14:textId="77777777">
        <w:trPr>
          <w:cantSplit/>
          <w:jc w:val="center"/>
        </w:trPr>
        <w:tc>
          <w:tcPr>
            <w:tcW w:w="2304" w:type="dxa"/>
            <w:tcMar>
              <w:top w:w="85" w:type="dxa"/>
              <w:left w:w="85" w:type="dxa"/>
              <w:bottom w:w="85" w:type="dxa"/>
              <w:right w:w="85" w:type="dxa"/>
            </w:tcMar>
            <w:vAlign w:val="center"/>
          </w:tcPr>
          <w:p w14:paraId="535B8CE6" w14:textId="77777777" w:rsidR="00A66B71" w:rsidRDefault="00372E20">
            <w:pPr>
              <w:spacing w:after="40" w:line="252" w:lineRule="auto"/>
            </w:pPr>
            <w:r>
              <w:rPr>
                <w:sz w:val="20"/>
              </w:rPr>
              <w:t>stalled-body</w:t>
            </w:r>
          </w:p>
        </w:tc>
        <w:tc>
          <w:tcPr>
            <w:tcW w:w="1440" w:type="dxa"/>
            <w:tcMar>
              <w:top w:w="85" w:type="dxa"/>
              <w:left w:w="85" w:type="dxa"/>
              <w:bottom w:w="85" w:type="dxa"/>
              <w:right w:w="85" w:type="dxa"/>
            </w:tcMar>
            <w:vAlign w:val="center"/>
          </w:tcPr>
          <w:p w14:paraId="7A392F57" w14:textId="77777777" w:rsidR="00A66B71" w:rsidRDefault="00372E20">
            <w:pPr>
              <w:spacing w:after="40" w:line="252" w:lineRule="auto"/>
            </w:pPr>
            <w:r>
              <w:rPr>
                <w:sz w:val="20"/>
              </w:rPr>
              <w:t>0/10</w:t>
            </w:r>
          </w:p>
        </w:tc>
        <w:tc>
          <w:tcPr>
            <w:tcW w:w="1224" w:type="dxa"/>
            <w:tcMar>
              <w:top w:w="85" w:type="dxa"/>
              <w:left w:w="85" w:type="dxa"/>
              <w:bottom w:w="85" w:type="dxa"/>
              <w:right w:w="85" w:type="dxa"/>
            </w:tcMar>
            <w:vAlign w:val="center"/>
          </w:tcPr>
          <w:p w14:paraId="7EDA09FF" w14:textId="77777777" w:rsidR="00A66B71" w:rsidRDefault="00372E20">
            <w:pPr>
              <w:spacing w:after="40" w:line="252" w:lineRule="auto"/>
            </w:pPr>
            <w:r>
              <w:rPr>
                <w:sz w:val="20"/>
              </w:rPr>
              <w:t>0/10</w:t>
            </w:r>
          </w:p>
        </w:tc>
        <w:tc>
          <w:tcPr>
            <w:tcW w:w="1800" w:type="dxa"/>
            <w:tcMar>
              <w:top w:w="85" w:type="dxa"/>
              <w:left w:w="85" w:type="dxa"/>
              <w:bottom w:w="85" w:type="dxa"/>
              <w:right w:w="85" w:type="dxa"/>
            </w:tcMar>
            <w:vAlign w:val="center"/>
          </w:tcPr>
          <w:p w14:paraId="0DBE8356" w14:textId="77777777" w:rsidR="00A66B71" w:rsidRDefault="00372E20">
            <w:pPr>
              <w:spacing w:after="40" w:line="252" w:lineRule="auto"/>
            </w:pPr>
            <w:r>
              <w:rPr>
                <w:sz w:val="20"/>
              </w:rPr>
              <w:t>5,012.25</w:t>
            </w:r>
          </w:p>
        </w:tc>
        <w:tc>
          <w:tcPr>
            <w:tcW w:w="2376" w:type="dxa"/>
            <w:tcMar>
              <w:top w:w="85" w:type="dxa"/>
              <w:left w:w="85" w:type="dxa"/>
              <w:bottom w:w="85" w:type="dxa"/>
              <w:right w:w="85" w:type="dxa"/>
            </w:tcMar>
            <w:vAlign w:val="center"/>
          </w:tcPr>
          <w:p w14:paraId="60C12BEB" w14:textId="77777777" w:rsidR="00A66B71" w:rsidRDefault="00372E20">
            <w:pPr>
              <w:spacing w:after="40" w:line="252" w:lineRule="auto"/>
            </w:pPr>
            <w:r>
              <w:rPr>
                <w:sz w:val="20"/>
              </w:rPr>
              <w:t>0</w:t>
            </w:r>
          </w:p>
        </w:tc>
      </w:tr>
      <w:tr w:rsidR="00A66B71" w14:paraId="380D56B7" w14:textId="77777777">
        <w:trPr>
          <w:cantSplit/>
          <w:jc w:val="center"/>
        </w:trPr>
        <w:tc>
          <w:tcPr>
            <w:tcW w:w="2304" w:type="dxa"/>
            <w:tcMar>
              <w:top w:w="85" w:type="dxa"/>
              <w:left w:w="85" w:type="dxa"/>
              <w:bottom w:w="85" w:type="dxa"/>
              <w:right w:w="85" w:type="dxa"/>
            </w:tcMar>
            <w:vAlign w:val="center"/>
          </w:tcPr>
          <w:p w14:paraId="49F05CF7" w14:textId="77777777" w:rsidR="00A66B71" w:rsidRDefault="00372E20">
            <w:pPr>
              <w:spacing w:after="40" w:line="252" w:lineRule="auto"/>
            </w:pPr>
            <w:r>
              <w:rPr>
                <w:sz w:val="20"/>
              </w:rPr>
              <w:t>mock</w:t>
            </w:r>
          </w:p>
        </w:tc>
        <w:tc>
          <w:tcPr>
            <w:tcW w:w="1440" w:type="dxa"/>
            <w:tcMar>
              <w:top w:w="85" w:type="dxa"/>
              <w:left w:w="85" w:type="dxa"/>
              <w:bottom w:w="85" w:type="dxa"/>
              <w:right w:w="85" w:type="dxa"/>
            </w:tcMar>
            <w:vAlign w:val="center"/>
          </w:tcPr>
          <w:p w14:paraId="252B5B68" w14:textId="77777777" w:rsidR="00A66B71" w:rsidRDefault="00372E20">
            <w:pPr>
              <w:spacing w:after="40" w:line="252" w:lineRule="auto"/>
            </w:pPr>
            <w:r>
              <w:rPr>
                <w:sz w:val="20"/>
              </w:rPr>
              <w:t>10/10</w:t>
            </w:r>
          </w:p>
        </w:tc>
        <w:tc>
          <w:tcPr>
            <w:tcW w:w="1224" w:type="dxa"/>
            <w:tcMar>
              <w:top w:w="85" w:type="dxa"/>
              <w:left w:w="85" w:type="dxa"/>
              <w:bottom w:w="85" w:type="dxa"/>
              <w:right w:w="85" w:type="dxa"/>
            </w:tcMar>
            <w:vAlign w:val="center"/>
          </w:tcPr>
          <w:p w14:paraId="0B5E58EF" w14:textId="77777777" w:rsidR="00A66B71" w:rsidRDefault="00372E20">
            <w:pPr>
              <w:spacing w:after="40" w:line="252" w:lineRule="auto"/>
            </w:pPr>
            <w:r>
              <w:rPr>
                <w:sz w:val="20"/>
              </w:rPr>
              <w:t>10/10</w:t>
            </w:r>
          </w:p>
        </w:tc>
        <w:tc>
          <w:tcPr>
            <w:tcW w:w="1800" w:type="dxa"/>
            <w:tcMar>
              <w:top w:w="85" w:type="dxa"/>
              <w:left w:w="85" w:type="dxa"/>
              <w:bottom w:w="85" w:type="dxa"/>
              <w:right w:w="85" w:type="dxa"/>
            </w:tcMar>
            <w:vAlign w:val="center"/>
          </w:tcPr>
          <w:p w14:paraId="3D868C7C" w14:textId="77777777" w:rsidR="00A66B71" w:rsidRDefault="00372E20">
            <w:pPr>
              <w:spacing w:after="40" w:line="252" w:lineRule="auto"/>
            </w:pPr>
            <w:r>
              <w:rPr>
                <w:sz w:val="20"/>
              </w:rPr>
              <w:t>2.60</w:t>
            </w:r>
          </w:p>
        </w:tc>
        <w:tc>
          <w:tcPr>
            <w:tcW w:w="2376" w:type="dxa"/>
            <w:tcMar>
              <w:top w:w="85" w:type="dxa"/>
              <w:left w:w="85" w:type="dxa"/>
              <w:bottom w:w="85" w:type="dxa"/>
              <w:right w:w="85" w:type="dxa"/>
            </w:tcMar>
            <w:vAlign w:val="center"/>
          </w:tcPr>
          <w:p w14:paraId="6DC84BB5" w14:textId="77777777" w:rsidR="00A66B71" w:rsidRDefault="00372E20">
            <w:pPr>
              <w:spacing w:after="40" w:line="252" w:lineRule="auto"/>
            </w:pPr>
            <w:r>
              <w:rPr>
                <w:sz w:val="20"/>
              </w:rPr>
              <w:t>32</w:t>
            </w:r>
          </w:p>
        </w:tc>
      </w:tr>
    </w:tbl>
    <w:p w14:paraId="72C47CF9" w14:textId="77777777" w:rsidR="00A66B71" w:rsidRDefault="00A66B71">
      <w:pPr>
        <w:spacing w:after="40" w:line="240" w:lineRule="auto"/>
        <w:jc w:val="both"/>
      </w:pPr>
    </w:p>
    <w:p w14:paraId="76FB5C22" w14:textId="77777777" w:rsidR="00A66B71" w:rsidRDefault="00372E20">
      <w:pPr>
        <w:jc w:val="both"/>
      </w:pPr>
      <w:r>
        <w:t>The fixed-delay condition had a sample standard deviation of 6.54 ms, compared with 57.66 ms under configured jitter. Jitter applies to both request and response waits, including the request direction with base zero, where negative variation is clamped. Consequently the jitter condition is not assumed to have exactly the same mean as fixed response delay alone.</w:t>
      </w:r>
    </w:p>
    <w:p w14:paraId="240A71F9" w14:textId="77777777" w:rsidR="00A66B71" w:rsidRDefault="00372E20">
      <w:pPr>
        <w:jc w:val="both"/>
      </w:pPr>
      <w:r>
        <w:t>The 100% HTTP 503 rule returned that status in 10/10 samples. Those samples can be completed HTTP exchanges while still reporting an application error. Stalled-body samples can receive headers before the five-second sample ceiling expires, so a recorded status 200 alone is insufficient to establish success. Body bytes and completion outcome must also be inspected. The final reset check returned HTTP 200 with 65,536 bytes.</w:t>
      </w:r>
    </w:p>
    <w:p w14:paraId="3FC32D68" w14:textId="77777777" w:rsidR="00A66B71" w:rsidRDefault="00372E20">
      <w:pPr>
        <w:pStyle w:val="Heading3"/>
        <w:pageBreakBefore/>
      </w:pPr>
      <w:r>
        <w:lastRenderedPageBreak/>
        <w:t>9.4.6 Packet Evidence and Timing Correlation</w:t>
      </w:r>
    </w:p>
    <w:p w14:paraId="3DB1C15A" w14:textId="77777777" w:rsidR="00A66B71" w:rsidRDefault="00372E20">
      <w:pPr>
        <w:jc w:val="both"/>
      </w:pPr>
      <w:r>
        <w:t>The filtered loopback capture contains 55,392 packets; 0 packets match the dashboard control port. Complete HTTP reconstruction on port 3002 enables stream-specific timing checks. Probe starts are matched to GET timestamps and stream endpoints, with first response data and completed reconstruction considered separately. The capture began after the overhead warm-up sequence, so it is used only for matching covered experiment requests.</w:t>
      </w:r>
    </w:p>
    <w:p w14:paraId="675379FA" w14:textId="77777777" w:rsidR="00A66B71" w:rsidRDefault="00372E20">
      <w:pPr>
        <w:pStyle w:val="Caption"/>
        <w:keepNext/>
        <w:jc w:val="center"/>
      </w:pPr>
      <w:r>
        <w:rPr>
          <w:b w:val="0"/>
        </w:rPr>
        <w:t>Table 15. Packet-to-probe correlation for representative covered runs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1584"/>
        <w:gridCol w:w="2736"/>
        <w:gridCol w:w="2664"/>
      </w:tblGrid>
      <w:tr w:rsidR="00A66B71" w14:paraId="70F4C087" w14:textId="77777777">
        <w:trPr>
          <w:cantSplit/>
          <w:tblHeader/>
          <w:jc w:val="center"/>
        </w:trPr>
        <w:tc>
          <w:tcPr>
            <w:tcW w:w="2160" w:type="dxa"/>
            <w:shd w:val="clear" w:color="auto" w:fill="EAEAEA"/>
            <w:tcMar>
              <w:top w:w="85" w:type="dxa"/>
              <w:left w:w="85" w:type="dxa"/>
              <w:bottom w:w="85" w:type="dxa"/>
              <w:right w:w="85" w:type="dxa"/>
            </w:tcMar>
            <w:vAlign w:val="center"/>
          </w:tcPr>
          <w:p w14:paraId="087B5553" w14:textId="77777777" w:rsidR="00A66B71" w:rsidRDefault="00372E20">
            <w:pPr>
              <w:spacing w:after="40" w:line="252" w:lineRule="auto"/>
            </w:pPr>
            <w:r>
              <w:rPr>
                <w:b/>
                <w:sz w:val="20"/>
              </w:rPr>
              <w:t>Condition</w:t>
            </w:r>
          </w:p>
        </w:tc>
        <w:tc>
          <w:tcPr>
            <w:tcW w:w="1584" w:type="dxa"/>
            <w:shd w:val="clear" w:color="auto" w:fill="EAEAEA"/>
            <w:tcMar>
              <w:top w:w="85" w:type="dxa"/>
              <w:left w:w="85" w:type="dxa"/>
              <w:bottom w:w="85" w:type="dxa"/>
              <w:right w:w="85" w:type="dxa"/>
            </w:tcMar>
            <w:vAlign w:val="center"/>
          </w:tcPr>
          <w:p w14:paraId="7E84FB09" w14:textId="77777777" w:rsidR="00A66B71" w:rsidRDefault="00372E20">
            <w:pPr>
              <w:spacing w:after="40" w:line="252" w:lineRule="auto"/>
            </w:pPr>
            <w:r>
              <w:rPr>
                <w:b/>
                <w:sz w:val="20"/>
              </w:rPr>
              <w:t>Matched streams</w:t>
            </w:r>
          </w:p>
        </w:tc>
        <w:tc>
          <w:tcPr>
            <w:tcW w:w="2736" w:type="dxa"/>
            <w:shd w:val="clear" w:color="auto" w:fill="EAEAEA"/>
            <w:tcMar>
              <w:top w:w="85" w:type="dxa"/>
              <w:left w:w="85" w:type="dxa"/>
              <w:bottom w:w="85" w:type="dxa"/>
              <w:right w:w="85" w:type="dxa"/>
            </w:tcMar>
            <w:vAlign w:val="center"/>
          </w:tcPr>
          <w:p w14:paraId="4E9F76B7" w14:textId="77777777" w:rsidR="00A66B71" w:rsidRDefault="00372E20">
            <w:pPr>
              <w:spacing w:after="40" w:line="252" w:lineRule="auto"/>
            </w:pPr>
            <w:r>
              <w:rPr>
                <w:b/>
                <w:sz w:val="20"/>
              </w:rPr>
              <w:t>Median HTTP time ms</w:t>
            </w:r>
          </w:p>
        </w:tc>
        <w:tc>
          <w:tcPr>
            <w:tcW w:w="2664" w:type="dxa"/>
            <w:shd w:val="clear" w:color="auto" w:fill="EAEAEA"/>
            <w:tcMar>
              <w:top w:w="85" w:type="dxa"/>
              <w:left w:w="85" w:type="dxa"/>
              <w:bottom w:w="85" w:type="dxa"/>
              <w:right w:w="85" w:type="dxa"/>
            </w:tcMar>
            <w:vAlign w:val="center"/>
          </w:tcPr>
          <w:p w14:paraId="569A1A6E" w14:textId="77777777" w:rsidR="00A66B71" w:rsidRDefault="00372E20">
            <w:pPr>
              <w:spacing w:after="40" w:line="252" w:lineRule="auto"/>
            </w:pPr>
            <w:r>
              <w:rPr>
                <w:b/>
                <w:sz w:val="20"/>
              </w:rPr>
              <w:t>Median probe time ms</w:t>
            </w:r>
          </w:p>
        </w:tc>
      </w:tr>
      <w:tr w:rsidR="00A66B71" w14:paraId="0FDCD9F6" w14:textId="77777777">
        <w:trPr>
          <w:cantSplit/>
          <w:jc w:val="center"/>
        </w:trPr>
        <w:tc>
          <w:tcPr>
            <w:tcW w:w="2160" w:type="dxa"/>
            <w:tcMar>
              <w:top w:w="85" w:type="dxa"/>
              <w:left w:w="85" w:type="dxa"/>
              <w:bottom w:w="85" w:type="dxa"/>
              <w:right w:w="85" w:type="dxa"/>
            </w:tcMar>
            <w:vAlign w:val="center"/>
          </w:tcPr>
          <w:p w14:paraId="788B01B0" w14:textId="77777777" w:rsidR="00A66B71" w:rsidRDefault="00372E20">
            <w:pPr>
              <w:spacing w:after="40" w:line="252" w:lineRule="auto"/>
            </w:pPr>
            <w:r>
              <w:rPr>
                <w:sz w:val="20"/>
              </w:rPr>
              <w:t>delay-500</w:t>
            </w:r>
          </w:p>
        </w:tc>
        <w:tc>
          <w:tcPr>
            <w:tcW w:w="1584" w:type="dxa"/>
            <w:tcMar>
              <w:top w:w="85" w:type="dxa"/>
              <w:left w:w="85" w:type="dxa"/>
              <w:bottom w:w="85" w:type="dxa"/>
              <w:right w:w="85" w:type="dxa"/>
            </w:tcMar>
            <w:vAlign w:val="center"/>
          </w:tcPr>
          <w:p w14:paraId="07CCA684" w14:textId="77777777" w:rsidR="00A66B71" w:rsidRDefault="00372E20">
            <w:pPr>
              <w:spacing w:after="40" w:line="252" w:lineRule="auto"/>
            </w:pPr>
            <w:r>
              <w:rPr>
                <w:sz w:val="20"/>
              </w:rPr>
              <w:t>5</w:t>
            </w:r>
          </w:p>
        </w:tc>
        <w:tc>
          <w:tcPr>
            <w:tcW w:w="2736" w:type="dxa"/>
            <w:tcMar>
              <w:top w:w="85" w:type="dxa"/>
              <w:left w:w="85" w:type="dxa"/>
              <w:bottom w:w="85" w:type="dxa"/>
              <w:right w:w="85" w:type="dxa"/>
            </w:tcMar>
            <w:vAlign w:val="center"/>
          </w:tcPr>
          <w:p w14:paraId="511CC6E1" w14:textId="77777777" w:rsidR="00A66B71" w:rsidRDefault="00372E20">
            <w:pPr>
              <w:spacing w:after="40" w:line="252" w:lineRule="auto"/>
            </w:pPr>
            <w:r>
              <w:rPr>
                <w:sz w:val="20"/>
              </w:rPr>
              <w:t>504.98</w:t>
            </w:r>
          </w:p>
        </w:tc>
        <w:tc>
          <w:tcPr>
            <w:tcW w:w="2664" w:type="dxa"/>
            <w:tcMar>
              <w:top w:w="85" w:type="dxa"/>
              <w:left w:w="85" w:type="dxa"/>
              <w:bottom w:w="85" w:type="dxa"/>
              <w:right w:w="85" w:type="dxa"/>
            </w:tcMar>
            <w:vAlign w:val="center"/>
          </w:tcPr>
          <w:p w14:paraId="58069707" w14:textId="77777777" w:rsidR="00A66B71" w:rsidRDefault="00372E20">
            <w:pPr>
              <w:spacing w:after="40" w:line="252" w:lineRule="auto"/>
            </w:pPr>
            <w:r>
              <w:rPr>
                <w:sz w:val="20"/>
              </w:rPr>
              <w:t>507.62</w:t>
            </w:r>
          </w:p>
        </w:tc>
      </w:tr>
      <w:tr w:rsidR="00A66B71" w14:paraId="4060AE0B" w14:textId="77777777">
        <w:trPr>
          <w:cantSplit/>
          <w:jc w:val="center"/>
        </w:trPr>
        <w:tc>
          <w:tcPr>
            <w:tcW w:w="2160" w:type="dxa"/>
            <w:tcMar>
              <w:top w:w="85" w:type="dxa"/>
              <w:left w:w="85" w:type="dxa"/>
              <w:bottom w:w="85" w:type="dxa"/>
              <w:right w:w="85" w:type="dxa"/>
            </w:tcMar>
            <w:vAlign w:val="center"/>
          </w:tcPr>
          <w:p w14:paraId="26A273DB" w14:textId="77777777" w:rsidR="00A66B71" w:rsidRDefault="00372E20">
            <w:pPr>
              <w:spacing w:after="40" w:line="252" w:lineRule="auto"/>
            </w:pPr>
            <w:r>
              <w:rPr>
                <w:sz w:val="20"/>
              </w:rPr>
              <w:t>delay-1500</w:t>
            </w:r>
          </w:p>
        </w:tc>
        <w:tc>
          <w:tcPr>
            <w:tcW w:w="1584" w:type="dxa"/>
            <w:tcMar>
              <w:top w:w="85" w:type="dxa"/>
              <w:left w:w="85" w:type="dxa"/>
              <w:bottom w:w="85" w:type="dxa"/>
              <w:right w:w="85" w:type="dxa"/>
            </w:tcMar>
            <w:vAlign w:val="center"/>
          </w:tcPr>
          <w:p w14:paraId="414368F5" w14:textId="77777777" w:rsidR="00A66B71" w:rsidRDefault="00372E20">
            <w:pPr>
              <w:spacing w:after="40" w:line="252" w:lineRule="auto"/>
            </w:pPr>
            <w:r>
              <w:rPr>
                <w:sz w:val="20"/>
              </w:rPr>
              <w:t>5</w:t>
            </w:r>
          </w:p>
        </w:tc>
        <w:tc>
          <w:tcPr>
            <w:tcW w:w="2736" w:type="dxa"/>
            <w:tcMar>
              <w:top w:w="85" w:type="dxa"/>
              <w:left w:w="85" w:type="dxa"/>
              <w:bottom w:w="85" w:type="dxa"/>
              <w:right w:w="85" w:type="dxa"/>
            </w:tcMar>
            <w:vAlign w:val="center"/>
          </w:tcPr>
          <w:p w14:paraId="521E5505" w14:textId="77777777" w:rsidR="00A66B71" w:rsidRDefault="00372E20">
            <w:pPr>
              <w:spacing w:after="40" w:line="252" w:lineRule="auto"/>
            </w:pPr>
            <w:r>
              <w:rPr>
                <w:sz w:val="20"/>
              </w:rPr>
              <w:t>1,507.79</w:t>
            </w:r>
          </w:p>
        </w:tc>
        <w:tc>
          <w:tcPr>
            <w:tcW w:w="2664" w:type="dxa"/>
            <w:tcMar>
              <w:top w:w="85" w:type="dxa"/>
              <w:left w:w="85" w:type="dxa"/>
              <w:bottom w:w="85" w:type="dxa"/>
              <w:right w:w="85" w:type="dxa"/>
            </w:tcMar>
            <w:vAlign w:val="center"/>
          </w:tcPr>
          <w:p w14:paraId="70B08EBC" w14:textId="77777777" w:rsidR="00A66B71" w:rsidRDefault="00372E20">
            <w:pPr>
              <w:spacing w:after="40" w:line="252" w:lineRule="auto"/>
            </w:pPr>
            <w:r>
              <w:rPr>
                <w:sz w:val="20"/>
              </w:rPr>
              <w:t>1,510.29</w:t>
            </w:r>
          </w:p>
        </w:tc>
      </w:tr>
      <w:tr w:rsidR="00A66B71" w14:paraId="10FA5ACA" w14:textId="77777777">
        <w:trPr>
          <w:cantSplit/>
          <w:jc w:val="center"/>
        </w:trPr>
        <w:tc>
          <w:tcPr>
            <w:tcW w:w="2160" w:type="dxa"/>
            <w:tcMar>
              <w:top w:w="85" w:type="dxa"/>
              <w:left w:w="85" w:type="dxa"/>
              <w:bottom w:w="85" w:type="dxa"/>
              <w:right w:w="85" w:type="dxa"/>
            </w:tcMar>
            <w:vAlign w:val="center"/>
          </w:tcPr>
          <w:p w14:paraId="5801BDA0" w14:textId="77777777" w:rsidR="00A66B71" w:rsidRDefault="00372E20">
            <w:pPr>
              <w:spacing w:after="40" w:line="252" w:lineRule="auto"/>
            </w:pPr>
            <w:r>
              <w:rPr>
                <w:sz w:val="20"/>
              </w:rPr>
              <w:t>bandwidth-32</w:t>
            </w:r>
          </w:p>
        </w:tc>
        <w:tc>
          <w:tcPr>
            <w:tcW w:w="1584" w:type="dxa"/>
            <w:tcMar>
              <w:top w:w="85" w:type="dxa"/>
              <w:left w:w="85" w:type="dxa"/>
              <w:bottom w:w="85" w:type="dxa"/>
              <w:right w:w="85" w:type="dxa"/>
            </w:tcMar>
            <w:vAlign w:val="center"/>
          </w:tcPr>
          <w:p w14:paraId="55D496F7" w14:textId="77777777" w:rsidR="00A66B71" w:rsidRDefault="00372E20">
            <w:pPr>
              <w:spacing w:after="40" w:line="252" w:lineRule="auto"/>
            </w:pPr>
            <w:r>
              <w:rPr>
                <w:sz w:val="20"/>
              </w:rPr>
              <w:t>5</w:t>
            </w:r>
          </w:p>
        </w:tc>
        <w:tc>
          <w:tcPr>
            <w:tcW w:w="2736" w:type="dxa"/>
            <w:tcMar>
              <w:top w:w="85" w:type="dxa"/>
              <w:left w:w="85" w:type="dxa"/>
              <w:bottom w:w="85" w:type="dxa"/>
              <w:right w:w="85" w:type="dxa"/>
            </w:tcMar>
            <w:vAlign w:val="center"/>
          </w:tcPr>
          <w:p w14:paraId="57B05486" w14:textId="77777777" w:rsidR="00A66B71" w:rsidRDefault="00372E20">
            <w:pPr>
              <w:spacing w:after="40" w:line="252" w:lineRule="auto"/>
            </w:pPr>
            <w:r>
              <w:rPr>
                <w:sz w:val="20"/>
              </w:rPr>
              <w:t>2,010.28</w:t>
            </w:r>
          </w:p>
        </w:tc>
        <w:tc>
          <w:tcPr>
            <w:tcW w:w="2664" w:type="dxa"/>
            <w:tcMar>
              <w:top w:w="85" w:type="dxa"/>
              <w:left w:w="85" w:type="dxa"/>
              <w:bottom w:w="85" w:type="dxa"/>
              <w:right w:w="85" w:type="dxa"/>
            </w:tcMar>
            <w:vAlign w:val="center"/>
          </w:tcPr>
          <w:p w14:paraId="22A78DDF" w14:textId="77777777" w:rsidR="00A66B71" w:rsidRDefault="00372E20">
            <w:pPr>
              <w:spacing w:after="40" w:line="252" w:lineRule="auto"/>
            </w:pPr>
            <w:r>
              <w:rPr>
                <w:sz w:val="20"/>
              </w:rPr>
              <w:t>2,011.82</w:t>
            </w:r>
          </w:p>
        </w:tc>
      </w:tr>
    </w:tbl>
    <w:p w14:paraId="6F79A264" w14:textId="77777777" w:rsidR="00A66B71" w:rsidRDefault="00A66B71">
      <w:pPr>
        <w:spacing w:after="40" w:line="240" w:lineRule="auto"/>
        <w:jc w:val="both"/>
      </w:pPr>
    </w:p>
    <w:p w14:paraId="2857BA36" w14:textId="77777777" w:rsidR="00A66B71" w:rsidRDefault="00372E20">
      <w:pPr>
        <w:keepNext/>
        <w:jc w:val="center"/>
      </w:pPr>
      <w:r>
        <w:rPr>
          <w:noProof/>
        </w:rPr>
        <w:drawing>
          <wp:inline distT="0" distB="0" distL="0" distR="0" wp14:anchorId="2D7579C5" wp14:editId="0ECD3E01">
            <wp:extent cx="5577840" cy="3172486"/>
            <wp:effectExtent l="0" t="0" r="0" b="0"/>
            <wp:docPr id="10" name="Picture 10" descr="Measured request and response timing extracted with TShark from the loopback capture. This is an analytical packet view, not a simulated Wireshark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evidence.png"/>
                    <pic:cNvPicPr/>
                  </pic:nvPicPr>
                  <pic:blipFill>
                    <a:blip r:embed="rId18"/>
                    <a:stretch>
                      <a:fillRect/>
                    </a:stretch>
                  </pic:blipFill>
                  <pic:spPr>
                    <a:xfrm>
                      <a:off x="0" y="0"/>
                      <a:ext cx="5577840" cy="3172486"/>
                    </a:xfrm>
                    <a:prstGeom prst="rect">
                      <a:avLst/>
                    </a:prstGeom>
                  </pic:spPr>
                </pic:pic>
              </a:graphicData>
            </a:graphic>
          </wp:inline>
        </w:drawing>
      </w:r>
    </w:p>
    <w:p w14:paraId="488F620A" w14:textId="77777777" w:rsidR="00A66B71" w:rsidRDefault="00372E20">
      <w:pPr>
        <w:pStyle w:val="Caption"/>
        <w:jc w:val="center"/>
      </w:pPr>
      <w:r>
        <w:rPr>
          <w:b w:val="0"/>
        </w:rPr>
        <w:t>Figure 9. Measured request and response timing extracted with TShark from the loopback capture. This is an analytical packet view, not a simulated Wireshark screenshot.</w:t>
      </w:r>
    </w:p>
    <w:p w14:paraId="3FB0EADB" w14:textId="77777777" w:rsidR="00A66B71" w:rsidRDefault="00372E20">
      <w:pPr>
        <w:jc w:val="both"/>
      </w:pPr>
      <w:r>
        <w:t>Wireshark may label the final reassembly packet as the HTTP response even though response bytes began in an earlier segment [4]. Packet-derived intervals and application elapsed time therefore need not be numerically identical. Packet evidence is used as an independent consistency check, not as a reason to relabel application elapsed time as TCP acknowledgement RTT. Capture loss, if present, describes recording loss rather than the injected HTTP failure rate.</w:t>
      </w:r>
    </w:p>
    <w:p w14:paraId="012EA981" w14:textId="77777777" w:rsidR="00A66B71" w:rsidRDefault="00372E20">
      <w:pPr>
        <w:pStyle w:val="Heading3"/>
        <w:pageBreakBefore/>
      </w:pPr>
      <w:r>
        <w:lastRenderedPageBreak/>
        <w:t>9.4.7 Routing Comparison in Packet Tracer</w:t>
      </w:r>
    </w:p>
    <w:p w14:paraId="76297A73" w14:textId="77777777" w:rsidR="00A66B71" w:rsidRDefault="00372E20">
      <w:pPr>
        <w:keepNext/>
        <w:jc w:val="center"/>
      </w:pPr>
      <w:r>
        <w:rPr>
          <w:noProof/>
        </w:rPr>
        <w:drawing>
          <wp:inline distT="0" distB="0" distL="0" distR="0" wp14:anchorId="72D0721E" wp14:editId="41B6ED39">
            <wp:extent cx="5577840" cy="2824086"/>
            <wp:effectExtent l="0" t="0" r="0" b="0"/>
            <wp:docPr id="11" name="Picture 11" descr="Reviewed Packet Tracer topology with three routers, three switches and six PCs. The router triangle offers an alternate R1–R3–R2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tracer-topology.png"/>
                    <pic:cNvPicPr/>
                  </pic:nvPicPr>
                  <pic:blipFill>
                    <a:blip r:embed="rId19"/>
                    <a:stretch>
                      <a:fillRect/>
                    </a:stretch>
                  </pic:blipFill>
                  <pic:spPr>
                    <a:xfrm>
                      <a:off x="0" y="0"/>
                      <a:ext cx="5577840" cy="2824086"/>
                    </a:xfrm>
                    <a:prstGeom prst="rect">
                      <a:avLst/>
                    </a:prstGeom>
                  </pic:spPr>
                </pic:pic>
              </a:graphicData>
            </a:graphic>
          </wp:inline>
        </w:drawing>
      </w:r>
    </w:p>
    <w:p w14:paraId="304B7DA6" w14:textId="77777777" w:rsidR="00A66B71" w:rsidRDefault="00372E20">
      <w:pPr>
        <w:pStyle w:val="Caption"/>
        <w:jc w:val="center"/>
      </w:pPr>
      <w:r>
        <w:rPr>
          <w:b w:val="0"/>
        </w:rPr>
        <w:t>Figure 10. Reviewed Packet Tracer topology with three routers, three switches and six PCs. The router triangle offers an alternate R1–R3–R2 path.</w:t>
      </w:r>
    </w:p>
    <w:p w14:paraId="5B200FA9" w14:textId="77777777" w:rsidR="00A66B71" w:rsidRDefault="00372E20">
      <w:pPr>
        <w:jc w:val="both"/>
      </w:pPr>
      <w:r>
        <w:t>The reviewed lab workload sends PC1 (192.168.0.2) to PC3 (192.168.1.2). R1 GigabitEthernet0/0 is disabled to remove the direct R1–R2 path. Stable ping batches and the R1 route table are inspected after convergence, and the interface is restored afterward. These simulator observations are a separately reviewed evidence set, not repetitions of the HTTP experiment dataset.</w:t>
      </w:r>
    </w:p>
    <w:p w14:paraId="7805B5BC" w14:textId="77777777" w:rsidR="00A66B71" w:rsidRDefault="00372E20">
      <w:pPr>
        <w:pStyle w:val="Caption"/>
        <w:keepNext/>
        <w:jc w:val="center"/>
      </w:pPr>
      <w:r>
        <w:rPr>
          <w:b w:val="0"/>
        </w:rPr>
        <w:t>Table 16. Settled routing observations under the same direct-link failure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1440"/>
        <w:gridCol w:w="1584"/>
        <w:gridCol w:w="4176"/>
      </w:tblGrid>
      <w:tr w:rsidR="00A66B71" w14:paraId="6EF6AEE6" w14:textId="77777777">
        <w:trPr>
          <w:cantSplit/>
          <w:tblHeader/>
          <w:jc w:val="center"/>
        </w:trPr>
        <w:tc>
          <w:tcPr>
            <w:tcW w:w="1944" w:type="dxa"/>
            <w:shd w:val="clear" w:color="auto" w:fill="EAEAEA"/>
            <w:tcMar>
              <w:top w:w="85" w:type="dxa"/>
              <w:left w:w="85" w:type="dxa"/>
              <w:bottom w:w="85" w:type="dxa"/>
              <w:right w:w="85" w:type="dxa"/>
            </w:tcMar>
            <w:vAlign w:val="center"/>
          </w:tcPr>
          <w:p w14:paraId="0E19EA5B" w14:textId="77777777" w:rsidR="00A66B71" w:rsidRDefault="00372E20">
            <w:pPr>
              <w:spacing w:after="40" w:line="252" w:lineRule="auto"/>
            </w:pPr>
            <w:r>
              <w:rPr>
                <w:b/>
                <w:sz w:val="20"/>
              </w:rPr>
              <w:t>Method</w:t>
            </w:r>
          </w:p>
        </w:tc>
        <w:tc>
          <w:tcPr>
            <w:tcW w:w="1440" w:type="dxa"/>
            <w:shd w:val="clear" w:color="auto" w:fill="EAEAEA"/>
            <w:tcMar>
              <w:top w:w="85" w:type="dxa"/>
              <w:left w:w="85" w:type="dxa"/>
              <w:bottom w:w="85" w:type="dxa"/>
              <w:right w:w="85" w:type="dxa"/>
            </w:tcMar>
            <w:vAlign w:val="center"/>
          </w:tcPr>
          <w:p w14:paraId="13405EAE" w14:textId="77777777" w:rsidR="00A66B71" w:rsidRDefault="00372E20">
            <w:pPr>
              <w:spacing w:after="40" w:line="252" w:lineRule="auto"/>
            </w:pPr>
            <w:r>
              <w:rPr>
                <w:b/>
                <w:sz w:val="20"/>
              </w:rPr>
              <w:t>Settled baseline</w:t>
            </w:r>
          </w:p>
        </w:tc>
        <w:tc>
          <w:tcPr>
            <w:tcW w:w="1584" w:type="dxa"/>
            <w:shd w:val="clear" w:color="auto" w:fill="EAEAEA"/>
            <w:tcMar>
              <w:top w:w="85" w:type="dxa"/>
              <w:left w:w="85" w:type="dxa"/>
              <w:bottom w:w="85" w:type="dxa"/>
              <w:right w:w="85" w:type="dxa"/>
            </w:tcMar>
            <w:vAlign w:val="center"/>
          </w:tcPr>
          <w:p w14:paraId="277D06D7" w14:textId="77777777" w:rsidR="00A66B71" w:rsidRDefault="00372E20">
            <w:pPr>
              <w:spacing w:after="40" w:line="252" w:lineRule="auto"/>
            </w:pPr>
            <w:r>
              <w:rPr>
                <w:b/>
                <w:sz w:val="20"/>
              </w:rPr>
              <w:t>Direct link disabled</w:t>
            </w:r>
          </w:p>
        </w:tc>
        <w:tc>
          <w:tcPr>
            <w:tcW w:w="4176" w:type="dxa"/>
            <w:shd w:val="clear" w:color="auto" w:fill="EAEAEA"/>
            <w:tcMar>
              <w:top w:w="85" w:type="dxa"/>
              <w:left w:w="85" w:type="dxa"/>
              <w:bottom w:w="85" w:type="dxa"/>
              <w:right w:w="85" w:type="dxa"/>
            </w:tcMar>
            <w:vAlign w:val="center"/>
          </w:tcPr>
          <w:p w14:paraId="027C207B" w14:textId="77777777" w:rsidR="00A66B71" w:rsidRDefault="00372E20">
            <w:pPr>
              <w:spacing w:after="40" w:line="252" w:lineRule="auto"/>
            </w:pPr>
            <w:r>
              <w:rPr>
                <w:b/>
                <w:sz w:val="20"/>
              </w:rPr>
              <w:t>Alternate-route evidence</w:t>
            </w:r>
          </w:p>
        </w:tc>
      </w:tr>
      <w:tr w:rsidR="00A66B71" w14:paraId="751CD454" w14:textId="77777777">
        <w:trPr>
          <w:cantSplit/>
          <w:jc w:val="center"/>
        </w:trPr>
        <w:tc>
          <w:tcPr>
            <w:tcW w:w="1944" w:type="dxa"/>
            <w:tcMar>
              <w:top w:w="85" w:type="dxa"/>
              <w:left w:w="85" w:type="dxa"/>
              <w:bottom w:w="85" w:type="dxa"/>
              <w:right w:w="85" w:type="dxa"/>
            </w:tcMar>
            <w:vAlign w:val="center"/>
          </w:tcPr>
          <w:p w14:paraId="08A0B1CF" w14:textId="77777777" w:rsidR="00A66B71" w:rsidRDefault="00372E20">
            <w:pPr>
              <w:spacing w:after="40" w:line="252" w:lineRule="auto"/>
            </w:pPr>
            <w:r>
              <w:rPr>
                <w:sz w:val="20"/>
              </w:rPr>
              <w:t>Static without backup</w:t>
            </w:r>
          </w:p>
        </w:tc>
        <w:tc>
          <w:tcPr>
            <w:tcW w:w="1440" w:type="dxa"/>
            <w:tcMar>
              <w:top w:w="85" w:type="dxa"/>
              <w:left w:w="85" w:type="dxa"/>
              <w:bottom w:w="85" w:type="dxa"/>
              <w:right w:w="85" w:type="dxa"/>
            </w:tcMar>
            <w:vAlign w:val="center"/>
          </w:tcPr>
          <w:p w14:paraId="17D20D2C" w14:textId="77777777" w:rsidR="00A66B71" w:rsidRDefault="00372E20">
            <w:pPr>
              <w:spacing w:after="40" w:line="252" w:lineRule="auto"/>
            </w:pPr>
            <w:r>
              <w:rPr>
                <w:sz w:val="20"/>
              </w:rPr>
              <w:t>4/4 replies</w:t>
            </w:r>
          </w:p>
        </w:tc>
        <w:tc>
          <w:tcPr>
            <w:tcW w:w="1584" w:type="dxa"/>
            <w:tcMar>
              <w:top w:w="85" w:type="dxa"/>
              <w:left w:w="85" w:type="dxa"/>
              <w:bottom w:w="85" w:type="dxa"/>
              <w:right w:w="85" w:type="dxa"/>
            </w:tcMar>
            <w:vAlign w:val="center"/>
          </w:tcPr>
          <w:p w14:paraId="70500296" w14:textId="77777777" w:rsidR="00A66B71" w:rsidRDefault="00372E20">
            <w:pPr>
              <w:spacing w:after="40" w:line="252" w:lineRule="auto"/>
            </w:pPr>
            <w:r>
              <w:rPr>
                <w:sz w:val="20"/>
              </w:rPr>
              <w:t>0/4 replies</w:t>
            </w:r>
          </w:p>
        </w:tc>
        <w:tc>
          <w:tcPr>
            <w:tcW w:w="4176" w:type="dxa"/>
            <w:tcMar>
              <w:top w:w="85" w:type="dxa"/>
              <w:left w:w="85" w:type="dxa"/>
              <w:bottom w:w="85" w:type="dxa"/>
              <w:right w:w="85" w:type="dxa"/>
            </w:tcMar>
            <w:vAlign w:val="center"/>
          </w:tcPr>
          <w:p w14:paraId="488017C6" w14:textId="77777777" w:rsidR="00A66B71" w:rsidRDefault="00372E20">
            <w:pPr>
              <w:spacing w:after="40" w:line="252" w:lineRule="auto"/>
            </w:pPr>
            <w:r>
              <w:rPr>
                <w:sz w:val="20"/>
              </w:rPr>
              <w:t>No configured alternate route for the destination LAN.</w:t>
            </w:r>
          </w:p>
        </w:tc>
      </w:tr>
      <w:tr w:rsidR="00A66B71" w14:paraId="4505BECE" w14:textId="77777777">
        <w:trPr>
          <w:cantSplit/>
          <w:jc w:val="center"/>
        </w:trPr>
        <w:tc>
          <w:tcPr>
            <w:tcW w:w="1944" w:type="dxa"/>
            <w:tcMar>
              <w:top w:w="85" w:type="dxa"/>
              <w:left w:w="85" w:type="dxa"/>
              <w:bottom w:w="85" w:type="dxa"/>
              <w:right w:w="85" w:type="dxa"/>
            </w:tcMar>
            <w:vAlign w:val="center"/>
          </w:tcPr>
          <w:p w14:paraId="6E0A8CB4" w14:textId="77777777" w:rsidR="00A66B71" w:rsidRDefault="00372E20">
            <w:pPr>
              <w:spacing w:after="40" w:line="252" w:lineRule="auto"/>
            </w:pPr>
            <w:r>
              <w:rPr>
                <w:sz w:val="20"/>
              </w:rPr>
              <w:t>RIPv2</w:t>
            </w:r>
          </w:p>
        </w:tc>
        <w:tc>
          <w:tcPr>
            <w:tcW w:w="1440" w:type="dxa"/>
            <w:tcMar>
              <w:top w:w="85" w:type="dxa"/>
              <w:left w:w="85" w:type="dxa"/>
              <w:bottom w:w="85" w:type="dxa"/>
              <w:right w:w="85" w:type="dxa"/>
            </w:tcMar>
            <w:vAlign w:val="center"/>
          </w:tcPr>
          <w:p w14:paraId="25C4CEB4" w14:textId="77777777" w:rsidR="00A66B71" w:rsidRDefault="00372E20">
            <w:pPr>
              <w:spacing w:after="40" w:line="252" w:lineRule="auto"/>
            </w:pPr>
            <w:r>
              <w:rPr>
                <w:sz w:val="20"/>
              </w:rPr>
              <w:t>4/4 replies</w:t>
            </w:r>
          </w:p>
        </w:tc>
        <w:tc>
          <w:tcPr>
            <w:tcW w:w="1584" w:type="dxa"/>
            <w:tcMar>
              <w:top w:w="85" w:type="dxa"/>
              <w:left w:w="85" w:type="dxa"/>
              <w:bottom w:w="85" w:type="dxa"/>
              <w:right w:w="85" w:type="dxa"/>
            </w:tcMar>
            <w:vAlign w:val="center"/>
          </w:tcPr>
          <w:p w14:paraId="0A3A85DE" w14:textId="77777777" w:rsidR="00A66B71" w:rsidRDefault="00372E20">
            <w:pPr>
              <w:spacing w:after="40" w:line="252" w:lineRule="auto"/>
            </w:pPr>
            <w:r>
              <w:rPr>
                <w:sz w:val="20"/>
              </w:rPr>
              <w:t>4/4 replies</w:t>
            </w:r>
          </w:p>
        </w:tc>
        <w:tc>
          <w:tcPr>
            <w:tcW w:w="4176" w:type="dxa"/>
            <w:tcMar>
              <w:top w:w="85" w:type="dxa"/>
              <w:left w:w="85" w:type="dxa"/>
              <w:bottom w:w="85" w:type="dxa"/>
              <w:right w:w="85" w:type="dxa"/>
            </w:tcMar>
            <w:vAlign w:val="center"/>
          </w:tcPr>
          <w:p w14:paraId="022E4B27" w14:textId="77777777" w:rsidR="00A66B71" w:rsidRDefault="00372E20">
            <w:pPr>
              <w:spacing w:after="40" w:line="252" w:lineRule="auto"/>
            </w:pPr>
            <w:r>
              <w:rPr>
                <w:sz w:val="20"/>
              </w:rPr>
              <w:t>R 192.168.1.0/24 via 10.0.0.9, G0/1; [120/2].</w:t>
            </w:r>
          </w:p>
        </w:tc>
      </w:tr>
      <w:tr w:rsidR="00A66B71" w14:paraId="6B169ECA" w14:textId="77777777">
        <w:trPr>
          <w:cantSplit/>
          <w:jc w:val="center"/>
        </w:trPr>
        <w:tc>
          <w:tcPr>
            <w:tcW w:w="1944" w:type="dxa"/>
            <w:tcMar>
              <w:top w:w="85" w:type="dxa"/>
              <w:left w:w="85" w:type="dxa"/>
              <w:bottom w:w="85" w:type="dxa"/>
              <w:right w:w="85" w:type="dxa"/>
            </w:tcMar>
            <w:vAlign w:val="center"/>
          </w:tcPr>
          <w:p w14:paraId="0875C20E" w14:textId="77777777" w:rsidR="00A66B71" w:rsidRDefault="00372E20">
            <w:pPr>
              <w:spacing w:after="40" w:line="252" w:lineRule="auto"/>
            </w:pPr>
            <w:r>
              <w:rPr>
                <w:sz w:val="20"/>
              </w:rPr>
              <w:t>OSPF</w:t>
            </w:r>
          </w:p>
        </w:tc>
        <w:tc>
          <w:tcPr>
            <w:tcW w:w="1440" w:type="dxa"/>
            <w:tcMar>
              <w:top w:w="85" w:type="dxa"/>
              <w:left w:w="85" w:type="dxa"/>
              <w:bottom w:w="85" w:type="dxa"/>
              <w:right w:w="85" w:type="dxa"/>
            </w:tcMar>
            <w:vAlign w:val="center"/>
          </w:tcPr>
          <w:p w14:paraId="28A235B4" w14:textId="77777777" w:rsidR="00A66B71" w:rsidRDefault="00372E20">
            <w:pPr>
              <w:spacing w:after="40" w:line="252" w:lineRule="auto"/>
            </w:pPr>
            <w:r>
              <w:rPr>
                <w:sz w:val="20"/>
              </w:rPr>
              <w:t>4/4 replies</w:t>
            </w:r>
          </w:p>
        </w:tc>
        <w:tc>
          <w:tcPr>
            <w:tcW w:w="1584" w:type="dxa"/>
            <w:tcMar>
              <w:top w:w="85" w:type="dxa"/>
              <w:left w:w="85" w:type="dxa"/>
              <w:bottom w:w="85" w:type="dxa"/>
              <w:right w:w="85" w:type="dxa"/>
            </w:tcMar>
            <w:vAlign w:val="center"/>
          </w:tcPr>
          <w:p w14:paraId="71F31114" w14:textId="77777777" w:rsidR="00A66B71" w:rsidRDefault="00372E20">
            <w:pPr>
              <w:spacing w:after="40" w:line="252" w:lineRule="auto"/>
            </w:pPr>
            <w:r>
              <w:rPr>
                <w:sz w:val="20"/>
              </w:rPr>
              <w:t>4/4 replies</w:t>
            </w:r>
          </w:p>
        </w:tc>
        <w:tc>
          <w:tcPr>
            <w:tcW w:w="4176" w:type="dxa"/>
            <w:tcMar>
              <w:top w:w="85" w:type="dxa"/>
              <w:left w:w="85" w:type="dxa"/>
              <w:bottom w:w="85" w:type="dxa"/>
              <w:right w:w="85" w:type="dxa"/>
            </w:tcMar>
            <w:vAlign w:val="center"/>
          </w:tcPr>
          <w:p w14:paraId="14E3328A" w14:textId="77777777" w:rsidR="00A66B71" w:rsidRDefault="00372E20">
            <w:pPr>
              <w:spacing w:after="40" w:line="252" w:lineRule="auto"/>
            </w:pPr>
            <w:r>
              <w:rPr>
                <w:sz w:val="20"/>
              </w:rPr>
              <w:t>O 192.168.1.0/24 via 10.0.0.9, G0/1; [110/3].</w:t>
            </w:r>
          </w:p>
        </w:tc>
      </w:tr>
    </w:tbl>
    <w:p w14:paraId="5DD6903C" w14:textId="77777777" w:rsidR="00A66B71" w:rsidRDefault="00A66B71">
      <w:pPr>
        <w:spacing w:after="40" w:line="240" w:lineRule="auto"/>
        <w:jc w:val="both"/>
      </w:pPr>
    </w:p>
    <w:p w14:paraId="0B683A85" w14:textId="77777777" w:rsidR="00A66B71" w:rsidRDefault="00372E20">
      <w:pPr>
        <w:keepNext/>
        <w:jc w:val="center"/>
      </w:pPr>
      <w:r>
        <w:rPr>
          <w:noProof/>
        </w:rPr>
        <w:lastRenderedPageBreak/>
        <w:drawing>
          <wp:inline distT="0" distB="0" distL="0" distR="0" wp14:anchorId="21B77528" wp14:editId="16164405">
            <wp:extent cx="5577840" cy="2915933"/>
            <wp:effectExtent l="0" t="0" r="0" b="0"/>
            <wp:docPr id="12" name="Picture 12" descr="Descriptive reachability comparison of reviewed four-ping batches. Bars are observations of this topology, not reliability estimates for each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comparison.png"/>
                    <pic:cNvPicPr/>
                  </pic:nvPicPr>
                  <pic:blipFill>
                    <a:blip r:embed="rId20"/>
                    <a:stretch>
                      <a:fillRect/>
                    </a:stretch>
                  </pic:blipFill>
                  <pic:spPr>
                    <a:xfrm>
                      <a:off x="0" y="0"/>
                      <a:ext cx="5577840" cy="2915933"/>
                    </a:xfrm>
                    <a:prstGeom prst="rect">
                      <a:avLst/>
                    </a:prstGeom>
                  </pic:spPr>
                </pic:pic>
              </a:graphicData>
            </a:graphic>
          </wp:inline>
        </w:drawing>
      </w:r>
    </w:p>
    <w:p w14:paraId="3899C94C" w14:textId="77777777" w:rsidR="00A66B71" w:rsidRDefault="00372E20">
      <w:pPr>
        <w:pStyle w:val="Caption"/>
        <w:jc w:val="center"/>
      </w:pPr>
      <w:r>
        <w:rPr>
          <w:b w:val="0"/>
        </w:rPr>
        <w:t>Figure 11. Descriptive reachability comparison of reviewed four-ping batches. Bars are observations of this topology, not reliability estimates for each protocol.</w:t>
      </w:r>
    </w:p>
    <w:p w14:paraId="7ECC3F4C" w14:textId="77777777" w:rsidR="00A66B71" w:rsidRDefault="00372E20">
      <w:pPr>
        <w:jc w:val="both"/>
      </w:pPr>
      <w:r>
        <w:t>Dynamic routing preserved reachability in the settled fault state of this topology, while the deliberately unprotected static configuration did not. Static routing can be configured with backup routes; the result is not a universal failure of static routing. Warm-up and restoration batches included transient losses. Fast Forward Time advanced the simulator, so the records do not support wall-clock convergence comparisons or a claim that OSPF was faster than RIP. Route selection, next hop and reachability es</w:t>
      </w:r>
      <w:r>
        <w:t>tablish the demonstrated benefit.</w:t>
      </w:r>
    </w:p>
    <w:p w14:paraId="7CA54CE1" w14:textId="77777777" w:rsidR="00A66B71" w:rsidRDefault="00372E20">
      <w:pPr>
        <w:pStyle w:val="Heading2"/>
        <w:pageBreakBefore/>
      </w:pPr>
      <w:bookmarkStart w:id="17" w:name="_Toc244027354"/>
      <w:r>
        <w:lastRenderedPageBreak/>
        <w:t>9.5 Critical Evaluation and Optimization</w:t>
      </w:r>
      <w:bookmarkEnd w:id="17"/>
    </w:p>
    <w:p w14:paraId="6C8340C2" w14:textId="77777777" w:rsidR="00A66B71" w:rsidRDefault="00372E20">
      <w:pPr>
        <w:jc w:val="both"/>
      </w:pPr>
      <w:r>
        <w:t>The strongest evidence comes from controlled changes paired with matching baselines. Delay calibration quantifies whether the fault behaves as configured. Bandwidth attainment shows both the useful lower-rate range and the limits of fine-grained local pacing. The timeout study demonstrates a real completion-versus-waiting tradeoff without pretending that a higher deadline optimizes the network.</w:t>
      </w:r>
    </w:p>
    <w:p w14:paraId="02583769" w14:textId="77777777" w:rsidR="00A66B71" w:rsidRDefault="00372E20">
      <w:pPr>
        <w:jc w:val="both"/>
      </w:pPr>
      <w:r>
        <w:t>The metrics also prevent misleading conclusions. Success counts accompany latency; unavailable successful timings are not zeros. Recovery confirmation includes the polling policy. Direct comparison measures interception overhead rather than assuming it is negligible. Routing metrics are interpreted within their protocol and are not numerically ranked across RIP and OSPF.</w:t>
      </w:r>
    </w:p>
    <w:p w14:paraId="0D525E09" w14:textId="77777777" w:rsidR="00A66B71" w:rsidRDefault="00372E20">
      <w:pPr>
        <w:jc w:val="both"/>
      </w:pPr>
      <w:r>
        <w:t>The current 1 KiB scheduling method could be evaluated against adaptive chunk sizes or batching at higher rates. A sound optimization study would hold the payload and target rate constant, compare attained goodput and CPU use, and retain cancellation/backpressure behavior. That is an engineering implication of the measured pacing limitation, not an implemented improvement claimed by this report.</w:t>
      </w:r>
    </w:p>
    <w:p w14:paraId="2BEE3D2A" w14:textId="77777777" w:rsidR="00A66B71" w:rsidRDefault="00372E20">
      <w:pPr>
        <w:jc w:val="both"/>
      </w:pPr>
      <w:r>
        <w:t>No additional dashboard metric was required: successful timing, outcomes, goodput, baseline differences, raw observations and exports already support the study. The report adds repeated-run aggregation and calibration analysis without changing production behavior or the schema. This keeps the experiment mechanism consistent with the measured application version.</w:t>
      </w:r>
    </w:p>
    <w:p w14:paraId="6DAD4013" w14:textId="77777777" w:rsidR="00A66B71" w:rsidRDefault="00372E20">
      <w:pPr>
        <w:pStyle w:val="Heading1"/>
        <w:pageBreakBefore/>
      </w:pPr>
      <w:bookmarkStart w:id="18" w:name="_Toc244027355"/>
      <w:r>
        <w:lastRenderedPageBreak/>
        <w:t>10. Results and Discussion</w:t>
      </w:r>
      <w:bookmarkEnd w:id="18"/>
    </w:p>
    <w:p w14:paraId="2A8002F7" w14:textId="77777777" w:rsidR="00A66B71" w:rsidRDefault="00372E20">
      <w:pPr>
        <w:pStyle w:val="Heading2"/>
      </w:pPr>
      <w:bookmarkStart w:id="19" w:name="_Toc244027356"/>
      <w:r>
        <w:t>10.1 Findings and Inferences</w:t>
      </w:r>
      <w:bookmarkEnd w:id="19"/>
    </w:p>
    <w:p w14:paraId="0BFE88BD" w14:textId="77777777" w:rsidR="00A66B71" w:rsidRDefault="00372E20">
      <w:pPr>
        <w:jc w:val="both"/>
      </w:pPr>
      <w:r>
        <w:t>First, added response time follows the configured delay, with the 1,500 ms condition producing 1,506.52 ms of paired added median. Second, payload pacing is close to its lower configured restrictions but attains only 61.81% at 128 KiB/s. Reporting both outcomes is more informative than assuming every rate is exact.</w:t>
      </w:r>
    </w:p>
    <w:p w14:paraId="3ED06751" w14:textId="77777777" w:rsidR="00A66B71" w:rsidRDefault="00372E20">
      <w:pPr>
        <w:jc w:val="both"/>
      </w:pPr>
      <w:r>
        <w:t>Third, the timeout intervention changes faulty completion by 100 percentage points while retaining the same 1,000 ms configured wait. The longer deadline tolerates that response; it does not remove its delay. Fourth, post-clearance observations supply repeated restoration evidence and distinguish service response timing from the duration of the recovery criterion.</w:t>
      </w:r>
    </w:p>
    <w:p w14:paraId="5C187227" w14:textId="77777777" w:rsidR="00A66B71" w:rsidRDefault="00372E20">
      <w:pPr>
        <w:jc w:val="both"/>
      </w:pPr>
      <w:r>
        <w:t>Live results show why status, body size and completion must be considered together. A mock can complete with a small local JSON body; an injected 503 can complete with an error status; a stalled body can time out after headers. The cockpit therefore addresses manual application behavior that cannot be reduced to the workbench's fixed payload success criterion.</w:t>
      </w:r>
    </w:p>
    <w:p w14:paraId="30E0394E" w14:textId="77777777" w:rsidR="00A66B71" w:rsidRDefault="00372E20">
      <w:pPr>
        <w:jc w:val="both"/>
      </w:pPr>
      <w:r>
        <w:t>Packet evidence is consistent with real HTTP traffic under the tested conditions. The separately reviewed routed topology demonstrates alternate-path selection under a specific failure. The application and simulator answer related resilience questions at different layers; neither evidence set is used to invent measurements for the other.</w:t>
      </w:r>
    </w:p>
    <w:p w14:paraId="250337D5" w14:textId="77777777" w:rsidR="00A66B71" w:rsidRDefault="00372E20">
      <w:pPr>
        <w:pStyle w:val="Heading2"/>
      </w:pPr>
      <w:bookmarkStart w:id="20" w:name="_Toc244027357"/>
      <w:r>
        <w:t>10.2 Innovation Novelty and Evidence</w:t>
      </w:r>
      <w:bookmarkEnd w:id="20"/>
    </w:p>
    <w:p w14:paraId="0781BFB2" w14:textId="77777777" w:rsidR="00A66B71" w:rsidRDefault="00372E20">
      <w:pPr>
        <w:jc w:val="both"/>
      </w:pPr>
      <w:r>
        <w:t>The project's contribution is an inspectable local workflow: controlled fault settings, real requests, bounded execution, validated records, phase-specific analysis and a separate applied live configuration. Related tools establish proxy fault injection as prior art [3]. The contribution is integration and educational reproducibility, not a new routing protocol or a globally novel failure mechanism.</w:t>
      </w:r>
    </w:p>
    <w:p w14:paraId="17A3D6EC" w14:textId="77777777" w:rsidR="00A66B71" w:rsidRDefault="00372E20">
      <w:pPr>
        <w:jc w:val="both"/>
      </w:pPr>
      <w:r>
        <w:t>Useful improvement claims are attached to actual comparisons. The longer deadline improves completion for the chosen delayed workload, and dynamic route selection improves settled reachability over the no-backup control in the reviewed topology. Neither claim implies general superiority over unrelated systems. Calibration and interception results identify costs as well as benefits.</w:t>
      </w:r>
    </w:p>
    <w:p w14:paraId="0378EB9D" w14:textId="77777777" w:rsidR="00A66B71" w:rsidRDefault="00372E20">
      <w:pPr>
        <w:pStyle w:val="Heading1"/>
      </w:pPr>
      <w:bookmarkStart w:id="21" w:name="_Toc244027358"/>
      <w:r>
        <w:t>11. Conclusion</w:t>
      </w:r>
      <w:bookmarkEnd w:id="21"/>
    </w:p>
    <w:p w14:paraId="50F38B46" w14:textId="77777777" w:rsidR="00A66B71" w:rsidRDefault="00372E20">
      <w:pPr>
        <w:jc w:val="both"/>
      </w:pPr>
      <w:r>
        <w:t>FaultNet implements controlled HTTP fault injection with saved experiments and a separate live development cockpit. A repeated evaluation of 100 workbench runs supports measurable delay, pacing, failure and restoration behavior. The timeout comparison improves observed completion from 0% to 100% by permitting longer waiting, while the high-rate pacing result exposes a concrete limitation. Packet analysis and reviewed routing observations provide complementary evidence. The system is useful for local develop</w:t>
      </w:r>
      <w:r>
        <w:t>ment testing and networking education because configurations, measurements and explanations can be examined together.</w:t>
      </w:r>
    </w:p>
    <w:p w14:paraId="2A32E0D6" w14:textId="77777777" w:rsidR="00A66B71" w:rsidRDefault="00372E20">
      <w:pPr>
        <w:pStyle w:val="Heading1"/>
      </w:pPr>
      <w:bookmarkStart w:id="22" w:name="_Toc244027359"/>
      <w:r>
        <w:lastRenderedPageBreak/>
        <w:t>12. Limitations and Future Enhancement</w:t>
      </w:r>
      <w:bookmarkEnd w:id="22"/>
    </w:p>
    <w:p w14:paraId="7CE83480" w14:textId="77777777" w:rsidR="00A66B71" w:rsidRDefault="00372E20">
      <w:pPr>
        <w:jc w:val="both"/>
      </w:pPr>
      <w:r>
        <w:t>The study uses one shared Windows laptop, sequential requests and a fixed synthetic payload. Operating-system scheduling, background applications and capture activity can affect timing. Fifty faulty attempts per condition support descriptive comparisons, not universal availability or tail-latency guarantees. The bootstrap intervals describe variation among ten local blocks and do not remove environmental dependence.</w:t>
      </w:r>
    </w:p>
    <w:p w14:paraId="73330CA1" w14:textId="77777777" w:rsidR="00A66B71" w:rsidRDefault="00372E20">
      <w:pPr>
        <w:jc w:val="both"/>
      </w:pPr>
      <w:r>
        <w:t>One attempted run failed the record validator at the UTC-versus-elapsed recovery tolerance boundary. This is a persistence/validation limitation, separate from an injected connection failure. The rejected record remains in the local audit data and its count is included in record quality; only structurally validated records contribute to the comparison tables.</w:t>
      </w:r>
    </w:p>
    <w:p w14:paraId="08787FB1" w14:textId="77777777" w:rsidR="00A66B71" w:rsidRDefault="00372E20">
      <w:pPr>
        <w:jc w:val="both"/>
      </w:pPr>
      <w:r>
        <w:t>Request elapsed time is not TCP RTT, payload goodput is not wire bandwidth, and HTTP interruption is not random IP loss. Recovery confirmation depends on three-success sampling and its waits. The routing cases use small settled ping batches and simulated-time advancement; they establish path selection without a convergence-speed ranking. Representative interface screenshots illustrate the application rather than replacing the current measurement tables.</w:t>
      </w:r>
    </w:p>
    <w:p w14:paraId="11C75EE1" w14:textId="77777777" w:rsidR="00A66B71" w:rsidRDefault="00372E20">
      <w:pPr>
        <w:jc w:val="both"/>
      </w:pPr>
      <w:r>
        <w:t>Further evaluation can vary payload sizes, use additional machines and controlled background load, compare pacing strategies at short chunk intervals, and measure routing convergence on a common time base. More frequent crash-durable saves and separate processes could be assessed alongside their storage and coordination costs. These extensions follow directly from the observed limits and do not alter the conclusions for the measured configuration.</w:t>
      </w:r>
    </w:p>
    <w:p w14:paraId="288F8C58" w14:textId="77777777" w:rsidR="00A66B71" w:rsidRDefault="00372E20">
      <w:pPr>
        <w:pStyle w:val="Heading1"/>
        <w:pageBreakBefore/>
      </w:pPr>
      <w:bookmarkStart w:id="23" w:name="_Toc244027360"/>
      <w:r>
        <w:lastRenderedPageBreak/>
        <w:t>References</w:t>
      </w:r>
      <w:bookmarkEnd w:id="23"/>
    </w:p>
    <w:p w14:paraId="2607E50F" w14:textId="77777777" w:rsidR="00A66B71" w:rsidRDefault="00372E20">
      <w:pPr>
        <w:keepNext/>
      </w:pPr>
      <w:r>
        <w:t>[1] IETF. HTTP Semantics. RFC 9110.</w:t>
      </w:r>
    </w:p>
    <w:p w14:paraId="17EB492B" w14:textId="77777777" w:rsidR="00A66B71" w:rsidRDefault="00372E20">
      <w:hyperlink r:id="rId21">
        <w:r>
          <w:t>https://www.rfc-editor.org/rfc/rfc9110</w:t>
        </w:r>
      </w:hyperlink>
    </w:p>
    <w:p w14:paraId="3862AC7F" w14:textId="77777777" w:rsidR="00A66B71" w:rsidRDefault="00372E20">
      <w:pPr>
        <w:keepNext/>
      </w:pPr>
      <w:r>
        <w:t>[2] Node.js. Performance measurement APIs and HTTP documentation.</w:t>
      </w:r>
    </w:p>
    <w:p w14:paraId="3C804E9E" w14:textId="77777777" w:rsidR="00A66B71" w:rsidRDefault="00372E20">
      <w:hyperlink r:id="rId22">
        <w:r>
          <w:t>https://nodejs.org/docs/latest-v22.x/api/perf_hooks.html</w:t>
        </w:r>
      </w:hyperlink>
    </w:p>
    <w:p w14:paraId="2154CC02" w14:textId="77777777" w:rsidR="00A66B71" w:rsidRDefault="00372E20">
      <w:pPr>
        <w:keepNext/>
      </w:pPr>
      <w:r>
        <w:t>[3] Shopify. Toxiproxy official repository and documentation.</w:t>
      </w:r>
    </w:p>
    <w:p w14:paraId="4D231C94" w14:textId="77777777" w:rsidR="00A66B71" w:rsidRDefault="00372E20">
      <w:hyperlink r:id="rId23">
        <w:r>
          <w:t>https://github.com/Shopify/toxiproxy</w:t>
        </w:r>
      </w:hyperlink>
    </w:p>
    <w:p w14:paraId="570C27EA" w14:textId="77777777" w:rsidR="00A66B71" w:rsidRDefault="00372E20">
      <w:pPr>
        <w:keepNext/>
      </w:pPr>
      <w:r>
        <w:t>[4] Wireshark. User Guide, Packet Reassembly and Follow Protocol Streams.</w:t>
      </w:r>
    </w:p>
    <w:p w14:paraId="08642729" w14:textId="77777777" w:rsidR="00A66B71" w:rsidRDefault="00372E20">
      <w:hyperlink r:id="rId24">
        <w:r>
          <w:t>https://www.wireshark.org/docs/wsug_html_chunked/ChAdvReassemblySection.html</w:t>
        </w:r>
      </w:hyperlink>
    </w:p>
    <w:p w14:paraId="053EF9A2" w14:textId="77777777" w:rsidR="00A66B71" w:rsidRDefault="00372E20">
      <w:pPr>
        <w:keepNext/>
      </w:pPr>
      <w:r>
        <w:t>[5] Malkin, G. RIP Version 2. RFC 2453.</w:t>
      </w:r>
    </w:p>
    <w:p w14:paraId="5BFB75FF" w14:textId="77777777" w:rsidR="00A66B71" w:rsidRDefault="00372E20">
      <w:hyperlink r:id="rId25">
        <w:r>
          <w:t>https://www.rfc-editor.org/rfc/rfc2453</w:t>
        </w:r>
      </w:hyperlink>
    </w:p>
    <w:p w14:paraId="58EA8FAD" w14:textId="77777777" w:rsidR="00A66B71" w:rsidRDefault="00372E20">
      <w:pPr>
        <w:keepNext/>
      </w:pPr>
      <w:r>
        <w:t>[6] Moy, J. OSPF Version 2. RFC 2328.</w:t>
      </w:r>
    </w:p>
    <w:p w14:paraId="3996CA19" w14:textId="77777777" w:rsidR="00A66B71" w:rsidRDefault="00372E20">
      <w:hyperlink r:id="rId26">
        <w:r>
          <w:t>https://www.rfc-editor.org/rfc/rfc2328</w:t>
        </w:r>
      </w:hyperlink>
    </w:p>
    <w:p w14:paraId="68D3EA49" w14:textId="77777777" w:rsidR="00A66B71" w:rsidRDefault="00372E20">
      <w:pPr>
        <w:keepNext/>
      </w:pPr>
      <w:r>
        <w:t>[7] FaultNet. Source, implementation contracts and reproducible evaluation scripts.</w:t>
      </w:r>
    </w:p>
    <w:p w14:paraId="24CFDE1E" w14:textId="77777777" w:rsidR="00A66B71" w:rsidRDefault="00372E20">
      <w:hyperlink r:id="rId27">
        <w:r>
          <w:t>https://github.com/Pranav-Suresh1024/FaultNet</w:t>
        </w:r>
      </w:hyperlink>
    </w:p>
    <w:p w14:paraId="5588F871" w14:textId="77777777" w:rsidR="00A66B71" w:rsidRDefault="00372E20">
      <w:r>
        <w:t>Repository evidence: scripts/evaluate-report.mjs, scripts/analyze-report.py, docs/reports/evidence/summary.json, scenario-comparison.csv and packet-summary.json. Routing observations are documented in docs/packet-tracer-review.md. Raw captures and generated experiment records remain local; the shared aggregates and procedures identify how the reported results were derived.</w:t>
      </w:r>
    </w:p>
    <w:sectPr w:rsidR="00A66B71" w:rsidSect="00034616">
      <w:footerReference w:type="default" r:id="rId28"/>
      <w:pgSz w:w="11909" w:h="16834"/>
      <w:pgMar w:top="1224" w:right="1368" w:bottom="1224" w:left="136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E2F4" w14:textId="77777777" w:rsidR="00372E20" w:rsidRDefault="00372E20">
      <w:pPr>
        <w:spacing w:after="0" w:line="240" w:lineRule="auto"/>
      </w:pPr>
      <w:r>
        <w:separator/>
      </w:r>
    </w:p>
  </w:endnote>
  <w:endnote w:type="continuationSeparator" w:id="0">
    <w:p w14:paraId="00F2FD6A" w14:textId="77777777" w:rsidR="00372E20" w:rsidRDefault="00372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1968" w14:textId="77777777" w:rsidR="008F1FCE" w:rsidRDefault="008A0808">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A2B7" w14:textId="77777777" w:rsidR="00372E20" w:rsidRDefault="00372E20">
      <w:pPr>
        <w:spacing w:after="0" w:line="240" w:lineRule="auto"/>
      </w:pPr>
      <w:r>
        <w:separator/>
      </w:r>
    </w:p>
  </w:footnote>
  <w:footnote w:type="continuationSeparator" w:id="0">
    <w:p w14:paraId="102717B7" w14:textId="77777777" w:rsidR="00372E20" w:rsidRDefault="00372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07703">
    <w:abstractNumId w:val="8"/>
  </w:num>
  <w:num w:numId="2" w16cid:durableId="126238879">
    <w:abstractNumId w:val="6"/>
  </w:num>
  <w:num w:numId="3" w16cid:durableId="2120221506">
    <w:abstractNumId w:val="5"/>
  </w:num>
  <w:num w:numId="4" w16cid:durableId="331761492">
    <w:abstractNumId w:val="4"/>
  </w:num>
  <w:num w:numId="5" w16cid:durableId="561523030">
    <w:abstractNumId w:val="7"/>
  </w:num>
  <w:num w:numId="6" w16cid:durableId="1766920595">
    <w:abstractNumId w:val="3"/>
  </w:num>
  <w:num w:numId="7" w16cid:durableId="91555739">
    <w:abstractNumId w:val="2"/>
  </w:num>
  <w:num w:numId="8" w16cid:durableId="157187254">
    <w:abstractNumId w:val="1"/>
  </w:num>
  <w:num w:numId="9" w16cid:durableId="171122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5B"/>
    <w:rsid w:val="0015074B"/>
    <w:rsid w:val="001C4E15"/>
    <w:rsid w:val="0028617A"/>
    <w:rsid w:val="0029639D"/>
    <w:rsid w:val="002E00EB"/>
    <w:rsid w:val="00326F90"/>
    <w:rsid w:val="00342FF2"/>
    <w:rsid w:val="00372E20"/>
    <w:rsid w:val="005C6CC2"/>
    <w:rsid w:val="00661803"/>
    <w:rsid w:val="006B5DAC"/>
    <w:rsid w:val="008A0808"/>
    <w:rsid w:val="008F1FCE"/>
    <w:rsid w:val="00A20EEE"/>
    <w:rsid w:val="00A66B71"/>
    <w:rsid w:val="00AA1D8D"/>
    <w:rsid w:val="00AB0DD2"/>
    <w:rsid w:val="00B47730"/>
    <w:rsid w:val="00B636BD"/>
    <w:rsid w:val="00B750E3"/>
    <w:rsid w:val="00C734F3"/>
    <w:rsid w:val="00CA0B14"/>
    <w:rsid w:val="00CB0664"/>
    <w:rsid w:val="00D00086"/>
    <w:rsid w:val="00E32D9B"/>
    <w:rsid w:val="00E336AA"/>
    <w:rsid w:val="00EB7230"/>
    <w:rsid w:val="00FA4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2EC56F"/>
  <w14:defaultImageDpi w14:val="300"/>
  <w15:docId w15:val="{517A4C1F-6B0A-4F49-A357-82894205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s="Times New Roman"/>
      <w:b/>
      <w:color w:val="000000"/>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00EB"/>
    <w:pPr>
      <w:tabs>
        <w:tab w:val="right" w:leader="dot" w:pos="9000"/>
      </w:tabs>
      <w:spacing w:line="240" w:lineRule="auto"/>
    </w:pPr>
    <w:rPr>
      <w:sz w:val="22"/>
    </w:rPr>
  </w:style>
  <w:style w:type="paragraph" w:styleId="TOC2">
    <w:name w:val="toc 2"/>
    <w:basedOn w:val="Normal"/>
    <w:next w:val="Normal"/>
    <w:autoRedefine/>
    <w:uiPriority w:val="39"/>
    <w:unhideWhenUsed/>
    <w:rsid w:val="002E00EB"/>
    <w:pPr>
      <w:tabs>
        <w:tab w:val="right" w:leader="dot" w:pos="9000"/>
      </w:tabs>
      <w:spacing w:line="240" w:lineRule="auto"/>
      <w:ind w:left="288"/>
    </w:pPr>
    <w:rPr>
      <w:sz w:val="22"/>
    </w:rPr>
  </w:style>
  <w:style w:type="character" w:styleId="Hyperlink">
    <w:name w:val="Hyperlink"/>
    <w:basedOn w:val="DefaultParagraphFont"/>
    <w:uiPriority w:val="99"/>
    <w:unhideWhenUsed/>
    <w:rsid w:val="002E00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rfc-editor.org/rfc/rfc2328" TargetMode="External"/><Relationship Id="rId3" Type="http://schemas.openxmlformats.org/officeDocument/2006/relationships/styles" Target="styles.xml"/><Relationship Id="rId21" Type="http://schemas.openxmlformats.org/officeDocument/2006/relationships/hyperlink" Target="https://www.rfc-editor.org/rfc/rfc911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rfc-editor.org/rfc/rfc245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ireshark.org/docs/wsug_html_chunked/ChAdvReassemblySection.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Shopify/toxiproxy" TargetMode="External"/><Relationship Id="rId28" Type="http://schemas.openxmlformats.org/officeDocument/2006/relationships/footer" Target="footer1.xml"/><Relationship Id="rId10" Type="http://schemas.openxmlformats.org/officeDocument/2006/relationships/hyperlink" Target="https://github.com/Pranav-Suresh1024/FaultNet"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nodejs.org/docs/latest-v22.x/api/perf_hooks.html" TargetMode="External"/><Relationship Id="rId27" Type="http://schemas.openxmlformats.org/officeDocument/2006/relationships/hyperlink" Target="https://github.com/Pranav-Suresh1024/FaultNe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28</Pages>
  <Words>6308</Words>
  <Characters>35961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FaultNet Network Resilience Testing using Controlled Fault Injection</vt:lpstr>
    </vt:vector>
  </TitlesOfParts>
  <Manager/>
  <Company/>
  <LinksUpToDate>false</LinksUpToDate>
  <CharactersWithSpaces>42185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FaultNet Network Resilience Testing using Controlled Fault Injection</dc:title>
  <dc:subject>BCSE308P Computer Networks project report</dc:subject>
  <dc:creator>Pranav Suresh and Soham Sameer Borikar</dc:creator>
  <cp:keywords/>
  <dc:description>generated by python-docx</dc:description>
  <cp:lastModifiedBy>Pranav Suresh</cp:lastModifiedBy>
  <cp:revision>16</cp:revision>
  <cp:lastPrinted>2026-10-14T16:05:00Z</cp:lastPrinted>
  <dcterms:created xsi:type="dcterms:W3CDTF">2013-12-23T23:15:00Z</dcterms:created>
  <dcterms:modified xsi:type="dcterms:W3CDTF">2026-10-27T15:30:00Z</dcterms:modified>
  <cp:category/>
</cp:coreProperties>
</file>