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>Pranav Khismatrao</w:t>
      </w:r>
    </w:p>
    <w:p w14:paraId="2AD98B5E" w14:textId="00A0CDF2" w:rsidR="0085084E" w:rsidRPr="00925357" w:rsidRDefault="00E3201E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r w:rsidR="00CB4B1E">
        <w:rPr>
          <w:sz w:val="21"/>
          <w:szCs w:val="21"/>
        </w:rPr>
        <w:t>, , Hashicorp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>PostgreSQL, MongoDB, MySQL, GraphQL,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>AWS, GCP, Pivotal Cloud Foundry, Tomcat, Kubernetes, Docker, Pulumi, Terraform, Hashicorp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evoAI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r w:rsidRPr="00373702">
        <w:rPr>
          <w:b/>
          <w:bCs/>
          <w:sz w:val="21"/>
          <w:szCs w:val="21"/>
        </w:rPr>
        <w:t>HashiCorp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>, and memoization,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2024-05-28T02:26:00Z</cp:lastPrinted>
  <dcterms:created xsi:type="dcterms:W3CDTF">2024-08-30T17:43:00Z</dcterms:created>
  <dcterms:modified xsi:type="dcterms:W3CDTF">2024-08-30T17:43:00Z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