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sz w:val="32"/>
        </w:rPr>
        <w:t>SOAR Project: Final System Documentation</w:t>
      </w:r>
    </w:p>
    <w:p>
      <w:pPr>
        <w:spacing w:before="360" w:after="120"/>
      </w:pPr>
      <w:r>
        <w:rPr>
          <w:rFonts w:ascii="Times New Roman" w:hAnsi="Times New Roman"/>
          <w:b/>
          <w:sz w:val="26"/>
        </w:rPr>
        <w:t>Executive Summary</w:t>
      </w:r>
    </w:p>
    <w:p>
      <w:r>
        <w:rPr>
          <w:rFonts w:ascii="Times New Roman" w:hAnsi="Times New Roman"/>
          <w:sz w:val="24"/>
        </w:rPr>
        <w:t>This project delivers a comprehensive, state-of-the-art Security Orchestration, Automation, and Response (SOAR) platform. It successfully bridges traditional SIEM capabilities with advanced, self-learning Artificial Intelligence, providing a fully automated pipeline from initial threat detection to autonomous active response and PDF report generation.</w:t>
      </w:r>
    </w:p>
    <w:p>
      <w:pPr>
        <w:spacing w:before="360" w:after="120"/>
      </w:pPr>
      <w:r>
        <w:rPr>
          <w:rFonts w:ascii="Times New Roman" w:hAnsi="Times New Roman"/>
          <w:b/>
          <w:sz w:val="26"/>
        </w:rPr>
        <w:t>1. Infrastructure Architecture</w:t>
      </w:r>
    </w:p>
    <w:p>
      <w:r>
        <w:rPr>
          <w:rFonts w:ascii="Times New Roman" w:hAnsi="Times New Roman"/>
          <w:sz w:val="24"/>
        </w:rPr>
        <w:t>The backend is entirely containerized using Docker, ensuring portability and isolated dependency management. The core services communicate over a secure virtual network (</w:t>
      </w:r>
      <w:r>
        <w:rPr>
          <w:rFonts w:ascii="Courier New" w:hAnsi="Courier New"/>
          <w:sz w:val="20"/>
        </w:rPr>
        <w:t>soar-network</w:t>
      </w:r>
      <w:r>
        <w:rPr>
          <w:rFonts w:ascii="Times New Roman" w:hAnsi="Times New Roman"/>
          <w:sz w:val="24"/>
        </w:rPr>
        <w:t>):</w:t>
      </w:r>
    </w:p>
    <w:p>
      <w:r>
        <w:rPr>
          <w:rFonts w:ascii="Times New Roman" w:hAnsi="Times New Roman"/>
          <w:i/>
          <w:sz w:val="24"/>
        </w:rPr>
        <w:t xml:space="preserve">   </w:t>
      </w:r>
      <w:r>
        <w:rPr>
          <w:rFonts w:ascii="Times New Roman" w:hAnsi="Times New Roman"/>
          <w:i/>
          <w:sz w:val="24"/>
        </w:rPr>
        <w:t>Wazuh Manager (SIEM):</w:t>
      </w:r>
      <w:r>
        <w:rPr>
          <w:rFonts w:ascii="Times New Roman" w:hAnsi="Times New Roman"/>
          <w:sz w:val="24"/>
        </w:rPr>
        <w:t>* The core ingestion engine receiving telemetry from endpoint agents.</w:t>
      </w:r>
    </w:p>
    <w:p>
      <w:r>
        <w:rPr>
          <w:rFonts w:ascii="Times New Roman" w:hAnsi="Times New Roman"/>
          <w:i/>
          <w:sz w:val="24"/>
        </w:rPr>
        <w:t xml:space="preserve">   </w:t>
      </w:r>
      <w:r>
        <w:rPr>
          <w:rFonts w:ascii="Times New Roman" w:hAnsi="Times New Roman"/>
          <w:i/>
          <w:sz w:val="24"/>
        </w:rPr>
        <w:t>Wazuh Indexer &amp; Dashboard:</w:t>
      </w:r>
      <w:r>
        <w:rPr>
          <w:rFonts w:ascii="Times New Roman" w:hAnsi="Times New Roman"/>
          <w:sz w:val="24"/>
        </w:rPr>
        <w:t>* OpenSearch-based storage and raw data visualization.</w:t>
      </w:r>
    </w:p>
    <w:p>
      <w:r>
        <w:rPr>
          <w:rFonts w:ascii="Times New Roman" w:hAnsi="Times New Roman"/>
          <w:i/>
          <w:sz w:val="24"/>
        </w:rPr>
        <w:t xml:space="preserve">   </w:t>
      </w:r>
      <w:r>
        <w:rPr>
          <w:rFonts w:ascii="Times New Roman" w:hAnsi="Times New Roman"/>
          <w:i/>
          <w:sz w:val="24"/>
        </w:rPr>
        <w:t>TheHive:</w:t>
      </w:r>
      <w:r>
        <w:rPr>
          <w:rFonts w:ascii="Times New Roman" w:hAnsi="Times New Roman"/>
          <w:sz w:val="24"/>
        </w:rPr>
        <w:t>* Centralized incident response and case management system.</w:t>
      </w:r>
    </w:p>
    <w:p>
      <w:r>
        <w:rPr>
          <w:rFonts w:ascii="Times New Roman" w:hAnsi="Times New Roman"/>
          <w:i/>
          <w:sz w:val="24"/>
        </w:rPr>
        <w:t xml:space="preserve">   </w:t>
      </w:r>
      <w:r>
        <w:rPr>
          <w:rFonts w:ascii="Times New Roman" w:hAnsi="Times New Roman"/>
          <w:i/>
          <w:sz w:val="24"/>
        </w:rPr>
        <w:t>Cortex:</w:t>
      </w:r>
      <w:r>
        <w:rPr>
          <w:rFonts w:ascii="Times New Roman" w:hAnsi="Times New Roman"/>
          <w:sz w:val="24"/>
        </w:rPr>
        <w:t>* The analysis engine responsible for executing Active Responders (e.g., firewall blocks).</w:t>
      </w:r>
    </w:p>
    <w:p>
      <w:r>
        <w:rPr>
          <w:rFonts w:ascii="Times New Roman" w:hAnsi="Times New Roman"/>
          <w:i/>
          <w:sz w:val="24"/>
        </w:rPr>
        <w:t xml:space="preserve">   </w:t>
      </w:r>
      <w:r>
        <w:rPr>
          <w:rFonts w:ascii="Times New Roman" w:hAnsi="Times New Roman"/>
          <w:i/>
          <w:sz w:val="24"/>
        </w:rPr>
        <w:t>MISP:</w:t>
      </w:r>
      <w:r>
        <w:rPr>
          <w:rFonts w:ascii="Times New Roman" w:hAnsi="Times New Roman"/>
          <w:sz w:val="24"/>
        </w:rPr>
        <w:t>* Threat Intelligence platform used to cross-reference IPs and file hashes against known global IOCs (Indicator of Compromise).</w:t>
      </w:r>
    </w:p>
    <w:p>
      <w:r>
        <w:rPr>
          <w:rFonts w:ascii="Times New Roman" w:hAnsi="Times New Roman"/>
          <w:i/>
          <w:sz w:val="24"/>
        </w:rPr>
        <w:t xml:space="preserve">   </w:t>
      </w:r>
      <w:r>
        <w:rPr>
          <w:rFonts w:ascii="Times New Roman" w:hAnsi="Times New Roman"/>
          <w:i/>
          <w:sz w:val="24"/>
        </w:rPr>
        <w:t>Redis &amp; Cassandra &amp; Elasticsearch:</w:t>
      </w:r>
      <w:r>
        <w:rPr>
          <w:rFonts w:ascii="Times New Roman" w:hAnsi="Times New Roman"/>
          <w:sz w:val="24"/>
        </w:rPr>
        <w:t>* The underlying high-performance databases supporting the stack.</w:t>
      </w:r>
    </w:p>
    <w:p>
      <w:pPr>
        <w:spacing w:before="360" w:after="120"/>
      </w:pPr>
      <w:r>
        <w:rPr>
          <w:rFonts w:ascii="Times New Roman" w:hAnsi="Times New Roman"/>
          <w:b/>
          <w:sz w:val="26"/>
        </w:rPr>
        <w:t>2. Endpoint Deployment (Kali Linux)</w:t>
      </w:r>
    </w:p>
    <w:p>
      <w:r>
        <w:rPr>
          <w:rFonts w:ascii="Times New Roman" w:hAnsi="Times New Roman"/>
          <w:sz w:val="24"/>
        </w:rPr>
        <w:t xml:space="preserve">A Kali Linux virtual machine acts as the monitored endpoint. It runs the </w:t>
      </w:r>
      <w:r>
        <w:rPr>
          <w:rFonts w:ascii="Times New Roman" w:hAnsi="Times New Roman"/>
          <w:b/>
          <w:sz w:val="24"/>
        </w:rPr>
        <w:t>Wazuh Agent (v4.9.0)</w:t>
      </w:r>
      <w:r>
        <w:rPr>
          <w:rFonts w:ascii="Times New Roman" w:hAnsi="Times New Roman"/>
          <w:sz w:val="24"/>
        </w:rPr>
        <w:t>, which actively streams system logs, authentication attempts, file integrity checks, and network traffic to the Wazuh Manager. The infrastructure successfully detects simulated attacks (such as SSH Brute Force and MITRE ATT&amp;CK techniques) executed on this VM.</w:t>
      </w:r>
    </w:p>
    <w:p>
      <w:pPr>
        <w:spacing w:before="360" w:after="120"/>
      </w:pPr>
      <w:r>
        <w:rPr>
          <w:rFonts w:ascii="Times New Roman" w:hAnsi="Times New Roman"/>
          <w:b/>
          <w:sz w:val="26"/>
        </w:rPr>
        <w:t>3. AI Intelligence Suite</w:t>
      </w:r>
    </w:p>
    <w:p>
      <w:r>
        <w:rPr>
          <w:rFonts w:ascii="Times New Roman" w:hAnsi="Times New Roman"/>
          <w:sz w:val="24"/>
        </w:rPr>
        <w:t>The cornerstone of this SOAR platform is the 8-module AI suite designed to reduce alert fatigue and automate Level-1 SOC triage:</w:t>
      </w:r>
    </w:p>
    <w:p>
      <w:pPr>
        <w:pStyle w:val="ListNumber"/>
      </w:pPr>
      <w:r>
        <w:rPr>
          <w:rFonts w:ascii="Times New Roman" w:hAnsi="Times New Roman"/>
          <w:b/>
          <w:sz w:val="24"/>
        </w:rPr>
        <w:t>ML Triage Analyzer:</w:t>
      </w:r>
      <w:r>
        <w:rPr>
          <w:rFonts w:ascii="Times New Roman" w:hAnsi="Times New Roman"/>
          <w:sz w:val="24"/>
        </w:rPr>
        <w:t xml:space="preserve"> Uses an XGBoost classifier to assign an exact severity score (0-100%) to incoming alerts based on 10+ telemetry features (Rule Level, Time of Day, MITRE tags).</w:t>
      </w:r>
    </w:p>
    <w:p>
      <w:pPr>
        <w:pStyle w:val="ListNumber"/>
      </w:pPr>
      <w:r>
        <w:rPr>
          <w:rFonts w:ascii="Times New Roman" w:hAnsi="Times New Roman"/>
          <w:b/>
          <w:sz w:val="24"/>
        </w:rPr>
        <w:t>Anomaly Detection:</w:t>
      </w:r>
      <w:r>
        <w:rPr>
          <w:rFonts w:ascii="Times New Roman" w:hAnsi="Times New Roman"/>
          <w:sz w:val="24"/>
        </w:rPr>
        <w:t xml:space="preserve"> Employs the Isolation Forest algorithm to establish a baseline of "normal" behavior and flag deviations.</w:t>
      </w:r>
    </w:p>
    <w:p>
      <w:pPr>
        <w:pStyle w:val="ListNumber"/>
      </w:pPr>
      <w:r>
        <w:rPr>
          <w:rFonts w:ascii="Times New Roman" w:hAnsi="Times New Roman"/>
          <w:b/>
          <w:sz w:val="24"/>
        </w:rPr>
        <w:t>Phishing NLP Parser:</w:t>
      </w:r>
      <w:r>
        <w:rPr>
          <w:rFonts w:ascii="Times New Roman" w:hAnsi="Times New Roman"/>
          <w:sz w:val="24"/>
        </w:rPr>
        <w:t xml:space="preserve"> Uses TF-IDF vectorization and Logistic Regression to analyze raw email text and detect social engineering attempts.</w:t>
      </w:r>
    </w:p>
    <w:p>
      <w:pPr>
        <w:pStyle w:val="ListNumber"/>
      </w:pPr>
      <w:r>
        <w:rPr>
          <w:rFonts w:ascii="Times New Roman" w:hAnsi="Times New Roman"/>
          <w:b/>
          <w:sz w:val="24"/>
        </w:rPr>
        <w:t>Blast Radius Calculator:</w:t>
      </w:r>
      <w:r>
        <w:rPr>
          <w:rFonts w:ascii="Times New Roman" w:hAnsi="Times New Roman"/>
          <w:sz w:val="24"/>
        </w:rPr>
        <w:t xml:space="preserve"> Uses network topology mapping (NetworkX) to determine how many other systems are exposed if a specific host is compromised.</w:t>
      </w:r>
    </w:p>
    <w:p>
      <w:pPr>
        <w:pStyle w:val="ListNumber"/>
      </w:pPr>
      <w:r>
        <w:rPr>
          <w:rFonts w:ascii="Times New Roman" w:hAnsi="Times New Roman"/>
          <w:b/>
          <w:sz w:val="24"/>
        </w:rPr>
        <w:t>Alert Clustering:</w:t>
      </w:r>
      <w:r>
        <w:rPr>
          <w:rFonts w:ascii="Times New Roman" w:hAnsi="Times New Roman"/>
          <w:sz w:val="24"/>
        </w:rPr>
        <w:t xml:space="preserve"> Uses DBSCAN to group thousands of similar, noisy alerts into a single cohesive "Campaign" for the analyst.</w:t>
      </w:r>
    </w:p>
    <w:p>
      <w:pPr>
        <w:pStyle w:val="ListNumber"/>
      </w:pPr>
      <w:r>
        <w:rPr>
          <w:rFonts w:ascii="Times New Roman" w:hAnsi="Times New Roman"/>
          <w:b/>
          <w:sz w:val="24"/>
        </w:rPr>
        <w:t>Automated Mitigator:</w:t>
      </w:r>
      <w:r>
        <w:rPr>
          <w:rFonts w:ascii="Times New Roman" w:hAnsi="Times New Roman"/>
          <w:sz w:val="24"/>
        </w:rPr>
        <w:t xml:space="preserve"> Maps high-severity attacks to immediate physical responses (e.g., dropping packets via </w:t>
      </w:r>
      <w:r>
        <w:rPr>
          <w:rFonts w:ascii="Courier New" w:hAnsi="Courier New"/>
          <w:sz w:val="20"/>
        </w:rPr>
        <w:t>iptables</w:t>
      </w:r>
      <w:r>
        <w:rPr>
          <w:rFonts w:ascii="Times New Roman" w:hAnsi="Times New Roman"/>
          <w:sz w:val="24"/>
        </w:rPr>
        <w:t>).</w:t>
      </w:r>
    </w:p>
    <w:p>
      <w:pPr>
        <w:pStyle w:val="ListNumber"/>
      </w:pPr>
      <w:r>
        <w:rPr>
          <w:rFonts w:ascii="Times New Roman" w:hAnsi="Times New Roman"/>
          <w:b/>
          <w:sz w:val="24"/>
        </w:rPr>
        <w:t>PDF Report Generator:</w:t>
      </w:r>
      <w:r>
        <w:rPr>
          <w:rFonts w:ascii="Times New Roman" w:hAnsi="Times New Roman"/>
          <w:sz w:val="24"/>
        </w:rPr>
        <w:t xml:space="preserve"> Automatically compiles forensic data into a clean, management-ready PDF incident report.</w:t>
      </w:r>
    </w:p>
    <w:p>
      <w:pPr>
        <w:pStyle w:val="ListNumber"/>
      </w:pPr>
      <w:r>
        <w:rPr>
          <w:rFonts w:ascii="Times New Roman" w:hAnsi="Times New Roman"/>
          <w:b/>
          <w:sz w:val="24"/>
        </w:rPr>
        <w:t>Self-Learning Feedback Loop:</w:t>
      </w:r>
      <w:r>
        <w:rPr>
          <w:rFonts w:ascii="Times New Roman" w:hAnsi="Times New Roman"/>
          <w:sz w:val="24"/>
        </w:rPr>
        <w:t xml:space="preserve"> Automatically retraining models based on real-time human decisions made in the dashboard.</w:t>
      </w:r>
    </w:p>
    <w:p>
      <w:pPr>
        <w:spacing w:before="360" w:after="120"/>
      </w:pPr>
      <w:r>
        <w:rPr>
          <w:rFonts w:ascii="Times New Roman" w:hAnsi="Times New Roman"/>
          <w:b/>
          <w:sz w:val="26"/>
        </w:rPr>
        <w:t>4. Evaluation Methodology</w:t>
      </w:r>
    </w:p>
    <w:p>
      <w:r>
        <w:rPr>
          <w:rFonts w:ascii="Times New Roman" w:hAnsi="Times New Roman"/>
          <w:sz w:val="24"/>
        </w:rPr>
        <w:t xml:space="preserve">To ensure academic and technical rigor, the AI models strictly adhere to a </w:t>
      </w:r>
      <w:r>
        <w:rPr>
          <w:rFonts w:ascii="Times New Roman" w:hAnsi="Times New Roman"/>
          <w:b/>
          <w:sz w:val="24"/>
        </w:rPr>
        <w:t>Cross-Dataset Evaluation Protocol</w:t>
      </w:r>
      <w:r>
        <w:rPr>
          <w:rFonts w:ascii="Times New Roman" w:hAnsi="Times New Roman"/>
          <w:sz w:val="24"/>
        </w:rPr>
        <w:t>:</w:t>
      </w:r>
    </w:p>
    <w:p>
      <w:r>
        <w:rPr>
          <w:rFonts w:ascii="Times New Roman" w:hAnsi="Times New Roman"/>
          <w:i/>
          <w:sz w:val="24"/>
        </w:rPr>
        <w:t xml:space="preserve">   </w:t>
      </w:r>
      <w:r>
        <w:rPr>
          <w:rFonts w:ascii="Times New Roman" w:hAnsi="Times New Roman"/>
          <w:i/>
          <w:sz w:val="24"/>
        </w:rPr>
        <w:t>Training:</w:t>
      </w:r>
      <w:r>
        <w:rPr>
          <w:rFonts w:ascii="Times New Roman" w:hAnsi="Times New Roman"/>
          <w:sz w:val="24"/>
        </w:rPr>
        <w:t>* Models are trained entirely on algorithmically generated synthetic data mimicking typical network patterns.</w:t>
      </w:r>
    </w:p>
    <w:p>
      <w:r>
        <w:rPr>
          <w:rFonts w:ascii="Times New Roman" w:hAnsi="Times New Roman"/>
          <w:i/>
          <w:sz w:val="24"/>
        </w:rPr>
        <w:t xml:space="preserve">   </w:t>
      </w:r>
      <w:r>
        <w:rPr>
          <w:rFonts w:ascii="Times New Roman" w:hAnsi="Times New Roman"/>
          <w:i/>
          <w:sz w:val="24"/>
        </w:rPr>
        <w:t>Testing:</w:t>
      </w:r>
      <w:r>
        <w:rPr>
          <w:rFonts w:ascii="Times New Roman" w:hAnsi="Times New Roman"/>
          <w:i/>
          <w:sz w:val="24"/>
        </w:rPr>
        <w:t xml:space="preserve"> Models are evaluated against the real-world </w:t>
      </w:r>
      <w:r>
        <w:rPr>
          <w:rFonts w:ascii="Times New Roman" w:hAnsi="Times New Roman"/>
          <w:i/>
          <w:sz w:val="24"/>
        </w:rPr>
        <w:t>KDD Cup '99</w:t>
      </w:r>
      <w:r>
        <w:rPr>
          <w:rFonts w:ascii="Times New Roman" w:hAnsi="Times New Roman"/>
          <w:sz w:val="24"/>
        </w:rPr>
        <w:t>* dataset. This proves the models generalize to real-world threats rather than simply memorizing the synthetic data, resulting in highly accurate real-time predictions.</w:t>
      </w:r>
    </w:p>
    <w:p>
      <w:pPr>
        <w:spacing w:before="360" w:after="120"/>
      </w:pPr>
      <w:r>
        <w:rPr>
          <w:rFonts w:ascii="Times New Roman" w:hAnsi="Times New Roman"/>
          <w:b/>
          <w:sz w:val="26"/>
        </w:rPr>
        <w:t>5. Security Operations Dashboard</w:t>
      </w:r>
    </w:p>
    <w:p>
      <w:r>
        <w:rPr>
          <w:rFonts w:ascii="Times New Roman" w:hAnsi="Times New Roman"/>
          <w:sz w:val="24"/>
        </w:rPr>
        <w:t>The user interface is a custom-built, React/Node.js web application featuring a premium, dark-themed glassmorphic design. It features:</w:t>
      </w:r>
    </w:p>
    <w:p>
      <w:r>
        <w:rPr>
          <w:rFonts w:ascii="Times New Roman" w:hAnsi="Times New Roman"/>
          <w:i/>
          <w:sz w:val="24"/>
        </w:rPr>
        <w:t xml:space="preserve">   </w:t>
      </w:r>
      <w:r>
        <w:rPr>
          <w:rFonts w:ascii="Times New Roman" w:hAnsi="Times New Roman"/>
          <w:i/>
          <w:sz w:val="24"/>
        </w:rPr>
        <w:t>Role-Based Access:</w:t>
      </w:r>
      <w:r>
        <w:rPr>
          <w:rFonts w:ascii="Times New Roman" w:hAnsi="Times New Roman"/>
          <w:sz w:val="24"/>
        </w:rPr>
        <w:t>* Segregated views for SOC Analysts (Full Control) and standard Users (Read-Only).</w:t>
      </w:r>
    </w:p>
    <w:p>
      <w:r>
        <w:rPr>
          <w:rFonts w:ascii="Times New Roman" w:hAnsi="Times New Roman"/>
          <w:i/>
          <w:sz w:val="24"/>
        </w:rPr>
        <w:t xml:space="preserve">   </w:t>
      </w:r>
      <w:r>
        <w:rPr>
          <w:rFonts w:ascii="Times New Roman" w:hAnsi="Times New Roman"/>
          <w:i/>
          <w:sz w:val="24"/>
        </w:rPr>
        <w:t>Command Center:</w:t>
      </w:r>
      <w:r>
        <w:rPr>
          <w:rFonts w:ascii="Times New Roman" w:hAnsi="Times New Roman"/>
          <w:sz w:val="24"/>
        </w:rPr>
        <w:t>* Real-time threat gauges, MTTR (Mean Time to Respond) metrics, and severity heatmaps.</w:t>
      </w:r>
    </w:p>
    <w:p>
      <w:r>
        <w:rPr>
          <w:rFonts w:ascii="Times New Roman" w:hAnsi="Times New Roman"/>
          <w:i/>
          <w:sz w:val="24"/>
        </w:rPr>
        <w:t xml:space="preserve">   </w:t>
      </w:r>
      <w:r>
        <w:rPr>
          <w:rFonts w:ascii="Times New Roman" w:hAnsi="Times New Roman"/>
          <w:i/>
          <w:sz w:val="24"/>
        </w:rPr>
        <w:t>Incident Response:</w:t>
      </w:r>
      <w:r>
        <w:rPr>
          <w:rFonts w:ascii="Times New Roman" w:hAnsi="Times New Roman"/>
          <w:sz w:val="24"/>
        </w:rPr>
        <w:t>* A ticketing queue allowing analysts to investigate, isolate, or mark alerts as false positives with a single click.</w:t>
      </w:r>
    </w:p>
    <w:p>
      <w:pPr>
        <w:spacing w:before="360" w:after="120"/>
      </w:pPr>
      <w:r>
        <w:rPr>
          <w:rFonts w:ascii="Times New Roman" w:hAnsi="Times New Roman"/>
          <w:b/>
          <w:sz w:val="26"/>
        </w:rPr>
        <w:t>Conclusion</w:t>
      </w:r>
    </w:p>
    <w:p>
      <w:r>
        <w:rPr>
          <w:rFonts w:ascii="Times New Roman" w:hAnsi="Times New Roman"/>
          <w:sz w:val="24"/>
        </w:rPr>
        <w:t xml:space="preserve">This project successfully demonstrates the design, deployment, and operational efficacy of a localized Security Orchestration, Automation, and Response (SOAR) architecture. By strategically integrating Wazuh, TheHive, Cortex, and MISP, the system establishes a highly automated, zero-touch mitigation pipeline. </w:t>
      </w:r>
    </w:p>
    <w:p>
      <w:r>
        <w:rPr>
          <w:rFonts w:ascii="Times New Roman" w:hAnsi="Times New Roman"/>
          <w:sz w:val="24"/>
        </w:rPr>
        <w:t>The successful execution of adversarial simulations (such as SSH brute-force) proved the platform's capability to detect and autonomously mitigate threats in a matter of seconds. Furthermore, the integration of a custom AI suite allows the architecture to adapt to specific environments based on continuous analyst feedback. Ultimately, this deployment proves that enterprise-grade, automated defense systems can be effectively synthesized using open-source tools, dramatically reducing the "Time to Mitigate" (TTM) and providing a scalable foundation for modern Security Operations Centers.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