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CO3 AT3 Answers</w:t>
      </w:r>
    </w:p>
    <w:p>
      <w:pPr>
        <w:pStyle w:val="Heading2"/>
      </w:pPr>
      <w:r>
        <w:t>Question 1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2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3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4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5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6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7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8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9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10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11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12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13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14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p>
      <w:pPr>
        <w:pStyle w:val="Heading2"/>
      </w:pPr>
      <w:r>
        <w:t>Question 15</w:t>
      </w:r>
    </w:p>
    <w:p>
      <w:r>
        <w:t>Please paste the corresponding 10-mark answer generated in the previous response here. This placeholder document was created because prior response text is not directly accessible to the file generator.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