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F8C4" w14:textId="4180E6BC" w:rsidR="00CC4F96" w:rsidRPr="00CC4F96" w:rsidRDefault="00CC4F96" w:rsidP="00CC4F96">
      <w:pPr>
        <w:jc w:val="center"/>
        <w:rPr>
          <w:b/>
          <w:bCs/>
          <w:sz w:val="96"/>
          <w:szCs w:val="96"/>
        </w:rPr>
      </w:pPr>
      <w:r w:rsidRPr="00CC4F96">
        <w:rPr>
          <w:b/>
          <w:bCs/>
          <w:sz w:val="96"/>
          <w:szCs w:val="96"/>
        </w:rPr>
        <w:t>SALES FORECASTING OF MARUTI SUZUKI MINI CA</w:t>
      </w:r>
      <w:r>
        <w:rPr>
          <w:b/>
          <w:bCs/>
          <w:sz w:val="96"/>
          <w:szCs w:val="96"/>
        </w:rPr>
        <w:t>RS</w:t>
      </w:r>
      <w:r w:rsidRPr="00CC4F96">
        <w:rPr>
          <w:b/>
          <w:bCs/>
          <w:sz w:val="96"/>
          <w:szCs w:val="96"/>
        </w:rPr>
        <w:t xml:space="preserve"> USING DIFFERENT MODELS</w:t>
      </w:r>
    </w:p>
    <w:p w14:paraId="2F3D0E01" w14:textId="77777777" w:rsidR="00FC7CCC" w:rsidRDefault="00FC7CCC" w:rsidP="00CC4F96">
      <w:pPr>
        <w:jc w:val="center"/>
        <w:rPr>
          <w:sz w:val="52"/>
          <w:szCs w:val="52"/>
        </w:rPr>
      </w:pPr>
    </w:p>
    <w:p w14:paraId="3AB085C5" w14:textId="6B9787AE" w:rsidR="00CC4F96" w:rsidRPr="00CC4F96" w:rsidRDefault="00CC4F96" w:rsidP="00CC4F96">
      <w:pPr>
        <w:jc w:val="center"/>
        <w:rPr>
          <w:sz w:val="52"/>
          <w:szCs w:val="52"/>
        </w:rPr>
      </w:pPr>
      <w:r w:rsidRPr="00CC4F96">
        <w:rPr>
          <w:sz w:val="52"/>
          <w:szCs w:val="52"/>
        </w:rPr>
        <w:t>PRANAV NAIR</w:t>
      </w:r>
    </w:p>
    <w:p w14:paraId="2108AC36" w14:textId="77777777" w:rsidR="00CC4F96" w:rsidRPr="00CC4F96" w:rsidRDefault="00CC4F96" w:rsidP="00CC4F96">
      <w:pPr>
        <w:jc w:val="center"/>
        <w:rPr>
          <w:sz w:val="52"/>
          <w:szCs w:val="52"/>
        </w:rPr>
      </w:pPr>
      <w:r w:rsidRPr="00CC4F96">
        <w:rPr>
          <w:sz w:val="52"/>
          <w:szCs w:val="52"/>
        </w:rPr>
        <w:t>2017ABPS1720H</w:t>
      </w:r>
    </w:p>
    <w:p w14:paraId="50E8418B" w14:textId="6957E32B" w:rsidR="00CC4F96" w:rsidRPr="00FC7CCC" w:rsidRDefault="00FC7CCC" w:rsidP="00FC7CCC">
      <w:pPr>
        <w:jc w:val="center"/>
        <w:rPr>
          <w:b/>
          <w:bCs/>
          <w:sz w:val="52"/>
          <w:szCs w:val="52"/>
        </w:rPr>
      </w:pPr>
      <w:r w:rsidRPr="00FC7CCC">
        <w:rPr>
          <w:b/>
          <w:bCs/>
          <w:sz w:val="52"/>
          <w:szCs w:val="52"/>
        </w:rPr>
        <w:t>SUPPLY CHAIN PROJECT</w:t>
      </w:r>
    </w:p>
    <w:p w14:paraId="768CF0DD" w14:textId="77777777" w:rsidR="00CC4F96" w:rsidRDefault="00CC4F96"/>
    <w:p w14:paraId="047AAB2E" w14:textId="4370E1C4" w:rsidR="00CC4F96" w:rsidRDefault="00CC4F96"/>
    <w:p w14:paraId="0257695D" w14:textId="1AB0D061" w:rsidR="00CC4F96" w:rsidRDefault="00CC4F96" w:rsidP="00CC4F96">
      <w:pPr>
        <w:jc w:val="center"/>
      </w:pPr>
    </w:p>
    <w:p w14:paraId="200AEDC6" w14:textId="2593E9EE" w:rsidR="00CC4F96" w:rsidRDefault="00CC4F96"/>
    <w:p w14:paraId="50CEB7F4" w14:textId="0D1C9A0A" w:rsidR="00CC4F96" w:rsidRDefault="00CC4F96"/>
    <w:p w14:paraId="39A990B7" w14:textId="77777777" w:rsidR="00FC7CCC" w:rsidRDefault="00FC7CCC" w:rsidP="00FC7CCC">
      <w:pPr>
        <w:jc w:val="center"/>
        <w:rPr>
          <w:b/>
          <w:bCs/>
          <w:sz w:val="48"/>
          <w:szCs w:val="48"/>
        </w:rPr>
      </w:pPr>
      <w:r w:rsidRPr="00FC7CCC">
        <w:rPr>
          <w:b/>
          <w:bCs/>
          <w:sz w:val="48"/>
          <w:szCs w:val="48"/>
        </w:rPr>
        <w:t>NOVEMBER 28,2020</w:t>
      </w:r>
    </w:p>
    <w:p w14:paraId="75017B34" w14:textId="5E60910D" w:rsidR="00CC4F96" w:rsidRPr="00FC7CCC" w:rsidRDefault="00FC7CCC" w:rsidP="00FC7CCC">
      <w:pPr>
        <w:jc w:val="center"/>
        <w:rPr>
          <w:b/>
          <w:bCs/>
          <w:sz w:val="48"/>
          <w:szCs w:val="48"/>
        </w:rPr>
      </w:pPr>
      <w:r w:rsidRPr="00FC7CCC">
        <w:rPr>
          <w:b/>
          <w:bCs/>
          <w:sz w:val="52"/>
          <w:szCs w:val="52"/>
        </w:rPr>
        <w:t xml:space="preserve">BITS </w:t>
      </w:r>
      <w:proofErr w:type="spellStart"/>
      <w:r w:rsidRPr="00FC7CCC">
        <w:rPr>
          <w:b/>
          <w:bCs/>
          <w:sz w:val="52"/>
          <w:szCs w:val="52"/>
        </w:rPr>
        <w:t>Pilani</w:t>
      </w:r>
      <w:proofErr w:type="spellEnd"/>
      <w:r w:rsidRPr="00FC7CCC">
        <w:rPr>
          <w:b/>
          <w:bCs/>
          <w:sz w:val="52"/>
          <w:szCs w:val="52"/>
        </w:rPr>
        <w:t xml:space="preserve"> Hyderabad Campus</w:t>
      </w:r>
    </w:p>
    <w:p w14:paraId="3FD5FDC7" w14:textId="77777777" w:rsidR="00CC4F96" w:rsidRDefault="00CC4F96"/>
    <w:p w14:paraId="2CAAADBE" w14:textId="77777777" w:rsidR="00CC4F96" w:rsidRDefault="00CC4F96"/>
    <w:p w14:paraId="3DBF2102" w14:textId="77777777" w:rsidR="00CC4F96" w:rsidRDefault="00CC4F96"/>
    <w:p w14:paraId="15748073" w14:textId="68AFE685" w:rsidR="00CC4F96" w:rsidRPr="003B6ADA" w:rsidRDefault="00FC7CCC">
      <w:pPr>
        <w:rPr>
          <w:b/>
          <w:bCs/>
          <w:sz w:val="52"/>
          <w:szCs w:val="52"/>
        </w:rPr>
      </w:pPr>
      <w:r w:rsidRPr="003B6ADA">
        <w:rPr>
          <w:b/>
          <w:bCs/>
          <w:sz w:val="52"/>
          <w:szCs w:val="52"/>
        </w:rPr>
        <w:lastRenderedPageBreak/>
        <w:t>Introduction</w:t>
      </w:r>
    </w:p>
    <w:p w14:paraId="3F2B7BC5" w14:textId="77777777" w:rsidR="00FC7CCC" w:rsidRPr="00FC7CCC" w:rsidRDefault="00FC7CCC">
      <w:pPr>
        <w:rPr>
          <w:sz w:val="40"/>
          <w:szCs w:val="40"/>
        </w:rPr>
      </w:pPr>
    </w:p>
    <w:p w14:paraId="3BAFDB9A" w14:textId="198185F5" w:rsidR="00CC4F96" w:rsidRPr="003B6ADA" w:rsidRDefault="00FC7CCC" w:rsidP="003B6A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6ADA">
        <w:rPr>
          <w:sz w:val="40"/>
          <w:szCs w:val="40"/>
        </w:rPr>
        <w:t>Demand forecasting is the most important task is designing a supply chain</w:t>
      </w:r>
    </w:p>
    <w:p w14:paraId="18FCC752" w14:textId="48A914FF" w:rsidR="00FC7CCC" w:rsidRDefault="00FC7CCC" w:rsidP="00FC7C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Efficient forecasting can reduce costs across the supply chain</w:t>
      </w:r>
    </w:p>
    <w:p w14:paraId="19974ABD" w14:textId="6C8EEAAE" w:rsidR="00FC7CCC" w:rsidRDefault="00FC7CCC" w:rsidP="00FC7C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Demand forecasting is the basis for each supply chain activity</w:t>
      </w:r>
    </w:p>
    <w:p w14:paraId="18CF8786" w14:textId="276E406B" w:rsidR="003B6ADA" w:rsidRDefault="003B6ADA" w:rsidP="003B6A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Inventory levels, production capacity, workforce level is decided by demand f</w:t>
      </w:r>
      <w:r w:rsidRPr="003B6ADA">
        <w:rPr>
          <w:sz w:val="40"/>
          <w:szCs w:val="40"/>
        </w:rPr>
        <w:t>orecasting</w:t>
      </w:r>
    </w:p>
    <w:p w14:paraId="4BAA14FF" w14:textId="339D9137" w:rsidR="003B6ADA" w:rsidRDefault="003B6ADA" w:rsidP="003B6A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Better forecasting is achieved when there is no information distortion between the different supply stages</w:t>
      </w:r>
    </w:p>
    <w:p w14:paraId="0577C6FB" w14:textId="2936D0B5" w:rsidR="003B6ADA" w:rsidRDefault="003B6ADA" w:rsidP="003B6ADA">
      <w:pPr>
        <w:rPr>
          <w:sz w:val="40"/>
          <w:szCs w:val="40"/>
        </w:rPr>
      </w:pPr>
    </w:p>
    <w:p w14:paraId="36F17656" w14:textId="7A75A953" w:rsidR="003B6ADA" w:rsidRDefault="003B6ADA" w:rsidP="003B6A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basic models used are</w:t>
      </w:r>
    </w:p>
    <w:p w14:paraId="7678DE48" w14:textId="484FA0F8" w:rsidR="003B6ADA" w:rsidRPr="003B6ADA" w:rsidRDefault="003B6ADA" w:rsidP="003B6AD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Moving average</w:t>
      </w:r>
    </w:p>
    <w:p w14:paraId="733758B4" w14:textId="7081E6CE" w:rsidR="003B6ADA" w:rsidRDefault="003B6ADA" w:rsidP="003B6AD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Exponential smoothing</w:t>
      </w:r>
    </w:p>
    <w:p w14:paraId="428062FF" w14:textId="78CB4C90" w:rsidR="003B6ADA" w:rsidRDefault="003B6ADA" w:rsidP="003B6AD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Static</w:t>
      </w:r>
    </w:p>
    <w:p w14:paraId="2A452B45" w14:textId="076D5B48" w:rsidR="003B6ADA" w:rsidRDefault="003B6ADA" w:rsidP="003B6AD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Holt</w:t>
      </w:r>
    </w:p>
    <w:p w14:paraId="09537CFA" w14:textId="237883C9" w:rsidR="003B6ADA" w:rsidRPr="003B6ADA" w:rsidRDefault="003B6ADA" w:rsidP="003B6AD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Winter</w:t>
      </w:r>
    </w:p>
    <w:p w14:paraId="35B4C6B2" w14:textId="77777777" w:rsidR="003B6ADA" w:rsidRPr="003B6ADA" w:rsidRDefault="003B6ADA" w:rsidP="003B6ADA">
      <w:pPr>
        <w:pStyle w:val="ListParagraph"/>
        <w:rPr>
          <w:sz w:val="40"/>
          <w:szCs w:val="40"/>
        </w:rPr>
      </w:pPr>
    </w:p>
    <w:p w14:paraId="20A1C747" w14:textId="7966B226" w:rsidR="00FC7CCC" w:rsidRDefault="00FC7CCC">
      <w:pPr>
        <w:rPr>
          <w:sz w:val="40"/>
          <w:szCs w:val="40"/>
        </w:rPr>
      </w:pPr>
    </w:p>
    <w:p w14:paraId="73CD6751" w14:textId="2A019706" w:rsidR="00FC7CCC" w:rsidRDefault="00FC7CCC">
      <w:pPr>
        <w:rPr>
          <w:sz w:val="40"/>
          <w:szCs w:val="40"/>
        </w:rPr>
      </w:pPr>
    </w:p>
    <w:p w14:paraId="1A0B79C1" w14:textId="435DAF5C" w:rsidR="00FC7CCC" w:rsidRDefault="002D1EF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Company</w:t>
      </w:r>
    </w:p>
    <w:p w14:paraId="4D2C80A5" w14:textId="0B2D083D" w:rsidR="002D1EF7" w:rsidRDefault="002D1EF7">
      <w:pPr>
        <w:rPr>
          <w:b/>
          <w:bCs/>
          <w:sz w:val="40"/>
          <w:szCs w:val="40"/>
        </w:rPr>
      </w:pPr>
    </w:p>
    <w:p w14:paraId="59A1C75A" w14:textId="0C7FB97E" w:rsidR="002D1EF7" w:rsidRDefault="002D1EF7" w:rsidP="002D1EF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Maruti Suzuki is the largest car manufacturer of India by sales volume</w:t>
      </w:r>
    </w:p>
    <w:p w14:paraId="1AFBC981" w14:textId="69E2A35C" w:rsidR="002D1EF7" w:rsidRDefault="002D1EF7" w:rsidP="002D1EF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has plants located in Gurgaon and Manesar</w:t>
      </w:r>
    </w:p>
    <w:p w14:paraId="36A1E14E" w14:textId="09DDD49F" w:rsidR="002D1EF7" w:rsidRDefault="002D1EF7" w:rsidP="002D1EF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Its mini car segment forms the largest contribution to the total sales</w:t>
      </w:r>
    </w:p>
    <w:p w14:paraId="1E3288C4" w14:textId="0FCE1388" w:rsidR="002D1EF7" w:rsidRDefault="002D1EF7" w:rsidP="002D1EF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This includes the cars-Alto and </w:t>
      </w:r>
      <w:proofErr w:type="spellStart"/>
      <w:r>
        <w:rPr>
          <w:sz w:val="40"/>
          <w:szCs w:val="40"/>
        </w:rPr>
        <w:t>WagonR</w:t>
      </w:r>
      <w:proofErr w:type="spellEnd"/>
    </w:p>
    <w:p w14:paraId="6FD00FF6" w14:textId="256A7E6C" w:rsidR="002D1EF7" w:rsidRDefault="002D1EF7" w:rsidP="002D1EF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Both of these vehicles have been quite popular among the Indians due to its lower costs and Maruti’s efficient after sales services</w:t>
      </w:r>
    </w:p>
    <w:p w14:paraId="0180B514" w14:textId="57BA66A3" w:rsidR="002D1EF7" w:rsidRDefault="002D1EF7" w:rsidP="002D1EF7">
      <w:pPr>
        <w:rPr>
          <w:sz w:val="40"/>
          <w:szCs w:val="40"/>
        </w:rPr>
      </w:pPr>
    </w:p>
    <w:p w14:paraId="25006863" w14:textId="1BB16A65" w:rsidR="002D1EF7" w:rsidRDefault="002D1EF7" w:rsidP="002D1EF7">
      <w:pPr>
        <w:rPr>
          <w:sz w:val="40"/>
          <w:szCs w:val="40"/>
        </w:rPr>
      </w:pPr>
    </w:p>
    <w:p w14:paraId="004B62A9" w14:textId="6714A92F" w:rsidR="002D1EF7" w:rsidRDefault="002D1EF7" w:rsidP="002D1EF7">
      <w:pPr>
        <w:rPr>
          <w:sz w:val="40"/>
          <w:szCs w:val="40"/>
        </w:rPr>
      </w:pPr>
    </w:p>
    <w:p w14:paraId="1EAB6E55" w14:textId="31B47737" w:rsidR="002D1EF7" w:rsidRDefault="002D1EF7" w:rsidP="002D1EF7">
      <w:pPr>
        <w:rPr>
          <w:sz w:val="40"/>
          <w:szCs w:val="40"/>
        </w:rPr>
      </w:pPr>
    </w:p>
    <w:p w14:paraId="734E45A1" w14:textId="1CD22ABA" w:rsidR="002D1EF7" w:rsidRDefault="002D1EF7" w:rsidP="002D1EF7">
      <w:pPr>
        <w:rPr>
          <w:sz w:val="40"/>
          <w:szCs w:val="40"/>
        </w:rPr>
      </w:pPr>
    </w:p>
    <w:p w14:paraId="45BDD126" w14:textId="1E0D85C2" w:rsidR="002D1EF7" w:rsidRDefault="002D1EF7" w:rsidP="002D1EF7">
      <w:pPr>
        <w:rPr>
          <w:sz w:val="40"/>
          <w:szCs w:val="40"/>
        </w:rPr>
      </w:pPr>
    </w:p>
    <w:p w14:paraId="07D12CFC" w14:textId="7EB77A4A" w:rsidR="002D1EF7" w:rsidRDefault="002D1EF7" w:rsidP="002D1EF7">
      <w:pPr>
        <w:rPr>
          <w:sz w:val="40"/>
          <w:szCs w:val="40"/>
        </w:rPr>
      </w:pPr>
    </w:p>
    <w:p w14:paraId="5FDB524E" w14:textId="7BF16A0D" w:rsidR="002D1EF7" w:rsidRDefault="002D1EF7" w:rsidP="002D1EF7">
      <w:pPr>
        <w:rPr>
          <w:sz w:val="40"/>
          <w:szCs w:val="40"/>
        </w:rPr>
      </w:pPr>
    </w:p>
    <w:p w14:paraId="777E6E41" w14:textId="4858A56E" w:rsidR="002D1EF7" w:rsidRDefault="002D1EF7" w:rsidP="002D1EF7">
      <w:pPr>
        <w:rPr>
          <w:sz w:val="40"/>
          <w:szCs w:val="40"/>
        </w:rPr>
      </w:pPr>
    </w:p>
    <w:p w14:paraId="0BCF4382" w14:textId="295D7DD6" w:rsidR="002D1EF7" w:rsidRDefault="002D1EF7" w:rsidP="002D1EF7">
      <w:pPr>
        <w:rPr>
          <w:sz w:val="40"/>
          <w:szCs w:val="40"/>
        </w:rPr>
      </w:pPr>
    </w:p>
    <w:p w14:paraId="02B149A5" w14:textId="6662FCAE" w:rsidR="002D1EF7" w:rsidRDefault="002D1EF7" w:rsidP="002D1EF7">
      <w:pPr>
        <w:rPr>
          <w:sz w:val="40"/>
          <w:szCs w:val="40"/>
        </w:rPr>
      </w:pPr>
    </w:p>
    <w:p w14:paraId="7E8492D3" w14:textId="0D86B1A0" w:rsidR="002D1EF7" w:rsidRDefault="002D1EF7" w:rsidP="002D1EF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DATA</w:t>
      </w:r>
    </w:p>
    <w:p w14:paraId="0358FE5A" w14:textId="08227128" w:rsidR="002D1EF7" w:rsidRDefault="002D1EF7" w:rsidP="002D1EF7">
      <w:pPr>
        <w:rPr>
          <w:b/>
          <w:bCs/>
          <w:sz w:val="52"/>
          <w:szCs w:val="52"/>
        </w:rPr>
      </w:pPr>
    </w:p>
    <w:p w14:paraId="2C5BB053" w14:textId="56CC0495" w:rsidR="002D1EF7" w:rsidRDefault="002D1EF7" w:rsidP="002D1EF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The data has been procured online using web scraping in python (references have been provided)</w:t>
      </w:r>
    </w:p>
    <w:p w14:paraId="6BD8B393" w14:textId="23798052" w:rsidR="002D1EF7" w:rsidRDefault="002D1EF7" w:rsidP="002D1EF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Data from 2020 has been deliberately excluded because of the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pandemic which has led to unstable demand </w:t>
      </w:r>
    </w:p>
    <w:p w14:paraId="073C9698" w14:textId="512138A8" w:rsidR="002D1EF7" w:rsidRDefault="002D1EF7" w:rsidP="002D1EF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Monthly data of the sales have been converted to quarterly data</w:t>
      </w:r>
    </w:p>
    <w:p w14:paraId="0287689D" w14:textId="6B8F84AA" w:rsidR="002D1EF7" w:rsidRDefault="002D1EF7" w:rsidP="002D1EF7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7BE154C8" w14:textId="1916BAD7" w:rsidR="002D1EF7" w:rsidRDefault="002D1EF7" w:rsidP="002D1EF7">
      <w:pPr>
        <w:rPr>
          <w:b/>
          <w:bCs/>
          <w:sz w:val="52"/>
          <w:szCs w:val="52"/>
        </w:rPr>
      </w:pPr>
      <w:r w:rsidRPr="002D1EF7">
        <w:rPr>
          <w:b/>
          <w:bCs/>
          <w:sz w:val="52"/>
          <w:szCs w:val="52"/>
        </w:rPr>
        <w:t>Observations</w:t>
      </w:r>
    </w:p>
    <w:p w14:paraId="180A9496" w14:textId="3E7225A2" w:rsidR="002D1EF7" w:rsidRPr="0034352C" w:rsidRDefault="00382FFD" w:rsidP="0034352C">
      <w:pPr>
        <w:ind w:left="360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C1AA03A" wp14:editId="69032A1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683825-5E5F-43A9-9114-4A7EF0736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F6F361" w14:textId="77777777" w:rsidR="00CC4F96" w:rsidRPr="00FC7CCC" w:rsidRDefault="00CC4F96">
      <w:pPr>
        <w:rPr>
          <w:sz w:val="36"/>
          <w:szCs w:val="36"/>
        </w:rPr>
      </w:pPr>
    </w:p>
    <w:p w14:paraId="745778AF" w14:textId="54BD2C27" w:rsidR="0034352C" w:rsidRPr="0034352C" w:rsidRDefault="0034352C" w:rsidP="0034352C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34352C">
        <w:rPr>
          <w:sz w:val="40"/>
          <w:szCs w:val="40"/>
        </w:rPr>
        <w:t>Average=</w:t>
      </w:r>
      <w:proofErr w:type="gramStart"/>
      <w:r w:rsidRPr="0034352C">
        <w:rPr>
          <w:sz w:val="40"/>
          <w:szCs w:val="40"/>
        </w:rPr>
        <w:t>32283,max</w:t>
      </w:r>
      <w:proofErr w:type="gramEnd"/>
      <w:r w:rsidRPr="0034352C">
        <w:rPr>
          <w:sz w:val="40"/>
          <w:szCs w:val="40"/>
        </w:rPr>
        <w:t>=</w:t>
      </w:r>
      <w:r w:rsidRPr="0034352C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42310</w:t>
      </w: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, min=10123</w:t>
      </w:r>
    </w:p>
    <w:p w14:paraId="21764221" w14:textId="17CBD380" w:rsidR="00CC4F96" w:rsidRPr="0034352C" w:rsidRDefault="00CC4F96" w:rsidP="0034352C">
      <w:pPr>
        <w:rPr>
          <w:rFonts w:ascii="Calibri" w:eastAsia="Times New Roman" w:hAnsi="Calibri" w:cs="Calibri"/>
          <w:color w:val="000000"/>
          <w:lang w:eastAsia="en-IN"/>
        </w:rPr>
      </w:pPr>
    </w:p>
    <w:p w14:paraId="492C8075" w14:textId="00424803" w:rsidR="002D1EF7" w:rsidRPr="0034352C" w:rsidRDefault="00EA3FB4" w:rsidP="0034352C">
      <w:pPr>
        <w:rPr>
          <w:b/>
          <w:bCs/>
          <w:sz w:val="52"/>
          <w:szCs w:val="52"/>
        </w:rPr>
      </w:pPr>
      <w:r w:rsidRPr="0034352C">
        <w:rPr>
          <w:b/>
          <w:bCs/>
          <w:sz w:val="52"/>
          <w:szCs w:val="52"/>
        </w:rPr>
        <w:lastRenderedPageBreak/>
        <w:t>FORECASTING MODELS</w:t>
      </w:r>
    </w:p>
    <w:p w14:paraId="27AE0878" w14:textId="0FCF8313" w:rsidR="00EA3FB4" w:rsidRDefault="00EA3FB4" w:rsidP="00EA3FB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 different models have been used in excel</w:t>
      </w:r>
    </w:p>
    <w:p w14:paraId="26E4245B" w14:textId="2B04F01B" w:rsidR="00EA3FB4" w:rsidRDefault="00EA3FB4" w:rsidP="00EA3FB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 errors have been calculated to find out which is the best among the models</w:t>
      </w:r>
    </w:p>
    <w:p w14:paraId="777C0383" w14:textId="2F91447A" w:rsidR="00EA3FB4" w:rsidRDefault="00EA3FB4" w:rsidP="00EA3FB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All standard values of alpha and beta have been chosen here</w:t>
      </w:r>
    </w:p>
    <w:p w14:paraId="72FCC872" w14:textId="5AFF6D4F" w:rsidR="00EA3FB4" w:rsidRDefault="00EA3FB4" w:rsidP="00EA3FB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MAPE (mean absolute percentage error) has been used for comparisons</w:t>
      </w:r>
    </w:p>
    <w:p w14:paraId="14114EF0" w14:textId="77777777" w:rsidR="00EA3FB4" w:rsidRPr="00EA3FB4" w:rsidRDefault="00EA3FB4" w:rsidP="00EA3FB4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FB4" w:rsidRPr="00EA3FB4" w14:paraId="5B99EB37" w14:textId="77777777" w:rsidTr="00EA3FB4">
        <w:tc>
          <w:tcPr>
            <w:tcW w:w="4508" w:type="dxa"/>
          </w:tcPr>
          <w:p w14:paraId="309629AF" w14:textId="77777777" w:rsidR="00EA3FB4" w:rsidRPr="00EA3FB4" w:rsidRDefault="00EA3FB4">
            <w:pPr>
              <w:rPr>
                <w:sz w:val="40"/>
                <w:szCs w:val="40"/>
              </w:rPr>
            </w:pPr>
          </w:p>
        </w:tc>
        <w:tc>
          <w:tcPr>
            <w:tcW w:w="4508" w:type="dxa"/>
          </w:tcPr>
          <w:p w14:paraId="0BC9E66F" w14:textId="5F0B401A" w:rsidR="00EA3FB4" w:rsidRPr="00EA3FB4" w:rsidRDefault="00EA3F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MAPE</w:t>
            </w:r>
          </w:p>
        </w:tc>
      </w:tr>
      <w:tr w:rsidR="00EA3FB4" w:rsidRPr="00EA3FB4" w14:paraId="7EA0DAAD" w14:textId="77777777" w:rsidTr="00EA3FB4">
        <w:tc>
          <w:tcPr>
            <w:tcW w:w="4508" w:type="dxa"/>
          </w:tcPr>
          <w:p w14:paraId="3AE19458" w14:textId="28B8B5EC" w:rsidR="00EA3FB4" w:rsidRPr="00EA3FB4" w:rsidRDefault="00EA3F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Moving Average</w:t>
            </w:r>
          </w:p>
        </w:tc>
        <w:tc>
          <w:tcPr>
            <w:tcW w:w="4508" w:type="dxa"/>
          </w:tcPr>
          <w:p w14:paraId="58247ADD" w14:textId="77777777" w:rsidR="00EA3FB4" w:rsidRPr="00EA3FB4" w:rsidRDefault="00EA3FB4" w:rsidP="00EA3FB4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EA3FB4">
              <w:rPr>
                <w:rFonts w:ascii="Calibri" w:hAnsi="Calibri" w:cs="Calibri"/>
                <w:color w:val="000000"/>
                <w:sz w:val="40"/>
                <w:szCs w:val="40"/>
              </w:rPr>
              <w:t>17.3425</w:t>
            </w:r>
          </w:p>
          <w:p w14:paraId="7B04B501" w14:textId="77777777" w:rsidR="00EA3FB4" w:rsidRPr="00EA3FB4" w:rsidRDefault="00EA3FB4">
            <w:pPr>
              <w:rPr>
                <w:sz w:val="40"/>
                <w:szCs w:val="40"/>
              </w:rPr>
            </w:pPr>
          </w:p>
        </w:tc>
      </w:tr>
      <w:tr w:rsidR="00EA3FB4" w:rsidRPr="00EA3FB4" w14:paraId="63C17064" w14:textId="77777777" w:rsidTr="00EA3FB4">
        <w:tc>
          <w:tcPr>
            <w:tcW w:w="4508" w:type="dxa"/>
          </w:tcPr>
          <w:p w14:paraId="7BF20DAA" w14:textId="26478F7A" w:rsidR="00EA3FB4" w:rsidRPr="00EA3FB4" w:rsidRDefault="00EA3F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Exponential</w:t>
            </w:r>
          </w:p>
        </w:tc>
        <w:tc>
          <w:tcPr>
            <w:tcW w:w="4508" w:type="dxa"/>
          </w:tcPr>
          <w:p w14:paraId="0A6AC1A1" w14:textId="77777777" w:rsidR="00EA3FB4" w:rsidRPr="00EA3FB4" w:rsidRDefault="00EA3FB4" w:rsidP="00EA3FB4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EA3FB4">
              <w:rPr>
                <w:rFonts w:ascii="Calibri" w:hAnsi="Calibri" w:cs="Calibri"/>
                <w:color w:val="000000"/>
                <w:sz w:val="40"/>
                <w:szCs w:val="40"/>
              </w:rPr>
              <w:t>15.70375</w:t>
            </w:r>
          </w:p>
          <w:p w14:paraId="1003257A" w14:textId="77777777" w:rsidR="00EA3FB4" w:rsidRPr="00EA3FB4" w:rsidRDefault="00EA3FB4">
            <w:pPr>
              <w:rPr>
                <w:sz w:val="40"/>
                <w:szCs w:val="40"/>
              </w:rPr>
            </w:pPr>
          </w:p>
        </w:tc>
      </w:tr>
      <w:tr w:rsidR="00EA3FB4" w:rsidRPr="00EA3FB4" w14:paraId="4066C551" w14:textId="77777777" w:rsidTr="00EA3FB4">
        <w:tc>
          <w:tcPr>
            <w:tcW w:w="4508" w:type="dxa"/>
          </w:tcPr>
          <w:p w14:paraId="0F019994" w14:textId="37840566" w:rsidR="00EA3FB4" w:rsidRPr="00EA3FB4" w:rsidRDefault="00EA3F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Static</w:t>
            </w:r>
          </w:p>
        </w:tc>
        <w:tc>
          <w:tcPr>
            <w:tcW w:w="4508" w:type="dxa"/>
          </w:tcPr>
          <w:p w14:paraId="12E266C3" w14:textId="77777777" w:rsidR="00EA3FB4" w:rsidRPr="00EA3FB4" w:rsidRDefault="00EA3FB4" w:rsidP="00EA3FB4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EA3FB4">
              <w:rPr>
                <w:rFonts w:ascii="Calibri" w:hAnsi="Calibri" w:cs="Calibri"/>
                <w:color w:val="000000"/>
                <w:sz w:val="40"/>
                <w:szCs w:val="40"/>
              </w:rPr>
              <w:t>17.29467</w:t>
            </w:r>
          </w:p>
          <w:p w14:paraId="4B6D6FCC" w14:textId="77777777" w:rsidR="00EA3FB4" w:rsidRPr="00EA3FB4" w:rsidRDefault="00EA3FB4">
            <w:pPr>
              <w:rPr>
                <w:sz w:val="40"/>
                <w:szCs w:val="40"/>
              </w:rPr>
            </w:pPr>
          </w:p>
        </w:tc>
      </w:tr>
      <w:tr w:rsidR="00EA3FB4" w:rsidRPr="00EA3FB4" w14:paraId="3BFC6F95" w14:textId="77777777" w:rsidTr="00EA3FB4">
        <w:tc>
          <w:tcPr>
            <w:tcW w:w="4508" w:type="dxa"/>
          </w:tcPr>
          <w:p w14:paraId="41AC96F5" w14:textId="35A28BB4" w:rsidR="00EA3FB4" w:rsidRPr="00EA3FB4" w:rsidRDefault="00EA3F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Holt</w:t>
            </w:r>
          </w:p>
        </w:tc>
        <w:tc>
          <w:tcPr>
            <w:tcW w:w="4508" w:type="dxa"/>
          </w:tcPr>
          <w:p w14:paraId="79F162AD" w14:textId="77777777" w:rsidR="00EA3FB4" w:rsidRPr="00EA3FB4" w:rsidRDefault="00EA3FB4" w:rsidP="00EA3FB4">
            <w:pP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</w:pPr>
            <w:r w:rsidRPr="00EA3FB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13.95643</w:t>
            </w:r>
          </w:p>
          <w:p w14:paraId="15280960" w14:textId="77777777" w:rsidR="00EA3FB4" w:rsidRPr="00EA3FB4" w:rsidRDefault="00EA3FB4">
            <w:pPr>
              <w:rPr>
                <w:sz w:val="40"/>
                <w:szCs w:val="40"/>
              </w:rPr>
            </w:pPr>
          </w:p>
        </w:tc>
      </w:tr>
      <w:tr w:rsidR="00EA3FB4" w:rsidRPr="00EA3FB4" w14:paraId="13C9C5AB" w14:textId="77777777" w:rsidTr="00EA3FB4">
        <w:tc>
          <w:tcPr>
            <w:tcW w:w="4508" w:type="dxa"/>
          </w:tcPr>
          <w:p w14:paraId="67E21B5D" w14:textId="71F08FD1" w:rsidR="00EA3FB4" w:rsidRPr="00EA3FB4" w:rsidRDefault="00EA3F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Winter</w:t>
            </w:r>
          </w:p>
        </w:tc>
        <w:tc>
          <w:tcPr>
            <w:tcW w:w="4508" w:type="dxa"/>
          </w:tcPr>
          <w:p w14:paraId="37D9ABA2" w14:textId="77777777" w:rsidR="00EA3FB4" w:rsidRPr="00EA3FB4" w:rsidRDefault="00EA3FB4" w:rsidP="00EA3FB4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EA3FB4">
              <w:rPr>
                <w:rFonts w:ascii="Calibri" w:hAnsi="Calibri" w:cs="Calibri"/>
                <w:color w:val="000000"/>
                <w:sz w:val="40"/>
                <w:szCs w:val="40"/>
              </w:rPr>
              <w:t>15.86117</w:t>
            </w:r>
          </w:p>
          <w:p w14:paraId="6840AA15" w14:textId="77777777" w:rsidR="00EA3FB4" w:rsidRPr="00EA3FB4" w:rsidRDefault="00EA3FB4">
            <w:pPr>
              <w:rPr>
                <w:sz w:val="40"/>
                <w:szCs w:val="40"/>
              </w:rPr>
            </w:pPr>
          </w:p>
        </w:tc>
      </w:tr>
    </w:tbl>
    <w:p w14:paraId="44EF6959" w14:textId="77777777" w:rsidR="002D1EF7" w:rsidRPr="00EA3FB4" w:rsidRDefault="002D1EF7">
      <w:pPr>
        <w:rPr>
          <w:sz w:val="40"/>
          <w:szCs w:val="40"/>
        </w:rPr>
      </w:pPr>
    </w:p>
    <w:p w14:paraId="105D31D4" w14:textId="77777777" w:rsidR="002D1EF7" w:rsidRDefault="002D1EF7"/>
    <w:p w14:paraId="4B866C64" w14:textId="77777777" w:rsidR="002D1EF7" w:rsidRDefault="002D1EF7"/>
    <w:p w14:paraId="34464CC7" w14:textId="77777777" w:rsidR="002D1EF7" w:rsidRDefault="002D1EF7"/>
    <w:p w14:paraId="12945811" w14:textId="77777777" w:rsidR="00EA3FB4" w:rsidRDefault="00EA3FB4"/>
    <w:p w14:paraId="77412A6A" w14:textId="77777777" w:rsidR="00EA3FB4" w:rsidRDefault="00EA3FB4"/>
    <w:p w14:paraId="4FEE6800" w14:textId="77777777" w:rsidR="00EA3FB4" w:rsidRDefault="00EA3FB4"/>
    <w:p w14:paraId="37D3FAF0" w14:textId="1EAADF06" w:rsidR="00EA3FB4" w:rsidRDefault="00EA3FB4">
      <w:pPr>
        <w:rPr>
          <w:b/>
          <w:bCs/>
          <w:sz w:val="52"/>
          <w:szCs w:val="52"/>
        </w:rPr>
      </w:pPr>
      <w:r w:rsidRPr="00EA3FB4">
        <w:rPr>
          <w:b/>
          <w:bCs/>
          <w:sz w:val="52"/>
          <w:szCs w:val="52"/>
        </w:rPr>
        <w:lastRenderedPageBreak/>
        <w:t>INFERENCES</w:t>
      </w:r>
    </w:p>
    <w:p w14:paraId="1C3AB024" w14:textId="15046A28" w:rsidR="00EA3FB4" w:rsidRPr="00EA3FB4" w:rsidRDefault="00EA3FB4" w:rsidP="00EA3FB4">
      <w:pPr>
        <w:pStyle w:val="ListParagraph"/>
        <w:numPr>
          <w:ilvl w:val="0"/>
          <w:numId w:val="6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The lowest MAPE is for the Holt’s model</w:t>
      </w:r>
    </w:p>
    <w:p w14:paraId="656936ED" w14:textId="3DBD7E3F" w:rsidR="00EA3FB4" w:rsidRPr="00EA3FB4" w:rsidRDefault="00EA3FB4" w:rsidP="00EA3FB4">
      <w:pPr>
        <w:pStyle w:val="ListParagraph"/>
        <w:numPr>
          <w:ilvl w:val="0"/>
          <w:numId w:val="6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 xml:space="preserve">This shows it is the best model </w:t>
      </w:r>
    </w:p>
    <w:p w14:paraId="29A10A95" w14:textId="1C948FE3" w:rsidR="00EA3FB4" w:rsidRPr="00FA1921" w:rsidRDefault="00EA3FB4" w:rsidP="00EA3FB4">
      <w:pPr>
        <w:pStyle w:val="ListParagraph"/>
        <w:numPr>
          <w:ilvl w:val="0"/>
          <w:numId w:val="6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The highest MAPE is for moving average – this is because it doesn’t take into account the trend and the seasonality factors</w:t>
      </w:r>
    </w:p>
    <w:p w14:paraId="0A60BDD3" w14:textId="54E35393" w:rsidR="00FA1921" w:rsidRPr="00A47DA0" w:rsidRDefault="00FA1921" w:rsidP="00EA3FB4">
      <w:pPr>
        <w:pStyle w:val="ListParagraph"/>
        <w:numPr>
          <w:ilvl w:val="0"/>
          <w:numId w:val="6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Exponential smoothing is better than moving average because it gives higher weightage to the most recent sales data</w:t>
      </w:r>
    </w:p>
    <w:p w14:paraId="300A17D4" w14:textId="6D6C7110" w:rsidR="00A47DA0" w:rsidRPr="00FA1921" w:rsidRDefault="00A47DA0" w:rsidP="00EA3FB4">
      <w:pPr>
        <w:pStyle w:val="ListParagraph"/>
        <w:numPr>
          <w:ilvl w:val="0"/>
          <w:numId w:val="6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Holts and Winter models take into account the trend and seasonality hence tend to be more accurate</w:t>
      </w:r>
    </w:p>
    <w:p w14:paraId="4FCA8AEC" w14:textId="4E7EB09A" w:rsidR="00FA1921" w:rsidRDefault="00FA1921" w:rsidP="00FA1921">
      <w:pPr>
        <w:rPr>
          <w:b/>
          <w:bCs/>
          <w:sz w:val="52"/>
          <w:szCs w:val="52"/>
        </w:rPr>
      </w:pPr>
    </w:p>
    <w:p w14:paraId="6D49E4AD" w14:textId="46D6ADCB" w:rsidR="00FA1921" w:rsidRDefault="00FA1921" w:rsidP="00FA1921">
      <w:pPr>
        <w:rPr>
          <w:b/>
          <w:bCs/>
          <w:sz w:val="52"/>
          <w:szCs w:val="52"/>
        </w:rPr>
      </w:pPr>
    </w:p>
    <w:p w14:paraId="34D622C8" w14:textId="16012AED" w:rsidR="00FA1921" w:rsidRDefault="00FA1921" w:rsidP="00FA1921">
      <w:pPr>
        <w:rPr>
          <w:b/>
          <w:bCs/>
          <w:sz w:val="52"/>
          <w:szCs w:val="52"/>
        </w:rPr>
      </w:pPr>
    </w:p>
    <w:p w14:paraId="45D87886" w14:textId="77777777" w:rsidR="00FA1921" w:rsidRPr="00FA1921" w:rsidRDefault="00FA1921" w:rsidP="00FA1921">
      <w:pPr>
        <w:rPr>
          <w:b/>
          <w:bCs/>
          <w:sz w:val="52"/>
          <w:szCs w:val="52"/>
        </w:rPr>
      </w:pPr>
    </w:p>
    <w:p w14:paraId="135B918A" w14:textId="77777777" w:rsidR="00EA3FB4" w:rsidRDefault="00EA3FB4"/>
    <w:p w14:paraId="69904654" w14:textId="77777777" w:rsidR="00EA3FB4" w:rsidRDefault="00EA3FB4"/>
    <w:p w14:paraId="7A1CC482" w14:textId="77777777" w:rsidR="00FA1921" w:rsidRDefault="00FA1921"/>
    <w:p w14:paraId="22CED131" w14:textId="77777777" w:rsidR="00FA1921" w:rsidRDefault="00FA1921"/>
    <w:p w14:paraId="604B9AF8" w14:textId="77777777" w:rsidR="00FA1921" w:rsidRDefault="00FA1921"/>
    <w:p w14:paraId="3E7939DB" w14:textId="77777777" w:rsidR="00FA1921" w:rsidRDefault="00FA1921"/>
    <w:p w14:paraId="51E2A28F" w14:textId="77777777" w:rsidR="00FA1921" w:rsidRDefault="00FA1921"/>
    <w:p w14:paraId="1FCF196A" w14:textId="6D7BEFCD" w:rsidR="00FA1921" w:rsidRPr="00FA1921" w:rsidRDefault="00FA1921">
      <w:pPr>
        <w:rPr>
          <w:b/>
          <w:bCs/>
          <w:sz w:val="52"/>
          <w:szCs w:val="52"/>
        </w:rPr>
      </w:pPr>
      <w:r w:rsidRPr="00FA1921">
        <w:rPr>
          <w:b/>
          <w:bCs/>
          <w:sz w:val="52"/>
          <w:szCs w:val="52"/>
        </w:rPr>
        <w:lastRenderedPageBreak/>
        <w:t xml:space="preserve">OPTIMIZATION OF </w:t>
      </w:r>
      <w:proofErr w:type="gramStart"/>
      <w:r w:rsidRPr="00FA1921">
        <w:rPr>
          <w:b/>
          <w:bCs/>
          <w:sz w:val="52"/>
          <w:szCs w:val="52"/>
        </w:rPr>
        <w:t>THE  MODELS</w:t>
      </w:r>
      <w:proofErr w:type="gramEnd"/>
    </w:p>
    <w:p w14:paraId="3DEC9BBB" w14:textId="77777777" w:rsidR="00FA1921" w:rsidRDefault="00FA1921"/>
    <w:p w14:paraId="79DF8FCB" w14:textId="07D2A3F8" w:rsidR="00FA1921" w:rsidRDefault="00FA1921" w:rsidP="00FA1921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The models can be further optimized by </w:t>
      </w:r>
      <w:r w:rsidR="00865BB2">
        <w:rPr>
          <w:sz w:val="40"/>
          <w:szCs w:val="40"/>
        </w:rPr>
        <w:t>minimizing</w:t>
      </w:r>
      <w:r>
        <w:rPr>
          <w:sz w:val="40"/>
          <w:szCs w:val="40"/>
        </w:rPr>
        <w:t xml:space="preserve"> MAPE by changing alpha beta gamma values </w:t>
      </w:r>
    </w:p>
    <w:p w14:paraId="3CE8A53E" w14:textId="736FACDB" w:rsidR="00FA1921" w:rsidRDefault="00FA1921" w:rsidP="00FA1921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This has been carried out for Holt and Winter models</w:t>
      </w:r>
    </w:p>
    <w:p w14:paraId="5F2EBA44" w14:textId="60EA0F48" w:rsidR="00865BB2" w:rsidRDefault="00865BB2" w:rsidP="00865BB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The results have been stored in what if analysis&gt;scenario manager&gt;optimized in the basic demand forecasting sheet-holt and winter tab</w:t>
      </w:r>
    </w:p>
    <w:p w14:paraId="192D9ADA" w14:textId="77777777" w:rsidR="00865BB2" w:rsidRPr="00865BB2" w:rsidRDefault="00865BB2" w:rsidP="00865BB2">
      <w:pPr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1"/>
        <w:gridCol w:w="2777"/>
        <w:gridCol w:w="2778"/>
      </w:tblGrid>
      <w:tr w:rsidR="00865BB2" w14:paraId="26E9B935" w14:textId="77777777" w:rsidTr="00865BB2">
        <w:tc>
          <w:tcPr>
            <w:tcW w:w="3005" w:type="dxa"/>
          </w:tcPr>
          <w:p w14:paraId="68CAC442" w14:textId="77777777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3005" w:type="dxa"/>
          </w:tcPr>
          <w:p w14:paraId="45D80E70" w14:textId="77777777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CAEBF33" w14:textId="48F21087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MAPE</w:t>
            </w:r>
          </w:p>
        </w:tc>
      </w:tr>
      <w:tr w:rsidR="00865BB2" w14:paraId="40B4947B" w14:textId="77777777" w:rsidTr="00865BB2">
        <w:tc>
          <w:tcPr>
            <w:tcW w:w="3005" w:type="dxa"/>
          </w:tcPr>
          <w:p w14:paraId="4B54806B" w14:textId="35984829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HOLT</w:t>
            </w:r>
          </w:p>
        </w:tc>
        <w:tc>
          <w:tcPr>
            <w:tcW w:w="3005" w:type="dxa"/>
          </w:tcPr>
          <w:p w14:paraId="66ACF656" w14:textId="29D79470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ALPHA-0.86</w:t>
            </w:r>
          </w:p>
          <w:p w14:paraId="03CF6915" w14:textId="4E6651B2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BETA-0</w:t>
            </w:r>
          </w:p>
        </w:tc>
        <w:tc>
          <w:tcPr>
            <w:tcW w:w="3006" w:type="dxa"/>
          </w:tcPr>
          <w:p w14:paraId="46FF06CC" w14:textId="6F0E9955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2.283441</w:t>
            </w:r>
          </w:p>
        </w:tc>
      </w:tr>
      <w:tr w:rsidR="00865BB2" w14:paraId="39B95926" w14:textId="77777777" w:rsidTr="00865BB2">
        <w:tc>
          <w:tcPr>
            <w:tcW w:w="3005" w:type="dxa"/>
          </w:tcPr>
          <w:p w14:paraId="6AB0FA63" w14:textId="3C420411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WINTER</w:t>
            </w:r>
          </w:p>
        </w:tc>
        <w:tc>
          <w:tcPr>
            <w:tcW w:w="3005" w:type="dxa"/>
          </w:tcPr>
          <w:p w14:paraId="6F0EAC93" w14:textId="6EE2C46D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ALPHA-0.91</w:t>
            </w:r>
          </w:p>
          <w:p w14:paraId="50B37B73" w14:textId="0C967BA4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BETA-0</w:t>
            </w:r>
          </w:p>
          <w:p w14:paraId="2282A1A7" w14:textId="62045D35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GAMMA-0.143</w:t>
            </w:r>
          </w:p>
        </w:tc>
        <w:tc>
          <w:tcPr>
            <w:tcW w:w="3006" w:type="dxa"/>
          </w:tcPr>
          <w:p w14:paraId="0880368C" w14:textId="7E13A060" w:rsidR="00865BB2" w:rsidRDefault="00865BB2" w:rsidP="00FA192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1.975</w:t>
            </w:r>
          </w:p>
        </w:tc>
      </w:tr>
    </w:tbl>
    <w:p w14:paraId="1331EA5A" w14:textId="77777777" w:rsidR="00FA1921" w:rsidRPr="00FA1921" w:rsidRDefault="00FA1921" w:rsidP="00FA1921">
      <w:pPr>
        <w:pStyle w:val="ListParagraph"/>
        <w:rPr>
          <w:sz w:val="40"/>
          <w:szCs w:val="40"/>
        </w:rPr>
      </w:pPr>
    </w:p>
    <w:p w14:paraId="56898957" w14:textId="6972F184" w:rsidR="00FA1921" w:rsidRPr="0034352C" w:rsidRDefault="0034352C" w:rsidP="0034352C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This shows that there is no trend since beta=0</w:t>
      </w:r>
    </w:p>
    <w:p w14:paraId="7D591A98" w14:textId="77777777" w:rsidR="00FA1921" w:rsidRDefault="00FA1921"/>
    <w:p w14:paraId="5D3893BA" w14:textId="77777777" w:rsidR="00FA1921" w:rsidRDefault="00FA1921"/>
    <w:p w14:paraId="04471BF2" w14:textId="77777777" w:rsidR="00865BB2" w:rsidRDefault="00865BB2"/>
    <w:p w14:paraId="3EC32DFA" w14:textId="77777777" w:rsidR="00865BB2" w:rsidRDefault="00865BB2"/>
    <w:p w14:paraId="3D66F2FA" w14:textId="77777777" w:rsidR="0034352C" w:rsidRDefault="0034352C">
      <w:pPr>
        <w:rPr>
          <w:b/>
          <w:bCs/>
          <w:sz w:val="52"/>
          <w:szCs w:val="52"/>
        </w:rPr>
      </w:pPr>
    </w:p>
    <w:p w14:paraId="37B183BE" w14:textId="77777777" w:rsidR="0034352C" w:rsidRDefault="0034352C">
      <w:pPr>
        <w:rPr>
          <w:b/>
          <w:bCs/>
          <w:sz w:val="52"/>
          <w:szCs w:val="52"/>
        </w:rPr>
      </w:pPr>
    </w:p>
    <w:p w14:paraId="372EDEFB" w14:textId="31843351" w:rsidR="00865BB2" w:rsidRDefault="00865BB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REGRESSION</w:t>
      </w:r>
    </w:p>
    <w:p w14:paraId="628474F5" w14:textId="693906BB" w:rsidR="00865BB2" w:rsidRDefault="00865BB2" w:rsidP="00865BB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The independent variables chosen here for regression are </w:t>
      </w:r>
      <w:proofErr w:type="spellStart"/>
      <w:r>
        <w:rPr>
          <w:sz w:val="40"/>
          <w:szCs w:val="40"/>
        </w:rPr>
        <w:t>gdp</w:t>
      </w:r>
      <w:proofErr w:type="spellEnd"/>
      <w:r>
        <w:rPr>
          <w:sz w:val="40"/>
          <w:szCs w:val="40"/>
        </w:rPr>
        <w:t xml:space="preserve"> and interest rates</w:t>
      </w:r>
    </w:p>
    <w:p w14:paraId="4BC43376" w14:textId="179902AB" w:rsidR="00865BB2" w:rsidRDefault="00865BB2" w:rsidP="00865BB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Both are macroeconomic indicators-hence have been chosen as predictor variables</w:t>
      </w:r>
    </w:p>
    <w:p w14:paraId="640820A0" w14:textId="0EB1F223" w:rsidR="00865BB2" w:rsidRDefault="00865BB2" w:rsidP="00865BB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The correlation between the sales data and </w:t>
      </w:r>
      <w:proofErr w:type="spellStart"/>
      <w:r>
        <w:rPr>
          <w:sz w:val="40"/>
          <w:szCs w:val="40"/>
        </w:rPr>
        <w:t>gdp</w:t>
      </w:r>
      <w:proofErr w:type="spellEnd"/>
      <w:r>
        <w:rPr>
          <w:sz w:val="40"/>
          <w:szCs w:val="40"/>
        </w:rPr>
        <w:t xml:space="preserve"> turns out to be 0.7 which is high and shows that </w:t>
      </w:r>
      <w:proofErr w:type="spellStart"/>
      <w:r>
        <w:rPr>
          <w:sz w:val="40"/>
          <w:szCs w:val="40"/>
        </w:rPr>
        <w:t>gdp</w:t>
      </w:r>
      <w:proofErr w:type="spellEnd"/>
      <w:r>
        <w:rPr>
          <w:sz w:val="40"/>
          <w:szCs w:val="40"/>
        </w:rPr>
        <w:t xml:space="preserve"> and sales have a high correlation</w:t>
      </w:r>
    </w:p>
    <w:p w14:paraId="5BA2D4B2" w14:textId="3A941F25" w:rsidR="00865BB2" w:rsidRDefault="00865BB2" w:rsidP="00865BB2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The  correlation</w:t>
      </w:r>
      <w:proofErr w:type="gramEnd"/>
      <w:r>
        <w:rPr>
          <w:sz w:val="40"/>
          <w:szCs w:val="40"/>
        </w:rPr>
        <w:t xml:space="preserve"> between the sales data and intertest rates is 0.34 which is low</w:t>
      </w:r>
    </w:p>
    <w:p w14:paraId="5F7B9300" w14:textId="71937ACE" w:rsidR="00D77A01" w:rsidRDefault="00D77A01" w:rsidP="00865BB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The MAPE values have been used to compare both regression models</w:t>
      </w:r>
    </w:p>
    <w:p w14:paraId="41DB34EF" w14:textId="77777777" w:rsidR="00D77A01" w:rsidRPr="00D77A01" w:rsidRDefault="00D77A01" w:rsidP="00D77A01">
      <w:pPr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4"/>
        <w:gridCol w:w="2548"/>
        <w:gridCol w:w="2142"/>
      </w:tblGrid>
      <w:tr w:rsidR="00D77A01" w14:paraId="1BBCF879" w14:textId="7B04298B" w:rsidTr="00D77A01">
        <w:tc>
          <w:tcPr>
            <w:tcW w:w="2624" w:type="dxa"/>
          </w:tcPr>
          <w:p w14:paraId="2EE6D8C2" w14:textId="77777777" w:rsidR="00D77A01" w:rsidRDefault="00D77A01" w:rsidP="00D77A01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548" w:type="dxa"/>
          </w:tcPr>
          <w:p w14:paraId="691668BD" w14:textId="6B04BF01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MAPE</w:t>
            </w:r>
          </w:p>
        </w:tc>
        <w:tc>
          <w:tcPr>
            <w:tcW w:w="1562" w:type="dxa"/>
          </w:tcPr>
          <w:p w14:paraId="3A2568C7" w14:textId="47824E8A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77A01">
              <w:rPr>
                <w:rFonts w:ascii="Calibri" w:hAnsi="Calibri" w:cs="Calibri"/>
                <w:color w:val="000000"/>
                <w:sz w:val="40"/>
                <w:szCs w:val="40"/>
              </w:rPr>
              <w:t>R^2</w:t>
            </w:r>
          </w:p>
        </w:tc>
      </w:tr>
      <w:tr w:rsidR="00D77A01" w14:paraId="167139C0" w14:textId="483165F8" w:rsidTr="00D77A01">
        <w:tc>
          <w:tcPr>
            <w:tcW w:w="2624" w:type="dxa"/>
          </w:tcPr>
          <w:p w14:paraId="3FBABDD7" w14:textId="0872BE3D" w:rsidR="00D77A01" w:rsidRDefault="00D77A01" w:rsidP="00D77A0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GDP</w:t>
            </w:r>
          </w:p>
        </w:tc>
        <w:tc>
          <w:tcPr>
            <w:tcW w:w="2548" w:type="dxa"/>
          </w:tcPr>
          <w:p w14:paraId="59A950C4" w14:textId="77777777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77A01">
              <w:rPr>
                <w:rFonts w:ascii="Calibri" w:hAnsi="Calibri" w:cs="Calibri"/>
                <w:color w:val="000000"/>
                <w:sz w:val="40"/>
                <w:szCs w:val="40"/>
              </w:rPr>
              <w:t>11.15999</w:t>
            </w:r>
          </w:p>
          <w:p w14:paraId="7A11C2F5" w14:textId="77777777" w:rsidR="00D77A01" w:rsidRPr="00D77A01" w:rsidRDefault="00D77A01" w:rsidP="00D77A01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562" w:type="dxa"/>
          </w:tcPr>
          <w:p w14:paraId="7A2CB0A0" w14:textId="77777777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77A01">
              <w:rPr>
                <w:rFonts w:ascii="Calibri" w:hAnsi="Calibri" w:cs="Calibri"/>
                <w:color w:val="000000"/>
                <w:sz w:val="40"/>
                <w:szCs w:val="40"/>
              </w:rPr>
              <w:t>0.60106936</w:t>
            </w:r>
          </w:p>
          <w:p w14:paraId="6CC7A83B" w14:textId="77777777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D77A01" w14:paraId="25C5BAA5" w14:textId="428DD9F1" w:rsidTr="00D77A01">
        <w:tc>
          <w:tcPr>
            <w:tcW w:w="2624" w:type="dxa"/>
          </w:tcPr>
          <w:p w14:paraId="10C14143" w14:textId="0726ABA5" w:rsidR="00D77A01" w:rsidRDefault="00D77A01" w:rsidP="00D77A0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 RATES</w:t>
            </w:r>
          </w:p>
        </w:tc>
        <w:tc>
          <w:tcPr>
            <w:tcW w:w="2548" w:type="dxa"/>
          </w:tcPr>
          <w:p w14:paraId="1A10D87F" w14:textId="77777777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77A01">
              <w:rPr>
                <w:rFonts w:ascii="Calibri" w:hAnsi="Calibri" w:cs="Calibri"/>
                <w:color w:val="000000"/>
                <w:sz w:val="40"/>
                <w:szCs w:val="40"/>
              </w:rPr>
              <w:t>15.1592</w:t>
            </w:r>
          </w:p>
          <w:p w14:paraId="60F157E4" w14:textId="77777777" w:rsidR="00D77A01" w:rsidRPr="00D77A01" w:rsidRDefault="00D77A01" w:rsidP="00D77A01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562" w:type="dxa"/>
          </w:tcPr>
          <w:p w14:paraId="07E350C9" w14:textId="77777777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77A01">
              <w:rPr>
                <w:rFonts w:ascii="Calibri" w:hAnsi="Calibri" w:cs="Calibri"/>
                <w:color w:val="000000"/>
                <w:sz w:val="40"/>
                <w:szCs w:val="40"/>
              </w:rPr>
              <w:t>0.117989</w:t>
            </w:r>
          </w:p>
          <w:p w14:paraId="220CEB09" w14:textId="77777777" w:rsidR="00D77A01" w:rsidRPr="00D77A01" w:rsidRDefault="00D77A01" w:rsidP="00D77A01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</w:tbl>
    <w:p w14:paraId="272B44C5" w14:textId="77777777" w:rsidR="00D77A01" w:rsidRPr="00865BB2" w:rsidRDefault="00D77A01" w:rsidP="00D77A01">
      <w:pPr>
        <w:pStyle w:val="ListParagraph"/>
        <w:rPr>
          <w:sz w:val="40"/>
          <w:szCs w:val="40"/>
        </w:rPr>
      </w:pPr>
    </w:p>
    <w:p w14:paraId="077D7ADA" w14:textId="73DEA08F" w:rsidR="00865BB2" w:rsidRDefault="00865BB2"/>
    <w:p w14:paraId="3EC283F6" w14:textId="291278DC" w:rsidR="00865BB2" w:rsidRPr="00D77A01" w:rsidRDefault="00D77A01" w:rsidP="00D77A0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7A01">
        <w:rPr>
          <w:b/>
          <w:bCs/>
          <w:sz w:val="40"/>
          <w:szCs w:val="40"/>
        </w:rPr>
        <w:t>INFERENCES</w:t>
      </w:r>
    </w:p>
    <w:p w14:paraId="44B354A2" w14:textId="48A5DB4C" w:rsidR="00D77A01" w:rsidRDefault="00D77A01" w:rsidP="00D77A01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Mape</w:t>
      </w:r>
      <w:proofErr w:type="spellEnd"/>
      <w:r>
        <w:rPr>
          <w:sz w:val="40"/>
          <w:szCs w:val="40"/>
        </w:rPr>
        <w:t xml:space="preserve"> and R^2 value is higher for </w:t>
      </w:r>
      <w:proofErr w:type="spellStart"/>
      <w:r>
        <w:rPr>
          <w:sz w:val="40"/>
          <w:szCs w:val="40"/>
        </w:rPr>
        <w:t>gdp</w:t>
      </w:r>
      <w:proofErr w:type="spellEnd"/>
      <w:r>
        <w:rPr>
          <w:sz w:val="40"/>
          <w:szCs w:val="40"/>
        </w:rPr>
        <w:t xml:space="preserve"> regression</w:t>
      </w:r>
    </w:p>
    <w:p w14:paraId="1DDAC1BC" w14:textId="4018188C" w:rsidR="00D77A01" w:rsidRPr="00D77A01" w:rsidRDefault="00D77A01" w:rsidP="00D77A01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This proves that it is more efficient model and at the same time it explains the variance more than the interest rates model</w:t>
      </w:r>
    </w:p>
    <w:p w14:paraId="7C3C933B" w14:textId="0A9C5783" w:rsidR="00865BB2" w:rsidRDefault="00D77A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MULTIPLE REGRESSION</w:t>
      </w:r>
    </w:p>
    <w:p w14:paraId="2AD5E846" w14:textId="6B3C9B4C" w:rsidR="00D77A01" w:rsidRDefault="00D77A01">
      <w:pPr>
        <w:rPr>
          <w:b/>
          <w:bCs/>
          <w:sz w:val="52"/>
          <w:szCs w:val="52"/>
        </w:rPr>
      </w:pPr>
    </w:p>
    <w:p w14:paraId="0F1E9299" w14:textId="60AA04A2" w:rsidR="00D77A01" w:rsidRDefault="00D77A01" w:rsidP="00D77A0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Multiple regression has been run with both interest rates and </w:t>
      </w:r>
      <w:proofErr w:type="spellStart"/>
      <w:r>
        <w:rPr>
          <w:sz w:val="40"/>
          <w:szCs w:val="40"/>
        </w:rPr>
        <w:t>gdp</w:t>
      </w:r>
      <w:proofErr w:type="spellEnd"/>
      <w:r>
        <w:rPr>
          <w:sz w:val="40"/>
          <w:szCs w:val="40"/>
        </w:rPr>
        <w:t xml:space="preserve"> as the predictor variables</w:t>
      </w:r>
    </w:p>
    <w:p w14:paraId="7E114A5E" w14:textId="0DE1C3A2" w:rsidR="00D77A01" w:rsidRDefault="00D77A01" w:rsidP="00D77A01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While the R^2 value increased from the other two models to </w:t>
      </w:r>
      <w:r w:rsidRPr="00D77A01">
        <w:rPr>
          <w:b/>
          <w:bCs/>
          <w:sz w:val="40"/>
          <w:szCs w:val="40"/>
        </w:rPr>
        <w:t>0.67</w:t>
      </w:r>
      <w:r>
        <w:rPr>
          <w:sz w:val="40"/>
          <w:szCs w:val="40"/>
        </w:rPr>
        <w:t xml:space="preserve">, the MAPE value turned out to be </w:t>
      </w:r>
      <w:r w:rsidRPr="00D77A01">
        <w:rPr>
          <w:b/>
          <w:bCs/>
          <w:sz w:val="40"/>
          <w:szCs w:val="40"/>
        </w:rPr>
        <w:t>13%</w:t>
      </w:r>
    </w:p>
    <w:p w14:paraId="291AD36D" w14:textId="69C2D4EB" w:rsidR="00D77A01" w:rsidRPr="00A47DA0" w:rsidRDefault="00D77A01" w:rsidP="00D77A01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This shows that as we increase the variables the </w:t>
      </w:r>
      <w:r w:rsidR="00A47DA0">
        <w:rPr>
          <w:sz w:val="40"/>
          <w:szCs w:val="40"/>
        </w:rPr>
        <w:t>explained variance proportion increases and the model becomes more accurate</w:t>
      </w:r>
    </w:p>
    <w:p w14:paraId="726F2B50" w14:textId="7361EFC5" w:rsidR="00A47DA0" w:rsidRPr="00D77A01" w:rsidRDefault="00A47DA0" w:rsidP="00D77A01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Some part of the model will always be unexplained due to the randomness of events</w:t>
      </w:r>
    </w:p>
    <w:p w14:paraId="3BF08AC2" w14:textId="77777777" w:rsidR="00D77A01" w:rsidRDefault="00D77A01"/>
    <w:p w14:paraId="4BB8A684" w14:textId="77777777" w:rsidR="00D77A01" w:rsidRDefault="00D77A01"/>
    <w:p w14:paraId="6D156031" w14:textId="77777777" w:rsidR="00D77A01" w:rsidRDefault="00D77A01"/>
    <w:p w14:paraId="04B349E8" w14:textId="77777777" w:rsidR="00D77A01" w:rsidRDefault="00D77A01"/>
    <w:p w14:paraId="0BCF8F3F" w14:textId="77777777" w:rsidR="00D77A01" w:rsidRDefault="00D77A01"/>
    <w:p w14:paraId="7EF777CA" w14:textId="77777777" w:rsidR="00A47DA0" w:rsidRDefault="00A47DA0"/>
    <w:p w14:paraId="142C5634" w14:textId="77777777" w:rsidR="00A47DA0" w:rsidRDefault="00A47DA0"/>
    <w:p w14:paraId="387734DB" w14:textId="77777777" w:rsidR="00A47DA0" w:rsidRDefault="00A47DA0"/>
    <w:p w14:paraId="6430D7D0" w14:textId="77777777" w:rsidR="00A47DA0" w:rsidRDefault="00A47DA0"/>
    <w:p w14:paraId="270848C7" w14:textId="77777777" w:rsidR="00A47DA0" w:rsidRDefault="00A47DA0"/>
    <w:p w14:paraId="48923BBB" w14:textId="77777777" w:rsidR="00A47DA0" w:rsidRDefault="00A47DA0"/>
    <w:p w14:paraId="01A4BAC6" w14:textId="77777777" w:rsidR="00A47DA0" w:rsidRDefault="00A47DA0"/>
    <w:p w14:paraId="73599C66" w14:textId="77777777" w:rsidR="00A47DA0" w:rsidRDefault="00A47DA0"/>
    <w:p w14:paraId="40BFB49B" w14:textId="77777777" w:rsidR="00A47DA0" w:rsidRDefault="00A47DA0"/>
    <w:p w14:paraId="7E8524D7" w14:textId="77777777" w:rsidR="00A47DA0" w:rsidRDefault="00A47DA0"/>
    <w:p w14:paraId="3CA21C1B" w14:textId="15808543" w:rsidR="00374877" w:rsidRPr="00A47DA0" w:rsidRDefault="00374877">
      <w:pPr>
        <w:rPr>
          <w:b/>
          <w:bCs/>
          <w:sz w:val="52"/>
          <w:szCs w:val="52"/>
        </w:rPr>
      </w:pPr>
      <w:r w:rsidRPr="00A47DA0">
        <w:rPr>
          <w:b/>
          <w:bCs/>
          <w:sz w:val="52"/>
          <w:szCs w:val="52"/>
        </w:rPr>
        <w:lastRenderedPageBreak/>
        <w:t>REFERENCES</w:t>
      </w:r>
    </w:p>
    <w:p w14:paraId="79DF4942" w14:textId="77777777" w:rsidR="00A47DA0" w:rsidRDefault="00A47DA0"/>
    <w:p w14:paraId="45AE8E9C" w14:textId="0F209B87" w:rsidR="006D735C" w:rsidRPr="0034352C" w:rsidRDefault="00004CFA">
      <w:pPr>
        <w:rPr>
          <w:sz w:val="40"/>
          <w:szCs w:val="40"/>
        </w:rPr>
      </w:pPr>
      <w:hyperlink r:id="rId7" w:history="1">
        <w:r w:rsidRPr="0034352C">
          <w:rPr>
            <w:rStyle w:val="Hyperlink"/>
            <w:sz w:val="40"/>
            <w:szCs w:val="40"/>
          </w:rPr>
          <w:t>https://www.marutisuzuki.com/corporate/media/press-releases</w:t>
        </w:r>
      </w:hyperlink>
    </w:p>
    <w:p w14:paraId="2E018334" w14:textId="5CA87DB0" w:rsidR="006E70F9" w:rsidRPr="0034352C" w:rsidRDefault="0034352C">
      <w:pPr>
        <w:rPr>
          <w:sz w:val="40"/>
          <w:szCs w:val="40"/>
        </w:rPr>
      </w:pPr>
      <w:hyperlink r:id="rId8" w:history="1">
        <w:r w:rsidR="006E70F9" w:rsidRPr="0034352C">
          <w:rPr>
            <w:rStyle w:val="Hyperlink"/>
            <w:sz w:val="40"/>
            <w:szCs w:val="40"/>
          </w:rPr>
          <w:t>http://statisticstimes.com/economy/quarterly-gdp-growth-of-india.php</w:t>
        </w:r>
      </w:hyperlink>
    </w:p>
    <w:p w14:paraId="4600DD72" w14:textId="510328B5" w:rsidR="006E70F9" w:rsidRPr="0034352C" w:rsidRDefault="00CC4F96">
      <w:pPr>
        <w:rPr>
          <w:sz w:val="40"/>
          <w:szCs w:val="40"/>
        </w:rPr>
      </w:pPr>
      <w:hyperlink r:id="rId9" w:history="1">
        <w:r w:rsidRPr="0034352C">
          <w:rPr>
            <w:rStyle w:val="Hyperlink"/>
            <w:sz w:val="40"/>
            <w:szCs w:val="40"/>
          </w:rPr>
          <w:t>https://www.beginnersbuck.com/rbi-interest-rates-history/</w:t>
        </w:r>
      </w:hyperlink>
    </w:p>
    <w:p w14:paraId="1D7FF1BF" w14:textId="77777777" w:rsidR="00CC4F96" w:rsidRPr="0034352C" w:rsidRDefault="00CC4F96">
      <w:pPr>
        <w:rPr>
          <w:sz w:val="40"/>
          <w:szCs w:val="40"/>
        </w:rPr>
      </w:pPr>
    </w:p>
    <w:sectPr w:rsidR="00CC4F96" w:rsidRPr="0034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1E3E"/>
    <w:multiLevelType w:val="hybridMultilevel"/>
    <w:tmpl w:val="6DD04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6E5C"/>
    <w:multiLevelType w:val="hybridMultilevel"/>
    <w:tmpl w:val="0B5C4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2A20"/>
    <w:multiLevelType w:val="hybridMultilevel"/>
    <w:tmpl w:val="B330E9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A1DDF"/>
    <w:multiLevelType w:val="hybridMultilevel"/>
    <w:tmpl w:val="4600E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3B79"/>
    <w:multiLevelType w:val="hybridMultilevel"/>
    <w:tmpl w:val="8940F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92840"/>
    <w:multiLevelType w:val="hybridMultilevel"/>
    <w:tmpl w:val="BE32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753C"/>
    <w:multiLevelType w:val="hybridMultilevel"/>
    <w:tmpl w:val="7CA2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70A4"/>
    <w:multiLevelType w:val="hybridMultilevel"/>
    <w:tmpl w:val="1DDAA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67065"/>
    <w:multiLevelType w:val="hybridMultilevel"/>
    <w:tmpl w:val="658C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A7BC5"/>
    <w:multiLevelType w:val="hybridMultilevel"/>
    <w:tmpl w:val="2F52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59FE"/>
    <w:multiLevelType w:val="hybridMultilevel"/>
    <w:tmpl w:val="C05C4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E764E"/>
    <w:multiLevelType w:val="hybridMultilevel"/>
    <w:tmpl w:val="CF744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34470"/>
    <w:multiLevelType w:val="hybridMultilevel"/>
    <w:tmpl w:val="987E8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24E63"/>
    <w:multiLevelType w:val="hybridMultilevel"/>
    <w:tmpl w:val="2FC26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20946"/>
    <w:multiLevelType w:val="hybridMultilevel"/>
    <w:tmpl w:val="F782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06162"/>
    <w:multiLevelType w:val="hybridMultilevel"/>
    <w:tmpl w:val="57C49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3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77"/>
    <w:rsid w:val="00004CFA"/>
    <w:rsid w:val="002D1EF7"/>
    <w:rsid w:val="0034352C"/>
    <w:rsid w:val="00374877"/>
    <w:rsid w:val="00382FFD"/>
    <w:rsid w:val="003B6ADA"/>
    <w:rsid w:val="006D735C"/>
    <w:rsid w:val="006E70F9"/>
    <w:rsid w:val="00865BB2"/>
    <w:rsid w:val="00A47DA0"/>
    <w:rsid w:val="00CC4F96"/>
    <w:rsid w:val="00D77A01"/>
    <w:rsid w:val="00EA3FB4"/>
    <w:rsid w:val="00FA1921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6BFB"/>
  <w15:chartTrackingRefBased/>
  <w15:docId w15:val="{2B51D56B-C6BD-4E3F-8A21-30F07A6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CCC"/>
    <w:pPr>
      <w:ind w:left="720"/>
      <w:contextualSpacing/>
    </w:pPr>
  </w:style>
  <w:style w:type="table" w:styleId="TableGrid">
    <w:name w:val="Table Grid"/>
    <w:basedOn w:val="TableNormal"/>
    <w:uiPriority w:val="39"/>
    <w:rsid w:val="00EA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sticstimes.com/economy/quarterly-gdp-growth-of-india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rutisuzuki.com/corporate/media/press-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ginnersbuck.com/rbi-interest-rates-history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\Desktop\SCM%20P\DATA\sales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  <a:r>
              <a:rPr lang="en-US" baseline="0"/>
              <a:t> VS TIME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data!$B$2:$B$60</c:f>
              <c:strCache>
                <c:ptCount val="5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august</c:v>
                </c:pt>
                <c:pt idx="10">
                  <c:v>november</c:v>
                </c:pt>
                <c:pt idx="11">
                  <c:v>december</c:v>
                </c:pt>
                <c:pt idx="12">
                  <c:v>january</c:v>
                </c:pt>
                <c:pt idx="13">
                  <c:v>february</c:v>
                </c:pt>
                <c:pt idx="14">
                  <c:v>march</c:v>
                </c:pt>
                <c:pt idx="15">
                  <c:v>april</c:v>
                </c:pt>
                <c:pt idx="16">
                  <c:v>may</c:v>
                </c:pt>
                <c:pt idx="17">
                  <c:v>june</c:v>
                </c:pt>
                <c:pt idx="18">
                  <c:v>july</c:v>
                </c:pt>
                <c:pt idx="19">
                  <c:v>august</c:v>
                </c:pt>
                <c:pt idx="20">
                  <c:v>september</c:v>
                </c:pt>
                <c:pt idx="21">
                  <c:v>october</c:v>
                </c:pt>
                <c:pt idx="22">
                  <c:v>november</c:v>
                </c:pt>
                <c:pt idx="23">
                  <c:v>december</c:v>
                </c:pt>
                <c:pt idx="24">
                  <c:v>january</c:v>
                </c:pt>
                <c:pt idx="25">
                  <c:v>february</c:v>
                </c:pt>
                <c:pt idx="26">
                  <c:v>march</c:v>
                </c:pt>
                <c:pt idx="27">
                  <c:v>april</c:v>
                </c:pt>
                <c:pt idx="28">
                  <c:v>may</c:v>
                </c:pt>
                <c:pt idx="29">
                  <c:v>june</c:v>
                </c:pt>
                <c:pt idx="30">
                  <c:v>july</c:v>
                </c:pt>
                <c:pt idx="31">
                  <c:v>august</c:v>
                </c:pt>
                <c:pt idx="32">
                  <c:v>september</c:v>
                </c:pt>
                <c:pt idx="33">
                  <c:v>october</c:v>
                </c:pt>
                <c:pt idx="34">
                  <c:v>november</c:v>
                </c:pt>
                <c:pt idx="35">
                  <c:v>december</c:v>
                </c:pt>
                <c:pt idx="36">
                  <c:v>january</c:v>
                </c:pt>
                <c:pt idx="37">
                  <c:v>february</c:v>
                </c:pt>
                <c:pt idx="38">
                  <c:v>march</c:v>
                </c:pt>
                <c:pt idx="39">
                  <c:v>april</c:v>
                </c:pt>
                <c:pt idx="40">
                  <c:v>may</c:v>
                </c:pt>
                <c:pt idx="41">
                  <c:v>june</c:v>
                </c:pt>
                <c:pt idx="42">
                  <c:v>july</c:v>
                </c:pt>
                <c:pt idx="43">
                  <c:v>august</c:v>
                </c:pt>
                <c:pt idx="44">
                  <c:v>september</c:v>
                </c:pt>
                <c:pt idx="45">
                  <c:v>august</c:v>
                </c:pt>
                <c:pt idx="46">
                  <c:v>november</c:v>
                </c:pt>
                <c:pt idx="47">
                  <c:v>december</c:v>
                </c:pt>
                <c:pt idx="48">
                  <c:v>january</c:v>
                </c:pt>
                <c:pt idx="49">
                  <c:v>february</c:v>
                </c:pt>
                <c:pt idx="50">
                  <c:v>march</c:v>
                </c:pt>
                <c:pt idx="51">
                  <c:v>april</c:v>
                </c:pt>
                <c:pt idx="52">
                  <c:v>may</c:v>
                </c:pt>
                <c:pt idx="53">
                  <c:v>june</c:v>
                </c:pt>
                <c:pt idx="54">
                  <c:v>july</c:v>
                </c:pt>
                <c:pt idx="55">
                  <c:v>august</c:v>
                </c:pt>
                <c:pt idx="56">
                  <c:v>september</c:v>
                </c:pt>
                <c:pt idx="57">
                  <c:v>august</c:v>
                </c:pt>
                <c:pt idx="58">
                  <c:v>november</c:v>
                </c:pt>
              </c:strCache>
            </c:strRef>
          </c:cat>
          <c:val>
            <c:numRef>
              <c:f>data!$C$2:$C$60</c:f>
              <c:numCache>
                <c:formatCode>General</c:formatCode>
                <c:ptCount val="59"/>
                <c:pt idx="0">
                  <c:v>35750</c:v>
                </c:pt>
                <c:pt idx="1">
                  <c:v>39988</c:v>
                </c:pt>
                <c:pt idx="2">
                  <c:v>40159</c:v>
                </c:pt>
                <c:pt idx="3">
                  <c:v>35403</c:v>
                </c:pt>
                <c:pt idx="4">
                  <c:v>35062</c:v>
                </c:pt>
                <c:pt idx="5">
                  <c:v>34336</c:v>
                </c:pt>
                <c:pt idx="6">
                  <c:v>37752</c:v>
                </c:pt>
                <c:pt idx="7">
                  <c:v>37665</c:v>
                </c:pt>
                <c:pt idx="8">
                  <c:v>35570</c:v>
                </c:pt>
                <c:pt idx="9">
                  <c:v>37665</c:v>
                </c:pt>
                <c:pt idx="10">
                  <c:v>35981</c:v>
                </c:pt>
                <c:pt idx="11">
                  <c:v>0</c:v>
                </c:pt>
                <c:pt idx="12">
                  <c:v>34206</c:v>
                </c:pt>
                <c:pt idx="13">
                  <c:v>0</c:v>
                </c:pt>
                <c:pt idx="14">
                  <c:v>36678</c:v>
                </c:pt>
                <c:pt idx="15">
                  <c:v>31906</c:v>
                </c:pt>
                <c:pt idx="16">
                  <c:v>33105</c:v>
                </c:pt>
                <c:pt idx="17">
                  <c:v>27712</c:v>
                </c:pt>
                <c:pt idx="18">
                  <c:v>35051</c:v>
                </c:pt>
                <c:pt idx="19">
                  <c:v>35490</c:v>
                </c:pt>
                <c:pt idx="20">
                  <c:v>0</c:v>
                </c:pt>
                <c:pt idx="21">
                  <c:v>33929</c:v>
                </c:pt>
                <c:pt idx="22">
                  <c:v>38886</c:v>
                </c:pt>
                <c:pt idx="23">
                  <c:v>31527</c:v>
                </c:pt>
                <c:pt idx="24">
                  <c:v>37928</c:v>
                </c:pt>
                <c:pt idx="25">
                  <c:v>33079</c:v>
                </c:pt>
                <c:pt idx="26">
                  <c:v>0</c:v>
                </c:pt>
                <c:pt idx="27">
                  <c:v>38897</c:v>
                </c:pt>
                <c:pt idx="28">
                  <c:v>39089</c:v>
                </c:pt>
                <c:pt idx="29">
                  <c:v>25524</c:v>
                </c:pt>
                <c:pt idx="30">
                  <c:v>42310</c:v>
                </c:pt>
                <c:pt idx="31" formatCode="#,##0">
                  <c:v>35428</c:v>
                </c:pt>
                <c:pt idx="32" formatCode="#,##0">
                  <c:v>38479</c:v>
                </c:pt>
                <c:pt idx="33" formatCode="#,##0">
                  <c:v>32490</c:v>
                </c:pt>
                <c:pt idx="34" formatCode="#,##0">
                  <c:v>38204</c:v>
                </c:pt>
                <c:pt idx="35" formatCode="#,##0">
                  <c:v>32146</c:v>
                </c:pt>
                <c:pt idx="36" formatCode="#,##0">
                  <c:v>33316</c:v>
                </c:pt>
                <c:pt idx="37" formatCode="#,##0">
                  <c:v>33789</c:v>
                </c:pt>
                <c:pt idx="38" formatCode="#,##0">
                  <c:v>37511</c:v>
                </c:pt>
                <c:pt idx="39" formatCode="#,##0">
                  <c:v>37794</c:v>
                </c:pt>
                <c:pt idx="40">
                  <c:v>37864</c:v>
                </c:pt>
                <c:pt idx="41">
                  <c:v>29381</c:v>
                </c:pt>
                <c:pt idx="42">
                  <c:v>37710</c:v>
                </c:pt>
                <c:pt idx="43">
                  <c:v>35895</c:v>
                </c:pt>
                <c:pt idx="44">
                  <c:v>34971</c:v>
                </c:pt>
                <c:pt idx="45">
                  <c:v>32835</c:v>
                </c:pt>
                <c:pt idx="46">
                  <c:v>29954</c:v>
                </c:pt>
                <c:pt idx="47">
                  <c:v>27661</c:v>
                </c:pt>
                <c:pt idx="48">
                  <c:v>33408</c:v>
                </c:pt>
                <c:pt idx="49">
                  <c:v>24751</c:v>
                </c:pt>
                <c:pt idx="50">
                  <c:v>16826</c:v>
                </c:pt>
                <c:pt idx="51">
                  <c:v>22766</c:v>
                </c:pt>
                <c:pt idx="52">
                  <c:v>16394</c:v>
                </c:pt>
                <c:pt idx="53">
                  <c:v>18733</c:v>
                </c:pt>
                <c:pt idx="54">
                  <c:v>11577</c:v>
                </c:pt>
                <c:pt idx="55">
                  <c:v>10123</c:v>
                </c:pt>
                <c:pt idx="56">
                  <c:v>20085</c:v>
                </c:pt>
                <c:pt idx="57">
                  <c:v>28537</c:v>
                </c:pt>
                <c:pt idx="58">
                  <c:v>26306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C2-480D-A160-CE5AF4060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298560"/>
        <c:axId val="416383952"/>
      </c:lineChart>
      <c:catAx>
        <c:axId val="186729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383952"/>
        <c:crosses val="autoZero"/>
        <c:auto val="1"/>
        <c:lblAlgn val="ctr"/>
        <c:lblOffset val="100"/>
        <c:noMultiLvlLbl val="0"/>
      </c:catAx>
      <c:valAx>
        <c:axId val="4163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9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B1CE4-46B5-4D11-8BEC-A6E979CC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Nair</dc:creator>
  <cp:keywords/>
  <dc:description/>
  <cp:lastModifiedBy>Pranav Nair</cp:lastModifiedBy>
  <cp:revision>3</cp:revision>
  <dcterms:created xsi:type="dcterms:W3CDTF">2020-11-27T10:29:00Z</dcterms:created>
  <dcterms:modified xsi:type="dcterms:W3CDTF">2020-11-28T17:02:00Z</dcterms:modified>
</cp:coreProperties>
</file>