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38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7"/>
      </w:tblGrid>
      <w:tr w:rsidR="00000AEF" w14:paraId="3AC06B26" w14:textId="77777777" w:rsidTr="00000AEF">
        <w:tblPrEx>
          <w:tblCellMar>
            <w:top w:w="0" w:type="dxa"/>
            <w:bottom w:w="0" w:type="dxa"/>
          </w:tblCellMar>
        </w:tblPrEx>
        <w:trPr>
          <w:trHeight w:val="5918"/>
        </w:trPr>
        <w:tc>
          <w:tcPr>
            <w:tcW w:w="9738" w:type="dxa"/>
          </w:tcPr>
          <w:tbl>
            <w:tblPr>
              <w:tblW w:w="9562" w:type="dxa"/>
              <w:tblCellSpacing w:w="15" w:type="dxa"/>
              <w:tblInd w:w="2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527"/>
              <w:gridCol w:w="109"/>
              <w:gridCol w:w="2031"/>
              <w:gridCol w:w="2315"/>
              <w:gridCol w:w="3020"/>
            </w:tblGrid>
            <w:tr w:rsidR="00000AEF" w:rsidRPr="00000AEF" w14:paraId="278CD7F6" w14:textId="77777777" w:rsidTr="00000AEF">
              <w:trPr>
                <w:trHeight w:val="731"/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DB713E" w14:textId="77777777" w:rsidR="00000AEF" w:rsidRPr="00000AEF" w:rsidRDefault="00000AEF" w:rsidP="00000AEF">
                  <w:pPr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000AEF">
                    <w:rPr>
                      <w:b/>
                      <w:bCs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149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94023C" w14:textId="77777777" w:rsidR="00000AEF" w:rsidRPr="00000AEF" w:rsidRDefault="00000AEF" w:rsidP="00000AEF">
                  <w:pPr>
                    <w:rPr>
                      <w:b/>
                      <w:bCs/>
                    </w:rPr>
                  </w:pPr>
                  <w:r w:rsidRPr="00000AEF">
                    <w:rPr>
                      <w:b/>
                      <w:bCs/>
                    </w:rPr>
                    <w:t>Application Domain</w:t>
                  </w:r>
                </w:p>
              </w:tc>
              <w:tc>
                <w:tcPr>
                  <w:tcW w:w="79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E99DFBF" w14:textId="77777777" w:rsidR="00000AEF" w:rsidRDefault="00000AEF">
                  <w:pPr>
                    <w:rPr>
                      <w:b/>
                      <w:bCs/>
                    </w:rPr>
                  </w:pPr>
                </w:p>
                <w:p w14:paraId="3E97BF7C" w14:textId="77777777" w:rsidR="00000AEF" w:rsidRPr="00000AEF" w:rsidRDefault="00000AEF" w:rsidP="00000AE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267FCE" w14:textId="235CEA5D" w:rsidR="00000AEF" w:rsidRPr="00000AEF" w:rsidRDefault="00000AEF" w:rsidP="00000AEF">
                  <w:pPr>
                    <w:rPr>
                      <w:b/>
                      <w:bCs/>
                    </w:rPr>
                  </w:pPr>
                  <w:r w:rsidRPr="00000AEF">
                    <w:rPr>
                      <w:b/>
                      <w:bCs/>
                    </w:rPr>
                    <w:t>Complex Problem Identified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01E1AC" w14:textId="77777777" w:rsidR="00000AEF" w:rsidRPr="00000AEF" w:rsidRDefault="00000AEF" w:rsidP="00000AEF">
                  <w:pPr>
                    <w:rPr>
                      <w:b/>
                      <w:bCs/>
                    </w:rPr>
                  </w:pPr>
                  <w:r w:rsidRPr="00000AEF">
                    <w:rPr>
                      <w:b/>
                      <w:bCs/>
                    </w:rPr>
                    <w:t>Justification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273B432D" w14:textId="77777777" w:rsidR="00000AEF" w:rsidRPr="00000AEF" w:rsidRDefault="00000AEF" w:rsidP="00000AEF">
                  <w:pPr>
                    <w:rPr>
                      <w:b/>
                      <w:bCs/>
                    </w:rPr>
                  </w:pPr>
                  <w:r w:rsidRPr="00000AEF">
                    <w:rPr>
                      <w:b/>
                      <w:bCs/>
                    </w:rPr>
                    <w:t>Design Thinking for Complex Problem Solving</w:t>
                  </w:r>
                </w:p>
              </w:tc>
            </w:tr>
            <w:tr w:rsidR="00000AEF" w:rsidRPr="00000AEF" w14:paraId="03BCB40E" w14:textId="77777777" w:rsidTr="00000AEF">
              <w:trPr>
                <w:trHeight w:val="113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6145BE33" w14:textId="77777777" w:rsidR="00000AEF" w:rsidRPr="00000AEF" w:rsidRDefault="00000AEF" w:rsidP="00000AEF">
                  <w:r w:rsidRPr="00000AEF">
                    <w:t>1</w:t>
                  </w:r>
                </w:p>
              </w:tc>
              <w:tc>
                <w:tcPr>
                  <w:tcW w:w="149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9E8F75" w14:textId="77777777" w:rsidR="00000AEF" w:rsidRPr="00000AEF" w:rsidRDefault="00000AEF" w:rsidP="00000AEF">
                  <w:r w:rsidRPr="00000AEF">
                    <w:t>Water Management</w:t>
                  </w:r>
                </w:p>
              </w:tc>
              <w:tc>
                <w:tcPr>
                  <w:tcW w:w="79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AFCACAC" w14:textId="77777777" w:rsidR="00000AEF" w:rsidRDefault="00000AEF"/>
                <w:p w14:paraId="3432C6AD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F248AF" w14:textId="1F2A48AD" w:rsidR="00000AEF" w:rsidRPr="00000AEF" w:rsidRDefault="00000AEF" w:rsidP="00000AEF">
                  <w:r w:rsidRPr="00000AEF">
                    <w:t>Ensuring equitable water distribution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DB1880" w14:textId="77777777" w:rsidR="00000AEF" w:rsidRPr="00000AEF" w:rsidRDefault="00000AEF" w:rsidP="00000AEF">
                  <w:r w:rsidRPr="00000AEF">
                    <w:t>Climate change, infrastructure gaps, political boundaries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1479F73" w14:textId="77777777" w:rsidR="00000AEF" w:rsidRPr="00000AEF" w:rsidRDefault="00000AEF" w:rsidP="00000AEF">
                  <w:r w:rsidRPr="00000AEF">
                    <w:t>Empathize with affected areas, ideate local solutions, prototype smart distribution systems</w:t>
                  </w:r>
                </w:p>
              </w:tc>
            </w:tr>
            <w:tr w:rsidR="00000AEF" w:rsidRPr="00000AEF" w14:paraId="4F189481" w14:textId="77777777" w:rsidTr="00000AEF">
              <w:trPr>
                <w:trHeight w:val="873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54362E" w14:textId="77777777" w:rsidR="00000AEF" w:rsidRPr="00000AEF" w:rsidRDefault="00000AEF" w:rsidP="00000AEF">
                  <w:r>
                    <w:t>2</w:t>
                  </w:r>
                </w:p>
              </w:tc>
              <w:tc>
                <w:tcPr>
                  <w:tcW w:w="1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AF6C49" w14:textId="77777777" w:rsidR="00000AEF" w:rsidRPr="00000AEF" w:rsidRDefault="00000AEF" w:rsidP="00000AEF">
                  <w:r w:rsidRPr="00000AEF">
                    <w:t>Transportation</w:t>
                  </w:r>
                </w:p>
              </w:tc>
              <w:tc>
                <w:tcPr>
                  <w:tcW w:w="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00F44A4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DA03D0" w14:textId="34E2E8F1" w:rsidR="00000AEF" w:rsidRPr="00000AEF" w:rsidRDefault="00000AEF" w:rsidP="00000AEF">
                  <w:r w:rsidRPr="00000AEF">
                    <w:t>Creating accessible transport for disabled individuals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D10D7E" w14:textId="77777777" w:rsidR="00000AEF" w:rsidRPr="00000AEF" w:rsidRDefault="00000AEF" w:rsidP="00000AEF">
                  <w:r w:rsidRPr="00000AEF">
                    <w:t>Varies by disability, infrastructure, and geography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6FF66D3" w14:textId="77777777" w:rsidR="00000AEF" w:rsidRPr="00000AEF" w:rsidRDefault="00000AEF" w:rsidP="00000AEF">
                  <w:r w:rsidRPr="00000AEF">
                    <w:t>Co-design with users, prototype assistive tools and inclusive planning</w:t>
                  </w:r>
                </w:p>
              </w:tc>
            </w:tr>
            <w:tr w:rsidR="00000AEF" w:rsidRPr="00000AEF" w14:paraId="021CE770" w14:textId="77777777" w:rsidTr="00000AEF">
              <w:trPr>
                <w:trHeight w:val="11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5E942" w14:textId="77777777" w:rsidR="00000AEF" w:rsidRPr="00000AEF" w:rsidRDefault="00000AEF" w:rsidP="00000AEF">
                  <w:r>
                    <w:t>3</w:t>
                  </w:r>
                </w:p>
              </w:tc>
              <w:tc>
                <w:tcPr>
                  <w:tcW w:w="149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D2855B" w14:textId="77777777" w:rsidR="00000AEF" w:rsidRPr="00000AEF" w:rsidRDefault="00000AEF" w:rsidP="00000AEF">
                  <w:r w:rsidRPr="00000AEF">
                    <w:t>Workplace Culture</w:t>
                  </w:r>
                </w:p>
              </w:tc>
              <w:tc>
                <w:tcPr>
                  <w:tcW w:w="79" w:type="dxa"/>
                  <w:tcBorders>
                    <w:left w:val="single" w:sz="4" w:space="0" w:color="auto"/>
                  </w:tcBorders>
                  <w:vAlign w:val="center"/>
                </w:tcPr>
                <w:p w14:paraId="1A5A2DE6" w14:textId="77777777" w:rsidR="00000AEF" w:rsidRDefault="00000AEF"/>
                <w:p w14:paraId="1CFC6923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3552E1FB" w14:textId="0262A263" w:rsidR="00000AEF" w:rsidRPr="00000AEF" w:rsidRDefault="00000AEF" w:rsidP="00000AEF">
                  <w:r w:rsidRPr="00000AEF">
                    <w:t>Fostering diversity and inclusion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7B41F91" w14:textId="77777777" w:rsidR="00000AEF" w:rsidRPr="00000AEF" w:rsidRDefault="00000AEF" w:rsidP="00000AEF">
                  <w:r w:rsidRPr="00000AEF">
                    <w:t>Involves deep-rooted biases and systemic 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BDF28" w14:textId="77777777" w:rsidR="00000AEF" w:rsidRPr="00000AEF" w:rsidRDefault="00000AEF" w:rsidP="00000AEF">
                  <w:r w:rsidRPr="00000AEF">
                    <w:t>Empathize via employee experiences, map cultural pain points, prototype inclusive practices</w:t>
                  </w:r>
                </w:p>
              </w:tc>
            </w:tr>
            <w:tr w:rsidR="00000AEF" w:rsidRPr="00000AEF" w14:paraId="7C3E8419" w14:textId="77777777" w:rsidTr="00000AEF">
              <w:trPr>
                <w:trHeight w:val="1123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29E7685D" w14:textId="77777777" w:rsidR="00000AEF" w:rsidRDefault="00000AEF" w:rsidP="00000AEF">
                  <w:r>
                    <w:t>4</w:t>
                  </w:r>
                </w:p>
                <w:p w14:paraId="2D9B85DD" w14:textId="77777777" w:rsidR="00000AEF" w:rsidRPr="00000AEF" w:rsidRDefault="00000AEF" w:rsidP="00000AEF"/>
              </w:tc>
              <w:tc>
                <w:tcPr>
                  <w:tcW w:w="149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6B441B" w14:textId="77777777" w:rsidR="00000AEF" w:rsidRPr="00000AEF" w:rsidRDefault="00000AEF" w:rsidP="00000AEF">
                  <w:r w:rsidRPr="00000AEF">
                    <w:t>Food Industry</w:t>
                  </w:r>
                </w:p>
              </w:tc>
              <w:tc>
                <w:tcPr>
                  <w:tcW w:w="79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5D0E0E60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208AF7" w14:textId="336C4E8C" w:rsidR="00000AEF" w:rsidRPr="00000AEF" w:rsidRDefault="00000AEF" w:rsidP="00000AEF">
                  <w:r w:rsidRPr="00000AEF">
                    <w:t>Reducing food waste in supply chains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7FE054" w14:textId="77777777" w:rsidR="00000AEF" w:rsidRPr="00000AEF" w:rsidRDefault="00000AEF" w:rsidP="00000AEF">
                  <w:r w:rsidRPr="00000AEF">
                    <w:t>Waste occurs at every stage: farm to table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5BCDABA3" w14:textId="77777777" w:rsidR="00000AEF" w:rsidRPr="00000AEF" w:rsidRDefault="00000AEF" w:rsidP="00000AEF">
                  <w:r w:rsidRPr="00000AEF">
                    <w:t>Understand supply chain inefficiencies, prototype smart logistics and redistribution</w:t>
                  </w:r>
                </w:p>
              </w:tc>
            </w:tr>
            <w:tr w:rsidR="00000AEF" w:rsidRPr="00000AEF" w14:paraId="004114CB" w14:textId="77777777" w:rsidTr="00000AEF">
              <w:trPr>
                <w:trHeight w:val="11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EA4E7" w14:textId="77777777" w:rsidR="00000AEF" w:rsidRPr="00000AEF" w:rsidRDefault="00000AEF" w:rsidP="00000AEF">
                  <w:r>
                    <w:t>5</w:t>
                  </w:r>
                </w:p>
              </w:tc>
              <w:tc>
                <w:tcPr>
                  <w:tcW w:w="149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4064FB" w14:textId="77777777" w:rsidR="00000AEF" w:rsidRDefault="00000AEF" w:rsidP="00000AEF"/>
                <w:p w14:paraId="1AE8E219" w14:textId="45B1B382" w:rsidR="00000AEF" w:rsidRPr="00000AEF" w:rsidRDefault="00000AEF" w:rsidP="00000AEF">
                  <w:r w:rsidRPr="00000AEF">
                    <w:t>Climate Policy</w:t>
                  </w:r>
                </w:p>
              </w:tc>
              <w:tc>
                <w:tcPr>
                  <w:tcW w:w="79" w:type="dxa"/>
                  <w:tcBorders>
                    <w:left w:val="single" w:sz="4" w:space="0" w:color="auto"/>
                  </w:tcBorders>
                  <w:vAlign w:val="center"/>
                </w:tcPr>
                <w:p w14:paraId="3152847E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336AB0D" w14:textId="6DD22140" w:rsidR="00000AEF" w:rsidRPr="00000AEF" w:rsidRDefault="00000AEF" w:rsidP="00000AEF">
                  <w:r w:rsidRPr="00000AEF">
                    <w:t>Building consensus on climate action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34D06FD" w14:textId="77777777" w:rsidR="00000AEF" w:rsidRPr="00000AEF" w:rsidRDefault="00000AEF" w:rsidP="00000AEF">
                  <w:r w:rsidRPr="00000AEF">
                    <w:t>Global politics, economics, and equity issues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D5BB" w14:textId="77777777" w:rsidR="00000AEF" w:rsidRPr="00000AEF" w:rsidRDefault="00000AEF" w:rsidP="00000AEF">
                  <w:r w:rsidRPr="00000AEF">
                    <w:t>Map global-local dynamics, co-create fair solutions, prototype community-driven action plans</w:t>
                  </w:r>
                </w:p>
              </w:tc>
            </w:tr>
            <w:tr w:rsidR="00000AEF" w:rsidRPr="00000AEF" w14:paraId="32F8E662" w14:textId="77777777" w:rsidTr="00000AEF">
              <w:trPr>
                <w:trHeight w:val="1123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6A5BA7" w14:textId="77777777" w:rsidR="00000AEF" w:rsidRDefault="00000AEF" w:rsidP="00000AEF"/>
              </w:tc>
              <w:tc>
                <w:tcPr>
                  <w:tcW w:w="149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54AD50F" w14:textId="77777777" w:rsidR="00000AEF" w:rsidRDefault="00000AEF" w:rsidP="00000AEF"/>
              </w:tc>
              <w:tc>
                <w:tcPr>
                  <w:tcW w:w="79" w:type="dxa"/>
                  <w:tcBorders>
                    <w:left w:val="single" w:sz="4" w:space="0" w:color="auto"/>
                  </w:tcBorders>
                  <w:vAlign w:val="center"/>
                </w:tcPr>
                <w:p w14:paraId="12DC6D8E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2D63908B" w14:textId="77777777" w:rsidR="00000AEF" w:rsidRPr="00000AEF" w:rsidRDefault="00000AEF" w:rsidP="00000AEF"/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</w:tcPr>
                <w:p w14:paraId="5FACE190" w14:textId="77777777" w:rsidR="00000AEF" w:rsidRPr="00000AEF" w:rsidRDefault="00000AEF" w:rsidP="00000AEF"/>
              </w:tc>
              <w:tc>
                <w:tcPr>
                  <w:tcW w:w="0" w:type="auto"/>
                  <w:vAlign w:val="center"/>
                </w:tcPr>
                <w:p w14:paraId="06562C94" w14:textId="77777777" w:rsidR="00000AEF" w:rsidRPr="00000AEF" w:rsidRDefault="00000AEF" w:rsidP="00000AEF"/>
              </w:tc>
            </w:tr>
          </w:tbl>
          <w:p w14:paraId="3E00AB82" w14:textId="77777777" w:rsidR="00000AEF" w:rsidRDefault="00000AEF" w:rsidP="00000AEF">
            <w:pPr>
              <w:rPr>
                <w:b/>
                <w:bCs/>
              </w:rPr>
            </w:pPr>
          </w:p>
        </w:tc>
      </w:tr>
    </w:tbl>
    <w:p w14:paraId="79A9661F" w14:textId="77777777" w:rsidR="00000AEF" w:rsidRDefault="00000AEF"/>
    <w:p w14:paraId="117B2F6E" w14:textId="0E80AE3F" w:rsidR="007E4443" w:rsidRDefault="007E4443"/>
    <w:sectPr w:rsidR="007E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EF"/>
    <w:rsid w:val="00000AEF"/>
    <w:rsid w:val="00131043"/>
    <w:rsid w:val="007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87D3"/>
  <w15:chartTrackingRefBased/>
  <w15:docId w15:val="{DDA238F7-C561-41F2-B1C2-B934C95C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singh</dc:creator>
  <cp:keywords/>
  <dc:description/>
  <cp:lastModifiedBy>dashrath singh</cp:lastModifiedBy>
  <cp:revision>1</cp:revision>
  <dcterms:created xsi:type="dcterms:W3CDTF">2025-04-05T04:49:00Z</dcterms:created>
  <dcterms:modified xsi:type="dcterms:W3CDTF">2025-04-05T04:56:00Z</dcterms:modified>
</cp:coreProperties>
</file>