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6ku3w17x5tp" w:id="0"/>
      <w:bookmarkEnd w:id="0"/>
      <w:r w:rsidDel="00000000" w:rsidR="00000000" w:rsidRPr="00000000">
        <w:rPr>
          <w:rtl w:val="0"/>
        </w:rPr>
        <w:t xml:space="preserve">Card Nim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contains a server using basic sockets and a series of simple clients to play card nim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j80oa3vc5a0" w:id="1"/>
      <w:bookmarkEnd w:id="1"/>
      <w:r w:rsidDel="00000000" w:rsidR="00000000" w:rsidRPr="00000000">
        <w:rPr>
          <w:rtl w:val="0"/>
        </w:rPr>
        <w:t xml:space="preserve">Running the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run the server on localhost, from the top level, use the following command: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server.php [port] [number of stones] [number of cards]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  <w:r w:rsidDel="00000000" w:rsidR="00000000" w:rsidRPr="00000000">
        <w:rPr>
          <w:rtl w:val="0"/>
        </w:rPr>
        <w:t xml:space="preserve"> on the end, you can connect a websocket observer first as well.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observer/observer.html</w:t>
      </w:r>
      <w:r w:rsidDel="00000000" w:rsidR="00000000" w:rsidRPr="00000000">
        <w:rPr>
          <w:rtl w:val="0"/>
        </w:rPr>
        <w:t xml:space="preserve"> after starting the server to watch the two other clients play.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html files in this repo are configured to use port 4000 by default, this can be configured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2wnq904vmqvd" w:id="2"/>
      <w:bookmarkEnd w:id="2"/>
      <w:r w:rsidDel="00000000" w:rsidR="00000000" w:rsidRPr="00000000">
        <w:rPr>
          <w:rtl w:val="0"/>
        </w:rPr>
        <w:t xml:space="preserve">Connecting via Telnet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connect to the server to play via terminal run the following: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 localhost [port 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 additional message is required to identify the client, the conents of this message are only important for websockets.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send any short string you want so long as it doesn't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#Sec-WebSocket-Key: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two players are connected, you can request the current state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getstate</w:t>
      </w:r>
      <w:r w:rsidDel="00000000" w:rsidR="00000000" w:rsidRPr="00000000">
        <w:rPr>
          <w:rtl w:val="0"/>
        </w:rPr>
        <w:t xml:space="preserve"> and make moves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sendmove [number]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ci5ac8k6c33" w:id="3"/>
      <w:bookmarkEnd w:id="3"/>
      <w:r w:rsidDel="00000000" w:rsidR="00000000" w:rsidRPr="00000000">
        <w:rPr>
          <w:rtl w:val="0"/>
        </w:rPr>
        <w:t xml:space="preserve">Playing via Python, Java, and C++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use these clients, after the server is up and running, run them with an optional command line argument for port number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4000 is the default port number for these clients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ms2xkyojpd3" w:id="4"/>
      <w:bookmarkEnd w:id="4"/>
      <w:r w:rsidDel="00000000" w:rsidR="00000000" w:rsidRPr="00000000">
        <w:rPr>
          <w:rtl w:val="0"/>
        </w:rPr>
        <w:t xml:space="preserve">Connecting via a browser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the clients/html folder, there is an html file for playing the game visually.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connect to the server, open the file in any modern browser which supports websockets, and follow onscreen prompts.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 html files in this repo are configured to use port 4000 by default, this can be configured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q4i1zgxrz9z" w:id="5"/>
      <w:bookmarkEnd w:id="5"/>
      <w:r w:rsidDel="00000000" w:rsidR="00000000" w:rsidRPr="00000000">
        <w:rPr>
          <w:rtl w:val="0"/>
        </w:rPr>
        <w:t xml:space="preserve">Other Languages / Custom Bots / Game Protocol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outline the basic communication steps here for those who want to use other languages, or write their own bots from scratch.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-o flag is active, connect to an observer via a websocket handshake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 for the first player to connect and identify with a dummy or websocket message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 for the second player to connect and identify with a dummy or websocket message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all participants their player num (1 or 2), number of stones, number of cards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 for messages from the current player (everything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sendmove [move]</w:t>
      </w:r>
      <w:r w:rsidDel="00000000" w:rsidR="00000000" w:rsidRPr="00000000">
        <w:rPr>
          <w:rtl w:val="0"/>
        </w:rPr>
        <w:t xml:space="preserve"> are ignored)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 successful move is made, if the game isn't over, change players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game ends, stop listening and send out a final message with 0 or -1 depending on current player's turn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qna3ru91thy" w:id="6"/>
      <w:bookmarkEnd w:id="6"/>
      <w:r w:rsidDel="00000000" w:rsidR="00000000" w:rsidRPr="00000000">
        <w:rPr>
          <w:rtl w:val="0"/>
        </w:rPr>
        <w:t xml:space="preserve">Card Nim Rules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"You and your opponent are presented with some number of stones 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winner removes the last stone(s).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first player chooses a card and removes exactly that number of stones.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card then disappears from the first player's hand.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Similarly for the second player."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mhp7tnpfhgt" w:id="7"/>
      <w:bookmarkEnd w:id="7"/>
      <w:r w:rsidDel="00000000" w:rsidR="00000000" w:rsidRPr="00000000">
        <w:rPr>
          <w:rtl w:val="0"/>
        </w:rPr>
        <w:t xml:space="preserve">Original Authors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Zachary DeStefano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Graham Todd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zbcorom2tsaj" w:id="8"/>
      <w:bookmarkEnd w:id="8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questions about the code send an email to Jason Zhang (jzz2003@nyu.edu) or Raymond Lu (yl12043@nyu.edu).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