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7DF7" w:rsidRDefault="0033072F">
      <w:r>
        <w:t>Q1. What is the purpose of the try statement?</w:t>
      </w:r>
    </w:p>
    <w:p w:rsidR="00467DF7" w:rsidRDefault="00051BFE">
      <w:proofErr w:type="spellStart"/>
      <w:r>
        <w:t>Ans</w:t>
      </w:r>
      <w:proofErr w:type="spellEnd"/>
      <w:r>
        <w:t xml:space="preserve">: </w:t>
      </w:r>
      <w:r>
        <w:t xml:space="preserve">The </w:t>
      </w:r>
      <w:r>
        <w:rPr>
          <w:rStyle w:val="HTMLCode"/>
        </w:rPr>
        <w:t>try</w:t>
      </w:r>
      <w:r>
        <w:t xml:space="preserve"> statement in programming languages, including in Python, is used for exception handling. It allows you to define a block of code to be tested for errors while it is being executed. The purpose of the </w:t>
      </w:r>
      <w:r>
        <w:rPr>
          <w:rStyle w:val="HTMLCode"/>
        </w:rPr>
        <w:t>try</w:t>
      </w:r>
      <w:r>
        <w:t xml:space="preserve"> statement is to help you deal with situations where you anticipate that an error might occur during the execution of a block of code. By using </w:t>
      </w:r>
      <w:r>
        <w:rPr>
          <w:rStyle w:val="HTMLCode"/>
        </w:rPr>
        <w:t>try</w:t>
      </w:r>
      <w:r>
        <w:t xml:space="preserve"> with </w:t>
      </w:r>
      <w:r>
        <w:rPr>
          <w:rStyle w:val="HTMLCode"/>
        </w:rPr>
        <w:t>except</w:t>
      </w:r>
      <w:r>
        <w:t xml:space="preserve"> and optionally </w:t>
      </w:r>
      <w:r>
        <w:rPr>
          <w:rStyle w:val="HTMLCode"/>
        </w:rPr>
        <w:t>finally</w:t>
      </w:r>
      <w:r>
        <w:t xml:space="preserve"> blocks, you can control what happens when an error occurs and handle it gracefully, preventing the entire program from crashing.</w:t>
      </w:r>
    </w:p>
    <w:p w:rsidR="00467DF7" w:rsidRDefault="00467DF7"/>
    <w:p w:rsidR="00467DF7" w:rsidRDefault="00467DF7"/>
    <w:p w:rsidR="00467DF7" w:rsidRDefault="0033072F">
      <w:r>
        <w:t>Q2. What are the two most popular try statement variations?</w:t>
      </w:r>
    </w:p>
    <w:p w:rsidR="00467DF7" w:rsidRDefault="00051BFE">
      <w:proofErr w:type="spellStart"/>
      <w:r>
        <w:t>Ans</w:t>
      </w:r>
      <w:proofErr w:type="spellEnd"/>
      <w:r>
        <w:t>: 1. try</w:t>
      </w:r>
      <w:proofErr w:type="gramStart"/>
      <w:r>
        <w:t>….except</w:t>
      </w:r>
      <w:proofErr w:type="gramEnd"/>
      <w:r>
        <w:t xml:space="preserve"> statement           2. Try…except</w:t>
      </w:r>
      <w:proofErr w:type="gramStart"/>
      <w:r>
        <w:t>….else</w:t>
      </w:r>
      <w:proofErr w:type="gramEnd"/>
      <w:r>
        <w:t>….finally statement</w:t>
      </w:r>
    </w:p>
    <w:p w:rsidR="00467DF7" w:rsidRDefault="00467DF7"/>
    <w:p w:rsidR="00467DF7" w:rsidRDefault="00467DF7"/>
    <w:p w:rsidR="00467DF7" w:rsidRDefault="0033072F">
      <w:r>
        <w:t>Q3. What is the purpose of the raise statement?</w:t>
      </w:r>
    </w:p>
    <w:p w:rsidR="00467DF7" w:rsidRDefault="00051BFE">
      <w:proofErr w:type="spellStart"/>
      <w:r>
        <w:t>Ans</w:t>
      </w:r>
      <w:proofErr w:type="spellEnd"/>
      <w:r>
        <w:t xml:space="preserve">: </w:t>
      </w:r>
      <w:r>
        <w:t xml:space="preserve">In Python, the </w:t>
      </w:r>
      <w:r>
        <w:rPr>
          <w:rStyle w:val="HTMLCode"/>
        </w:rPr>
        <w:t>raise</w:t>
      </w:r>
      <w:r>
        <w:t xml:space="preserve"> statement is used to explicitly raise an exception. It allows you to throw an exception when a certain condition is met or when you want to signal that an error or unexpected condition has occurred. The </w:t>
      </w:r>
      <w:r>
        <w:rPr>
          <w:rStyle w:val="HTMLCode"/>
        </w:rPr>
        <w:t>raise</w:t>
      </w:r>
      <w:r>
        <w:t xml:space="preserve"> statement is typically used in combination with the </w:t>
      </w:r>
      <w:r>
        <w:rPr>
          <w:rStyle w:val="HTMLCode"/>
        </w:rPr>
        <w:t>try</w:t>
      </w:r>
      <w:r>
        <w:t xml:space="preserve"> statement for custom error handling.</w:t>
      </w:r>
    </w:p>
    <w:p w:rsidR="00467DF7" w:rsidRDefault="00467DF7"/>
    <w:p w:rsidR="00467DF7" w:rsidRDefault="00467DF7"/>
    <w:p w:rsidR="00467DF7" w:rsidRDefault="0033072F">
      <w:r>
        <w:t>Q4. What does the assert statement do, and what other statement is it like?</w:t>
      </w:r>
    </w:p>
    <w:p w:rsidR="00467DF7" w:rsidRDefault="00051BFE">
      <w:proofErr w:type="spellStart"/>
      <w:r>
        <w:t>Ans</w:t>
      </w:r>
      <w:proofErr w:type="spellEnd"/>
      <w:r>
        <w:t xml:space="preserve">: </w:t>
      </w:r>
      <w:r>
        <w:t xml:space="preserve">The </w:t>
      </w:r>
      <w:r>
        <w:rPr>
          <w:rStyle w:val="HTMLCode"/>
        </w:rPr>
        <w:t>assert</w:t>
      </w:r>
      <w:r>
        <w:t xml:space="preserve"> statement in Python is used as a debugging aid. It takes an expression and an optional error message. If the expression evaluates to false, it raises an </w:t>
      </w:r>
      <w:proofErr w:type="spellStart"/>
      <w:r>
        <w:rPr>
          <w:rStyle w:val="HTMLCode"/>
        </w:rPr>
        <w:t>AssertionError</w:t>
      </w:r>
      <w:proofErr w:type="spellEnd"/>
      <w:r>
        <w:t xml:space="preserve"> with the provided error message. It is primarily used to test the internal state of a program or to ensure that certain conditions are met.</w:t>
      </w:r>
    </w:p>
    <w:p w:rsidR="00467DF7" w:rsidRDefault="00467DF7"/>
    <w:p w:rsidR="00467DF7" w:rsidRDefault="00467DF7"/>
    <w:p w:rsidR="00467DF7" w:rsidRDefault="0033072F">
      <w:r>
        <w:t>Q5. What is the purpose of the with/as argument, and what other statement is it like?</w:t>
      </w:r>
    </w:p>
    <w:p w:rsidR="00051BFE" w:rsidRDefault="00051BFE" w:rsidP="00051BFE">
      <w:pPr>
        <w:pStyle w:val="NormalWeb"/>
        <w:rPr>
          <w:sz w:val="20"/>
          <w:szCs w:val="20"/>
        </w:rPr>
      </w:pPr>
      <w:proofErr w:type="spellStart"/>
      <w:r w:rsidRPr="00051BFE">
        <w:rPr>
          <w:sz w:val="20"/>
          <w:szCs w:val="20"/>
        </w:rPr>
        <w:t>Ans</w:t>
      </w:r>
      <w:proofErr w:type="spellEnd"/>
      <w:r w:rsidRPr="00051BFE">
        <w:rPr>
          <w:sz w:val="20"/>
          <w:szCs w:val="20"/>
        </w:rPr>
        <w:t xml:space="preserve">:  </w:t>
      </w:r>
      <w:r w:rsidRPr="00051BFE">
        <w:rPr>
          <w:sz w:val="20"/>
          <w:szCs w:val="20"/>
        </w:rPr>
        <w:t xml:space="preserve">The </w:t>
      </w:r>
      <w:r w:rsidRPr="00051BFE">
        <w:rPr>
          <w:rStyle w:val="HTMLCode"/>
          <w:rFonts w:ascii="Times New Roman" w:hAnsi="Times New Roman" w:cs="Times New Roman"/>
        </w:rPr>
        <w:t>with</w:t>
      </w:r>
      <w:r w:rsidRPr="00051BFE">
        <w:rPr>
          <w:sz w:val="20"/>
          <w:szCs w:val="20"/>
        </w:rPr>
        <w:t xml:space="preserve"> statement in Python is used to wrap the execution of a block with methods defined by a context manager. It is particularly useful when working with unmanaged resources like files or network connections, as it ensures that the resources are properly managed and released after the block of code is executed, even if an exception occurs.</w:t>
      </w:r>
    </w:p>
    <w:p w:rsidR="00051BFE" w:rsidRPr="00051BFE" w:rsidRDefault="00051BFE" w:rsidP="00051BFE">
      <w:pPr>
        <w:pStyle w:val="NormalWeb"/>
        <w:rPr>
          <w:sz w:val="20"/>
          <w:szCs w:val="20"/>
        </w:rPr>
      </w:pPr>
      <w:r w:rsidRPr="00051BFE">
        <w:rPr>
          <w:sz w:val="20"/>
          <w:szCs w:val="20"/>
        </w:rPr>
        <w:t xml:space="preserve">The </w:t>
      </w:r>
      <w:r w:rsidRPr="00051BFE">
        <w:rPr>
          <w:rStyle w:val="HTMLCode"/>
          <w:rFonts w:ascii="Times New Roman" w:hAnsi="Times New Roman" w:cs="Times New Roman"/>
        </w:rPr>
        <w:t>as</w:t>
      </w:r>
      <w:r w:rsidRPr="00051BFE">
        <w:rPr>
          <w:sz w:val="20"/>
          <w:szCs w:val="20"/>
        </w:rPr>
        <w:t xml:space="preserve"> keyword within the </w:t>
      </w:r>
      <w:r w:rsidRPr="00051BFE">
        <w:rPr>
          <w:rStyle w:val="HTMLCode"/>
          <w:rFonts w:ascii="Times New Roman" w:hAnsi="Times New Roman" w:cs="Times New Roman"/>
        </w:rPr>
        <w:t>with</w:t>
      </w:r>
      <w:r w:rsidRPr="00051BFE">
        <w:rPr>
          <w:sz w:val="20"/>
          <w:szCs w:val="20"/>
        </w:rPr>
        <w:t xml:space="preserve"> statement is used to capture the result of the context manager, typically for further use within the block of code. It assigns the result of the </w:t>
      </w:r>
      <w:r w:rsidRPr="00051BFE">
        <w:rPr>
          <w:rStyle w:val="HTMLCode"/>
          <w:rFonts w:ascii="Times New Roman" w:hAnsi="Times New Roman" w:cs="Times New Roman"/>
        </w:rPr>
        <w:t>__enter__</w:t>
      </w:r>
      <w:r w:rsidRPr="00051BFE">
        <w:rPr>
          <w:sz w:val="20"/>
          <w:szCs w:val="20"/>
        </w:rPr>
        <w:t xml:space="preserve"> method of the context manager to a variable, which can then be used within the block of code.</w:t>
      </w:r>
      <w:bookmarkStart w:id="0" w:name="_GoBack"/>
      <w:bookmarkEnd w:id="0"/>
    </w:p>
    <w:p w:rsidR="00051BFE" w:rsidRDefault="00051BFE"/>
    <w:sectPr w:rsidR="00051BF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72F" w:rsidRDefault="0033072F">
      <w:r>
        <w:separator/>
      </w:r>
    </w:p>
  </w:endnote>
  <w:endnote w:type="continuationSeparator" w:id="0">
    <w:p w:rsidR="0033072F" w:rsidRDefault="00330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3072F">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72F" w:rsidRDefault="0033072F">
      <w:r>
        <w:separator/>
      </w:r>
    </w:p>
  </w:footnote>
  <w:footnote w:type="continuationSeparator" w:id="0">
    <w:p w:rsidR="0033072F" w:rsidRDefault="003307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3072F">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D0D"/>
    <w:multiLevelType w:val="hybridMultilevel"/>
    <w:tmpl w:val="021A1386"/>
    <w:lvl w:ilvl="0" w:tplc="79FADEBE">
      <w:start w:val="1"/>
      <w:numFmt w:val="bullet"/>
      <w:lvlText w:val="●"/>
      <w:lvlJc w:val="left"/>
      <w:pPr>
        <w:ind w:left="720" w:hanging="360"/>
      </w:pPr>
    </w:lvl>
    <w:lvl w:ilvl="1" w:tplc="D12878D0">
      <w:start w:val="1"/>
      <w:numFmt w:val="bullet"/>
      <w:lvlText w:val="○"/>
      <w:lvlJc w:val="left"/>
      <w:pPr>
        <w:ind w:left="1440" w:hanging="360"/>
      </w:pPr>
    </w:lvl>
    <w:lvl w:ilvl="2" w:tplc="6330C6A8">
      <w:start w:val="1"/>
      <w:numFmt w:val="bullet"/>
      <w:lvlText w:val="■"/>
      <w:lvlJc w:val="left"/>
      <w:pPr>
        <w:ind w:left="2160" w:hanging="360"/>
      </w:pPr>
    </w:lvl>
    <w:lvl w:ilvl="3" w:tplc="BAC23294">
      <w:start w:val="1"/>
      <w:numFmt w:val="bullet"/>
      <w:lvlText w:val="●"/>
      <w:lvlJc w:val="left"/>
      <w:pPr>
        <w:ind w:left="2880" w:hanging="360"/>
      </w:pPr>
    </w:lvl>
    <w:lvl w:ilvl="4" w:tplc="DE889890">
      <w:start w:val="1"/>
      <w:numFmt w:val="bullet"/>
      <w:lvlText w:val="○"/>
      <w:lvlJc w:val="left"/>
      <w:pPr>
        <w:ind w:left="3600" w:hanging="360"/>
      </w:pPr>
    </w:lvl>
    <w:lvl w:ilvl="5" w:tplc="653631C0">
      <w:start w:val="1"/>
      <w:numFmt w:val="bullet"/>
      <w:lvlText w:val="■"/>
      <w:lvlJc w:val="left"/>
      <w:pPr>
        <w:ind w:left="4320" w:hanging="360"/>
      </w:pPr>
    </w:lvl>
    <w:lvl w:ilvl="6" w:tplc="048AA0A0">
      <w:start w:val="1"/>
      <w:numFmt w:val="bullet"/>
      <w:lvlText w:val="●"/>
      <w:lvlJc w:val="left"/>
      <w:pPr>
        <w:ind w:left="5040" w:hanging="360"/>
      </w:pPr>
    </w:lvl>
    <w:lvl w:ilvl="7" w:tplc="BA1AE9A6">
      <w:start w:val="1"/>
      <w:numFmt w:val="bullet"/>
      <w:lvlText w:val="●"/>
      <w:lvlJc w:val="left"/>
      <w:pPr>
        <w:ind w:left="5760" w:hanging="360"/>
      </w:pPr>
    </w:lvl>
    <w:lvl w:ilvl="8" w:tplc="27BCE15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DF7"/>
    <w:rsid w:val="00051BFE"/>
    <w:rsid w:val="0033072F"/>
    <w:rsid w:val="0046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3616"/>
  <w15:docId w15:val="{C2688BF1-772E-433C-9FE8-0A2A7EC7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051BFE"/>
    <w:rPr>
      <w:rFonts w:ascii="Courier New" w:eastAsia="Times New Roman" w:hAnsi="Courier New" w:cs="Courier New"/>
      <w:sz w:val="20"/>
      <w:szCs w:val="20"/>
    </w:rPr>
  </w:style>
  <w:style w:type="paragraph" w:styleId="NormalWeb">
    <w:name w:val="Normal (Web)"/>
    <w:basedOn w:val="Normal"/>
    <w:uiPriority w:val="99"/>
    <w:semiHidden/>
    <w:unhideWhenUsed/>
    <w:rsid w:val="00051BF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133543">
      <w:bodyDiv w:val="1"/>
      <w:marLeft w:val="0"/>
      <w:marRight w:val="0"/>
      <w:marTop w:val="0"/>
      <w:marBottom w:val="0"/>
      <w:divBdr>
        <w:top w:val="none" w:sz="0" w:space="0" w:color="auto"/>
        <w:left w:val="none" w:sz="0" w:space="0" w:color="auto"/>
        <w:bottom w:val="none" w:sz="0" w:space="0" w:color="auto"/>
        <w:right w:val="none" w:sz="0" w:space="0" w:color="auto"/>
      </w:divBdr>
    </w:div>
    <w:div w:id="1677223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2021-03-04T00:21:00Z</dcterms:created>
  <dcterms:modified xsi:type="dcterms:W3CDTF">2023-10-15T09:27:00Z</dcterms:modified>
</cp:coreProperties>
</file>