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29507" w14:textId="77777777" w:rsidR="00173712" w:rsidRDefault="009C34D6">
      <w:pPr>
        <w:pStyle w:val="Standard"/>
      </w:pPr>
      <w:r>
        <w:t>San Jose State University</w:t>
      </w:r>
    </w:p>
    <w:p w14:paraId="015C1852" w14:textId="77777777" w:rsidR="00173712" w:rsidRDefault="009C34D6">
      <w:pPr>
        <w:pStyle w:val="Standard"/>
      </w:pPr>
      <w:r>
        <w:t>Department of Electrical Engineering</w:t>
      </w:r>
    </w:p>
    <w:p w14:paraId="451DAF0C" w14:textId="7A497D16" w:rsidR="00173712" w:rsidRDefault="00DD3CFF">
      <w:pPr>
        <w:pStyle w:val="Standard"/>
      </w:pPr>
      <w:r>
        <w:t>EE104</w:t>
      </w:r>
      <w:r w:rsidR="009C34D6">
        <w:t xml:space="preserve">, </w:t>
      </w:r>
      <w:r w:rsidR="00BA1873">
        <w:t>Spring</w:t>
      </w:r>
      <w:r w:rsidR="009C34D6">
        <w:t xml:space="preserve"> </w:t>
      </w:r>
      <w:r w:rsidR="00BA1873">
        <w:t>2022</w:t>
      </w:r>
      <w:r w:rsidR="009C34D6">
        <w:t xml:space="preserve">, </w:t>
      </w:r>
      <w:r w:rsidR="00A46416">
        <w:t>Pham</w:t>
      </w:r>
    </w:p>
    <w:p w14:paraId="1ED12E1D" w14:textId="77777777" w:rsidR="00173712" w:rsidRDefault="00173712">
      <w:pPr>
        <w:pStyle w:val="Standard"/>
      </w:pPr>
    </w:p>
    <w:p w14:paraId="59E2C9CD" w14:textId="4AF7A823" w:rsidR="00173712" w:rsidRDefault="0068666A" w:rsidP="004820E1">
      <w:pPr>
        <w:pStyle w:val="Title"/>
        <w:jc w:val="center"/>
      </w:pPr>
      <w:r>
        <w:t>Laboratory Assignment 5</w:t>
      </w:r>
    </w:p>
    <w:p w14:paraId="6C64B14F" w14:textId="77777777" w:rsidR="00173712" w:rsidRDefault="00173712">
      <w:pPr>
        <w:pStyle w:val="Standard"/>
      </w:pPr>
    </w:p>
    <w:p w14:paraId="6DF31CDB" w14:textId="77777777" w:rsidR="00173712" w:rsidRDefault="009C34D6" w:rsidP="004820E1">
      <w:pPr>
        <w:pStyle w:val="Heading1"/>
      </w:pPr>
      <w:r>
        <w:t>Objectives</w:t>
      </w:r>
    </w:p>
    <w:p w14:paraId="22A6F2D3" w14:textId="77777777" w:rsidR="00173712" w:rsidRDefault="00173712">
      <w:pPr>
        <w:pStyle w:val="Standard"/>
      </w:pPr>
    </w:p>
    <w:p w14:paraId="4701E05E" w14:textId="28F481FA" w:rsidR="009D402C" w:rsidRDefault="009D402C" w:rsidP="001F05C9">
      <w:pPr>
        <w:pStyle w:val="Standard"/>
      </w:pPr>
      <w:r>
        <w:t xml:space="preserve">This lab </w:t>
      </w:r>
      <w:r w:rsidR="001F05C9">
        <w:t>gives you opportunities to create the models for different real-world scenarios for the car manufacturing industry, electrical engineering industry, and process capacity modeling.</w:t>
      </w:r>
    </w:p>
    <w:p w14:paraId="60767C6C" w14:textId="79884797" w:rsidR="00757CCE" w:rsidRDefault="00757CCE" w:rsidP="00757CCE">
      <w:pPr>
        <w:pStyle w:val="Heading1"/>
      </w:pPr>
      <w:r>
        <w:t>Grading</w:t>
      </w:r>
    </w:p>
    <w:p w14:paraId="7C2F6E01" w14:textId="77777777" w:rsidR="0054347E" w:rsidRPr="0054347E" w:rsidRDefault="0054347E" w:rsidP="0054347E">
      <w:pPr>
        <w:pStyle w:val="Standard"/>
      </w:pPr>
    </w:p>
    <w:p w14:paraId="1807A517" w14:textId="7865DCFD" w:rsidR="00757CCE" w:rsidRDefault="0054347E">
      <w:pPr>
        <w:pStyle w:val="Standard"/>
      </w:pPr>
      <w:r>
        <w:t xml:space="preserve">Refer to the section </w:t>
      </w:r>
      <w:r w:rsidR="00BB6733">
        <w:rPr>
          <w:b/>
        </w:rPr>
        <w:t>Python Programming</w:t>
      </w:r>
      <w:r>
        <w:t xml:space="preserve"> for grading criteria.</w:t>
      </w:r>
    </w:p>
    <w:p w14:paraId="522A34B2" w14:textId="77777777" w:rsidR="00173712" w:rsidRDefault="009C34D6" w:rsidP="004820E1">
      <w:pPr>
        <w:pStyle w:val="Heading1"/>
      </w:pPr>
      <w:r>
        <w:t>Bibliography</w:t>
      </w:r>
    </w:p>
    <w:p w14:paraId="7014965F" w14:textId="0C84F4C8" w:rsidR="00FC6691" w:rsidRDefault="00EA6F9D">
      <w:pPr>
        <w:pStyle w:val="Standard"/>
      </w:pPr>
      <w:r>
        <w:t>Refer to the lecture notes for sample programs.</w:t>
      </w:r>
    </w:p>
    <w:p w14:paraId="625A9D30" w14:textId="2E7C9E79" w:rsidR="008C7640" w:rsidRDefault="003B5A3D" w:rsidP="008C7640">
      <w:pPr>
        <w:pStyle w:val="Heading1"/>
      </w:pPr>
      <w:r>
        <w:t>Requirements</w:t>
      </w:r>
    </w:p>
    <w:p w14:paraId="7DD85C3F" w14:textId="77777777" w:rsidR="003B5A3D" w:rsidRPr="003B5A3D" w:rsidRDefault="003B5A3D" w:rsidP="003B5A3D">
      <w:pPr>
        <w:pStyle w:val="Standard"/>
      </w:pPr>
    </w:p>
    <w:p w14:paraId="63480EB8" w14:textId="3FE02EE0" w:rsidR="003B5A3D" w:rsidRDefault="003B5A3D" w:rsidP="003B5A3D">
      <w:pPr>
        <w:pStyle w:val="Heading2"/>
      </w:pPr>
      <w:bookmarkStart w:id="0" w:name="_Toc80644271"/>
      <w:r>
        <w:t>1 - Numerical Integration</w:t>
      </w:r>
      <w:bookmarkEnd w:id="0"/>
      <w:r w:rsidR="00486C93">
        <w:t xml:space="preserve"> - HIC</w:t>
      </w:r>
    </w:p>
    <w:p w14:paraId="5E69A0BA" w14:textId="77777777" w:rsidR="003B5A3D" w:rsidRDefault="003B5A3D" w:rsidP="003B5A3D">
      <w:pPr>
        <w:pStyle w:val="NormalWeb"/>
        <w:spacing w:before="0" w:beforeAutospacing="0" w:after="160" w:afterAutospacing="0"/>
      </w:pPr>
      <w:r>
        <w:rPr>
          <w:rFonts w:ascii="Calibri" w:hAnsi="Calibri" w:cs="Calibri"/>
          <w:color w:val="000000"/>
          <w:sz w:val="22"/>
          <w:szCs w:val="22"/>
        </w:rPr>
        <w:t>Help your colleague from the mechanical department to design a car airbag to meet the Head Injury Criterion (HIC).  You can choose to at least match the Mercedes Benz HIC = 310 or the 1995 Audi 8 HIC = 142. </w:t>
      </w:r>
    </w:p>
    <w:p w14:paraId="1547F164" w14:textId="77777777" w:rsidR="003B5A3D" w:rsidRDefault="004C709F" w:rsidP="003B5A3D">
      <w:pPr>
        <w:pStyle w:val="NormalWeb"/>
        <w:numPr>
          <w:ilvl w:val="0"/>
          <w:numId w:val="19"/>
        </w:numPr>
        <w:spacing w:before="0" w:beforeAutospacing="0" w:after="0" w:afterAutospacing="0"/>
        <w:textAlignment w:val="baseline"/>
        <w:rPr>
          <w:rFonts w:ascii="Arial" w:hAnsi="Arial" w:cs="Arial"/>
          <w:color w:val="000000"/>
          <w:sz w:val="22"/>
          <w:szCs w:val="22"/>
        </w:rPr>
      </w:pPr>
      <w:hyperlink r:id="rId7" w:history="1">
        <w:r w:rsidR="003B5A3D">
          <w:rPr>
            <w:rStyle w:val="Hyperlink"/>
            <w:rFonts w:ascii="Arial" w:hAnsi="Arial" w:cs="Arial"/>
            <w:color w:val="0563C1"/>
            <w:sz w:val="20"/>
            <w:szCs w:val="20"/>
          </w:rPr>
          <w:t>https://www.intmath.com/applications-integration/hic-head-injury-criterion.php</w:t>
        </w:r>
      </w:hyperlink>
    </w:p>
    <w:p w14:paraId="04043970" w14:textId="4AB2061C" w:rsidR="003B5A3D" w:rsidRPr="003B5A3D" w:rsidRDefault="004C709F" w:rsidP="003B5A3D">
      <w:pPr>
        <w:pStyle w:val="NormalWeb"/>
        <w:numPr>
          <w:ilvl w:val="0"/>
          <w:numId w:val="19"/>
        </w:numPr>
        <w:spacing w:before="0" w:beforeAutospacing="0" w:after="160" w:afterAutospacing="0"/>
        <w:textAlignment w:val="baseline"/>
        <w:rPr>
          <w:rFonts w:ascii="Arial" w:hAnsi="Arial" w:cs="Arial"/>
          <w:color w:val="000000"/>
          <w:sz w:val="22"/>
          <w:szCs w:val="22"/>
        </w:rPr>
      </w:pPr>
      <w:hyperlink r:id="rId8" w:history="1">
        <w:r w:rsidR="003B5A3D">
          <w:rPr>
            <w:rStyle w:val="Hyperlink"/>
            <w:rFonts w:ascii="Arial" w:hAnsi="Arial" w:cs="Arial"/>
            <w:color w:val="0563C1"/>
            <w:sz w:val="20"/>
            <w:szCs w:val="20"/>
          </w:rPr>
          <w:t>https://www.intmath.com/applications-integration/hic-part2.php</w:t>
        </w:r>
      </w:hyperlink>
      <w:r w:rsidR="003B5A3D">
        <w:rPr>
          <w:rFonts w:ascii="Calibri" w:hAnsi="Calibri" w:cs="Calibri"/>
          <w:color w:val="000000"/>
          <w:sz w:val="22"/>
          <w:szCs w:val="22"/>
        </w:rPr>
        <w:t>  </w:t>
      </w:r>
    </w:p>
    <w:p w14:paraId="1B1C2131" w14:textId="52785D67" w:rsidR="003B5A3D" w:rsidRDefault="009371B8" w:rsidP="009371B8">
      <w:pPr>
        <w:pStyle w:val="Heading2"/>
      </w:pPr>
      <w:bookmarkStart w:id="1" w:name="_Toc80644274"/>
      <w:r>
        <w:t>2</w:t>
      </w:r>
      <w:r w:rsidR="003B5A3D">
        <w:t xml:space="preserve"> - </w:t>
      </w:r>
      <w:r w:rsidR="003B5A3D" w:rsidRPr="009371B8">
        <w:t>Differential</w:t>
      </w:r>
      <w:r w:rsidR="003B5A3D">
        <w:t xml:space="preserve"> Equation</w:t>
      </w:r>
      <w:bookmarkEnd w:id="1"/>
      <w:r w:rsidR="000D2CD5">
        <w:t xml:space="preserve"> – ER Modeling</w:t>
      </w:r>
    </w:p>
    <w:p w14:paraId="5EFE30FA" w14:textId="519855B9" w:rsidR="00730852" w:rsidRDefault="003B5A3D" w:rsidP="003B5A3D">
      <w:pPr>
        <w:pStyle w:val="NormalWeb"/>
        <w:spacing w:before="0" w:beforeAutospacing="0" w:after="160" w:afterAutospacing="0"/>
        <w:rPr>
          <w:rFonts w:ascii="Arial" w:hAnsi="Arial" w:cs="Arial"/>
          <w:color w:val="000000"/>
          <w:sz w:val="20"/>
          <w:szCs w:val="20"/>
        </w:rPr>
      </w:pPr>
      <w:r>
        <w:rPr>
          <w:rFonts w:ascii="Arial" w:hAnsi="Arial" w:cs="Arial"/>
          <w:color w:val="000000"/>
          <w:sz w:val="20"/>
          <w:szCs w:val="20"/>
        </w:rPr>
        <w:t xml:space="preserve">Model a hospital ER (Emergency Room) with a general ERU (ER Unit) and an ICU (Intensive Care Unit) specializing in COVID-19 treatment with ventilation equipment. </w:t>
      </w:r>
    </w:p>
    <w:p w14:paraId="5C1D8906" w14:textId="47601A95" w:rsidR="00730852" w:rsidRDefault="00730852" w:rsidP="003B5A3D">
      <w:pPr>
        <w:pStyle w:val="NormalWeb"/>
        <w:spacing w:before="0" w:beforeAutospacing="0" w:after="160" w:afterAutospacing="0"/>
        <w:rPr>
          <w:rFonts w:ascii="Arial" w:hAnsi="Arial" w:cs="Arial"/>
          <w:color w:val="000000"/>
          <w:sz w:val="20"/>
          <w:szCs w:val="20"/>
        </w:rPr>
      </w:pPr>
      <w:r>
        <w:rPr>
          <w:rFonts w:ascii="Arial" w:hAnsi="Arial" w:cs="Arial"/>
          <w:color w:val="000000"/>
          <w:sz w:val="20"/>
          <w:szCs w:val="20"/>
        </w:rPr>
        <w:t xml:space="preserve">For ER, the variables can be Number of Nurses, Number of Doctor, Number of beds, available slots for diagnosis equipment such as X-ray machine, CT Scanners, </w:t>
      </w:r>
      <w:r w:rsidR="00D21712">
        <w:rPr>
          <w:rFonts w:ascii="Arial" w:hAnsi="Arial" w:cs="Arial"/>
          <w:color w:val="000000"/>
          <w:sz w:val="20"/>
          <w:szCs w:val="20"/>
        </w:rPr>
        <w:t xml:space="preserve">Number of Patients coming into the ER, Number of Patients being discharged vs being transferred to the ICU, death rate, </w:t>
      </w:r>
      <w:r>
        <w:rPr>
          <w:rFonts w:ascii="Arial" w:hAnsi="Arial" w:cs="Arial"/>
          <w:color w:val="000000"/>
          <w:sz w:val="20"/>
          <w:szCs w:val="20"/>
        </w:rPr>
        <w:t>etc. Your model should have at the minimum 3 variables.</w:t>
      </w:r>
    </w:p>
    <w:p w14:paraId="496C6655" w14:textId="05775841" w:rsidR="00730852" w:rsidRDefault="00730852" w:rsidP="003B5A3D">
      <w:pPr>
        <w:pStyle w:val="NormalWeb"/>
        <w:spacing w:before="0" w:beforeAutospacing="0" w:after="160" w:afterAutospacing="0"/>
        <w:rPr>
          <w:rFonts w:ascii="Arial" w:hAnsi="Arial" w:cs="Arial"/>
          <w:color w:val="000000"/>
          <w:sz w:val="20"/>
          <w:szCs w:val="20"/>
        </w:rPr>
      </w:pPr>
      <w:r>
        <w:rPr>
          <w:rFonts w:ascii="Arial" w:hAnsi="Arial" w:cs="Arial"/>
          <w:color w:val="000000"/>
          <w:sz w:val="20"/>
          <w:szCs w:val="20"/>
        </w:rPr>
        <w:t xml:space="preserve">For ICU specializing in COVID-19 treatment, again the variables can be Number of Nurses, Number of Doctor, Number of beds, Number of ventilators, </w:t>
      </w:r>
      <w:r w:rsidR="00D21712">
        <w:rPr>
          <w:rFonts w:ascii="Arial" w:hAnsi="Arial" w:cs="Arial"/>
          <w:color w:val="000000"/>
          <w:sz w:val="20"/>
          <w:szCs w:val="20"/>
        </w:rPr>
        <w:t xml:space="preserve">Number of Patients coming into the ER, Number of Patients being discharged vs being transferred to the ICU, death rate, </w:t>
      </w:r>
      <w:r>
        <w:rPr>
          <w:rFonts w:ascii="Arial" w:hAnsi="Arial" w:cs="Arial"/>
          <w:color w:val="000000"/>
          <w:sz w:val="20"/>
          <w:szCs w:val="20"/>
        </w:rPr>
        <w:t>etc.</w:t>
      </w:r>
      <w:r w:rsidRPr="00730852">
        <w:rPr>
          <w:rFonts w:ascii="Arial" w:hAnsi="Arial" w:cs="Arial"/>
          <w:color w:val="000000"/>
          <w:sz w:val="20"/>
          <w:szCs w:val="20"/>
        </w:rPr>
        <w:t xml:space="preserve"> </w:t>
      </w:r>
      <w:r>
        <w:rPr>
          <w:rFonts w:ascii="Arial" w:hAnsi="Arial" w:cs="Arial"/>
          <w:color w:val="000000"/>
          <w:sz w:val="20"/>
          <w:szCs w:val="20"/>
        </w:rPr>
        <w:t>Your model should have at the minimum 3 variables.</w:t>
      </w:r>
    </w:p>
    <w:p w14:paraId="4E817168" w14:textId="2B39A2DF" w:rsidR="005776CF" w:rsidRDefault="005776CF" w:rsidP="003B5A3D">
      <w:pPr>
        <w:pStyle w:val="NormalWeb"/>
        <w:spacing w:before="0" w:beforeAutospacing="0" w:after="160" w:afterAutospacing="0"/>
        <w:rPr>
          <w:rFonts w:ascii="Arial" w:hAnsi="Arial" w:cs="Arial"/>
          <w:color w:val="000000"/>
          <w:sz w:val="20"/>
          <w:szCs w:val="20"/>
        </w:rPr>
      </w:pPr>
      <w:r>
        <w:rPr>
          <w:rFonts w:ascii="Arial" w:hAnsi="Arial" w:cs="Arial"/>
          <w:color w:val="000000"/>
          <w:sz w:val="20"/>
          <w:szCs w:val="20"/>
        </w:rPr>
        <w:t xml:space="preserve">You will turn in your model along with </w:t>
      </w:r>
      <w:r w:rsidRPr="00A425F8">
        <w:rPr>
          <w:rFonts w:ascii="Arial" w:hAnsi="Arial" w:cs="Arial"/>
          <w:color w:val="000000"/>
          <w:sz w:val="20"/>
          <w:szCs w:val="20"/>
          <w:highlight w:val="yellow"/>
        </w:rPr>
        <w:t>different scenarios and graphs</w:t>
      </w:r>
      <w:r>
        <w:rPr>
          <w:rFonts w:ascii="Arial" w:hAnsi="Arial" w:cs="Arial"/>
          <w:color w:val="000000"/>
          <w:sz w:val="20"/>
          <w:szCs w:val="20"/>
        </w:rPr>
        <w:t xml:space="preserve">, </w:t>
      </w:r>
      <w:r w:rsidR="00D01E91">
        <w:rPr>
          <w:rFonts w:ascii="Arial" w:hAnsi="Arial" w:cs="Arial"/>
          <w:color w:val="000000"/>
          <w:sz w:val="20"/>
          <w:szCs w:val="20"/>
        </w:rPr>
        <w:t>including</w:t>
      </w:r>
      <w:r>
        <w:rPr>
          <w:rFonts w:ascii="Arial" w:hAnsi="Arial" w:cs="Arial"/>
          <w:color w:val="000000"/>
          <w:sz w:val="20"/>
          <w:szCs w:val="20"/>
        </w:rPr>
        <w:t xml:space="preserve"> a graph that shows </w:t>
      </w:r>
      <w:r w:rsidRPr="00A425F8">
        <w:rPr>
          <w:rFonts w:ascii="Arial" w:hAnsi="Arial" w:cs="Arial"/>
          <w:color w:val="000000"/>
          <w:sz w:val="20"/>
          <w:szCs w:val="20"/>
          <w:highlight w:val="yellow"/>
        </w:rPr>
        <w:t>both ER &amp; ICU being saturated</w:t>
      </w:r>
      <w:r w:rsidR="00D01E91">
        <w:rPr>
          <w:rFonts w:ascii="Arial" w:hAnsi="Arial" w:cs="Arial"/>
          <w:color w:val="000000"/>
          <w:sz w:val="20"/>
          <w:szCs w:val="20"/>
        </w:rPr>
        <w:t xml:space="preserve"> and the values of your </w:t>
      </w:r>
      <w:r w:rsidR="00514AFF">
        <w:rPr>
          <w:rFonts w:ascii="Arial" w:hAnsi="Arial" w:cs="Arial"/>
          <w:color w:val="000000"/>
          <w:sz w:val="20"/>
          <w:szCs w:val="20"/>
        </w:rPr>
        <w:t xml:space="preserve">program </w:t>
      </w:r>
      <w:bookmarkStart w:id="2" w:name="_GoBack"/>
      <w:bookmarkEnd w:id="2"/>
      <w:r w:rsidR="00D01E91">
        <w:rPr>
          <w:rFonts w:ascii="Arial" w:hAnsi="Arial" w:cs="Arial"/>
          <w:color w:val="000000"/>
          <w:sz w:val="20"/>
          <w:szCs w:val="20"/>
        </w:rPr>
        <w:t>variables that cause that condition to occur</w:t>
      </w:r>
      <w:r>
        <w:rPr>
          <w:rFonts w:ascii="Arial" w:hAnsi="Arial" w:cs="Arial"/>
          <w:color w:val="000000"/>
          <w:sz w:val="20"/>
          <w:szCs w:val="20"/>
        </w:rPr>
        <w:t>.</w:t>
      </w:r>
    </w:p>
    <w:p w14:paraId="6FAF1B2F" w14:textId="56694539" w:rsidR="005776CF" w:rsidRDefault="005776CF" w:rsidP="005776CF">
      <w:pPr>
        <w:pStyle w:val="NormalWeb"/>
        <w:spacing w:before="0" w:beforeAutospacing="0" w:after="160" w:afterAutospacing="0"/>
        <w:jc w:val="center"/>
        <w:rPr>
          <w:rFonts w:ascii="Arial" w:hAnsi="Arial" w:cs="Arial"/>
          <w:color w:val="000000"/>
          <w:sz w:val="20"/>
          <w:szCs w:val="20"/>
        </w:rPr>
      </w:pPr>
      <w:r>
        <w:rPr>
          <w:noProof/>
        </w:rPr>
        <w:drawing>
          <wp:inline distT="0" distB="0" distL="0" distR="0" wp14:anchorId="1F918F8C" wp14:editId="1454E79D">
            <wp:extent cx="2707442" cy="158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1978" cy="1590066"/>
                    </a:xfrm>
                    <a:prstGeom prst="rect">
                      <a:avLst/>
                    </a:prstGeom>
                  </pic:spPr>
                </pic:pic>
              </a:graphicData>
            </a:graphic>
          </wp:inline>
        </w:drawing>
      </w:r>
    </w:p>
    <w:p w14:paraId="16F5E04A" w14:textId="5688F3CF" w:rsidR="003B5A3D" w:rsidRDefault="003B5A3D" w:rsidP="003B5A3D">
      <w:pPr>
        <w:pStyle w:val="NormalWeb"/>
        <w:spacing w:before="0" w:beforeAutospacing="0" w:after="160" w:afterAutospacing="0"/>
      </w:pPr>
      <w:r>
        <w:rPr>
          <w:rFonts w:ascii="Arial" w:hAnsi="Arial" w:cs="Arial"/>
          <w:color w:val="000000"/>
          <w:sz w:val="20"/>
          <w:szCs w:val="20"/>
        </w:rPr>
        <w:t xml:space="preserve">You can leverage the concept and code from this lecture </w:t>
      </w:r>
      <w:r w:rsidR="00482C26">
        <w:rPr>
          <w:rFonts w:ascii="Arial" w:hAnsi="Arial" w:cs="Arial"/>
          <w:color w:val="000000"/>
          <w:sz w:val="20"/>
          <w:szCs w:val="20"/>
        </w:rPr>
        <w:t xml:space="preserve">below </w:t>
      </w:r>
      <w:r>
        <w:rPr>
          <w:rFonts w:ascii="Arial" w:hAnsi="Arial" w:cs="Arial"/>
          <w:color w:val="000000"/>
          <w:sz w:val="20"/>
          <w:szCs w:val="20"/>
        </w:rPr>
        <w:t>and provide your own model for the ERU and the ICU. In the model below, the Water Tank 1 can be your ERU and Water Tank 2 can be your ICU.</w:t>
      </w:r>
      <w:r w:rsidR="00482C26">
        <w:rPr>
          <w:rFonts w:ascii="Arial" w:hAnsi="Arial" w:cs="Arial"/>
          <w:color w:val="000000"/>
          <w:sz w:val="20"/>
          <w:szCs w:val="20"/>
        </w:rPr>
        <w:t xml:space="preserve"> </w:t>
      </w:r>
      <w:hyperlink r:id="rId10" w:history="1">
        <w:r w:rsidR="003B5F28" w:rsidRPr="00A33397">
          <w:rPr>
            <w:rStyle w:val="Hyperlink"/>
          </w:rPr>
          <w:t>http://apmonitor.com/che263/index.php/Main/PythonDynamicSim</w:t>
        </w:r>
      </w:hyperlink>
      <w:r w:rsidR="003B5F28">
        <w:t xml:space="preserve"> </w:t>
      </w:r>
    </w:p>
    <w:p w14:paraId="262FDC65" w14:textId="77777777" w:rsidR="00E62681" w:rsidRDefault="00E62681">
      <w:pPr>
        <w:rPr>
          <w:sz w:val="28"/>
        </w:rPr>
      </w:pPr>
      <w:r>
        <w:br w:type="page"/>
      </w:r>
    </w:p>
    <w:p w14:paraId="6CC411B0" w14:textId="19CB4557" w:rsidR="009371B8" w:rsidRPr="00552257" w:rsidRDefault="009371B8" w:rsidP="009371B8">
      <w:pPr>
        <w:pStyle w:val="Heading2"/>
      </w:pPr>
      <w:r>
        <w:lastRenderedPageBreak/>
        <w:t xml:space="preserve">3 - </w:t>
      </w:r>
      <w:r w:rsidRPr="00552257">
        <w:t>Python hardware programming</w:t>
      </w:r>
    </w:p>
    <w:p w14:paraId="012E6751" w14:textId="77777777" w:rsidR="00C45B24" w:rsidRDefault="00DB1197" w:rsidP="009371B8">
      <w:pPr>
        <w:pStyle w:val="Standard"/>
      </w:pPr>
      <w:r>
        <w:t xml:space="preserve">Design a digital safe box. </w:t>
      </w:r>
    </w:p>
    <w:p w14:paraId="11959161" w14:textId="5AD5C85B" w:rsidR="0064628E" w:rsidRDefault="005776CF" w:rsidP="008A0780">
      <w:pPr>
        <w:pStyle w:val="Standard"/>
      </w:pPr>
      <w:r>
        <w:rPr>
          <w:noProof/>
        </w:rPr>
        <w:drawing>
          <wp:anchor distT="0" distB="0" distL="114300" distR="114300" simplePos="0" relativeHeight="251658240" behindDoc="0" locked="0" layoutInCell="1" allowOverlap="1" wp14:anchorId="2DC1FF78" wp14:editId="4D1F3D9D">
            <wp:simplePos x="0" y="0"/>
            <wp:positionH relativeFrom="margin">
              <wp:posOffset>-95097</wp:posOffset>
            </wp:positionH>
            <wp:positionV relativeFrom="margin">
              <wp:posOffset>444830</wp:posOffset>
            </wp:positionV>
            <wp:extent cx="1763395" cy="1109345"/>
            <wp:effectExtent l="0" t="0" r="8255" b="0"/>
            <wp:wrapSquare wrapText="bothSides"/>
            <wp:docPr id="1" name="Picture 1" descr="SafeandVaultStore Global V2 Hotel Safe - Safe and Vault Stor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andVaultStore Global V2 Hotel Safe - Safe and Vault Store.com"/>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502" t="14095" r="9440" b="18672"/>
                    <a:stretch/>
                  </pic:blipFill>
                  <pic:spPr bwMode="auto">
                    <a:xfrm>
                      <a:off x="0" y="0"/>
                      <a:ext cx="1763395" cy="1109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5B24">
        <w:t xml:space="preserve">You will use the PYNQ-Z2 board to design a digital safe box. </w:t>
      </w:r>
      <w:r w:rsidR="008114E9">
        <w:t>You will be provided with a sample 3-digit unlock program with the sample code to generate your own FSM, test waveform generator, and the board wiring diagram</w:t>
      </w:r>
      <w:r w:rsidR="008A0780">
        <w:t xml:space="preserve">. You will also have a sample program to translate the user secrete code to ASCII equivalent. </w:t>
      </w:r>
    </w:p>
    <w:p w14:paraId="15130A47" w14:textId="248000B1" w:rsidR="00C45B24" w:rsidRDefault="008A0780" w:rsidP="008A0780">
      <w:pPr>
        <w:pStyle w:val="Standard"/>
      </w:pPr>
      <w:r>
        <w:t>Your job is to write one single python program. The Python program will ask for 2-character alphanumeric secret code</w:t>
      </w:r>
      <w:r w:rsidR="00132979">
        <w:t xml:space="preserve">. Use your </w:t>
      </w:r>
      <w:proofErr w:type="spellStart"/>
      <w:r w:rsidR="00065957">
        <w:t>firstName</w:t>
      </w:r>
      <w:proofErr w:type="spellEnd"/>
      <w:r w:rsidR="00065957">
        <w:t xml:space="preserve"> + </w:t>
      </w:r>
      <w:proofErr w:type="spellStart"/>
      <w:r w:rsidR="00065957">
        <w:t>lastName</w:t>
      </w:r>
      <w:proofErr w:type="spellEnd"/>
      <w:r w:rsidR="00132979">
        <w:t xml:space="preserve"> as secret code for this lab</w:t>
      </w:r>
      <w:r w:rsidR="00065957">
        <w:t>, such as CP, BB, CB</w:t>
      </w:r>
      <w:r>
        <w:t>, etc. and it will give out the ASCII equi</w:t>
      </w:r>
      <w:r w:rsidR="00626F3F">
        <w:t>valent sequence. For example, CP</w:t>
      </w:r>
      <w:r>
        <w:t>=</w:t>
      </w:r>
      <w:r w:rsidR="00626F3F">
        <w:t>6780</w:t>
      </w:r>
      <w:r w:rsidR="0024150F">
        <w:t xml:space="preserve"> and that will be the digit sequence</w:t>
      </w:r>
      <w:r w:rsidR="00626F3F">
        <w:t xml:space="preserve"> 6-7-8-0</w:t>
      </w:r>
      <w:r>
        <w:t xml:space="preserve"> to unlock the safe box. The same program will cycle through different keypad entry sequence, but the lock will only open w</w:t>
      </w:r>
      <w:r w:rsidR="0024150F">
        <w:t>hen user enters the right sequence</w:t>
      </w:r>
      <w:r>
        <w:t xml:space="preserve"> (i.e. 6-</w:t>
      </w:r>
      <w:r w:rsidR="00172B7C">
        <w:t>7-8-0</w:t>
      </w:r>
      <w:r>
        <w:t xml:space="preserve">) as in this example. The program </w:t>
      </w:r>
      <w:r w:rsidR="0064628E">
        <w:t>will output input and output waveforms in the following format. The waveform bellow shows the lock open</w:t>
      </w:r>
      <w:r w:rsidR="00CB2ED0">
        <w:t>s</w:t>
      </w:r>
      <w:r w:rsidR="0064628E">
        <w:t xml:space="preserve"> when </w:t>
      </w:r>
      <w:r w:rsidR="0033220B">
        <w:t xml:space="preserve">the </w:t>
      </w:r>
      <w:r w:rsidR="0064628E">
        <w:t xml:space="preserve">user enters the correct sequence </w:t>
      </w:r>
      <w:r w:rsidR="0064628E" w:rsidRPr="00CB2ED0">
        <w:rPr>
          <w:highlight w:val="yellow"/>
        </w:rPr>
        <w:t>1-0-6</w:t>
      </w:r>
      <w:r w:rsidR="0064628E">
        <w:t xml:space="preserve">: </w:t>
      </w:r>
    </w:p>
    <w:p w14:paraId="22AE662E" w14:textId="73632477" w:rsidR="009371B8" w:rsidRDefault="009371B8" w:rsidP="009371B8">
      <w:pPr>
        <w:pStyle w:val="Standard"/>
      </w:pPr>
    </w:p>
    <w:p w14:paraId="22984158" w14:textId="4C8C7035" w:rsidR="0064628E" w:rsidRDefault="0064628E" w:rsidP="00C45B24">
      <w:pPr>
        <w:pStyle w:val="Standard"/>
      </w:pPr>
      <w:r>
        <w:rPr>
          <w:noProof/>
        </w:rPr>
        <w:drawing>
          <wp:inline distT="0" distB="0" distL="0" distR="0" wp14:anchorId="64A8BA6C" wp14:editId="09E3359D">
            <wp:extent cx="6616298" cy="134776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0541" cy="1358814"/>
                    </a:xfrm>
                    <a:prstGeom prst="rect">
                      <a:avLst/>
                    </a:prstGeom>
                  </pic:spPr>
                </pic:pic>
              </a:graphicData>
            </a:graphic>
          </wp:inline>
        </w:drawing>
      </w:r>
    </w:p>
    <w:p w14:paraId="42B97C71" w14:textId="6E718035" w:rsidR="00AF03B3" w:rsidRDefault="00AF03B3" w:rsidP="00C45B24">
      <w:pPr>
        <w:pStyle w:val="Standard"/>
      </w:pPr>
    </w:p>
    <w:p w14:paraId="13506A91" w14:textId="1E7F3563" w:rsidR="00AF03B3" w:rsidRPr="00AF03B3" w:rsidRDefault="00AF03B3" w:rsidP="00C45B24">
      <w:pPr>
        <w:pStyle w:val="Standard"/>
      </w:pPr>
      <w:r>
        <w:t xml:space="preserve">For waveform generation, we use </w:t>
      </w:r>
      <w:proofErr w:type="spellStart"/>
      <w:r>
        <w:t>Wavedrome</w:t>
      </w:r>
      <w:proofErr w:type="spellEnd"/>
      <w:r>
        <w:t xml:space="preserve">. Check out </w:t>
      </w:r>
      <w:hyperlink r:id="rId13" w:history="1">
        <w:r w:rsidRPr="005056FC">
          <w:rPr>
            <w:rStyle w:val="Hyperlink"/>
          </w:rPr>
          <w:t>https://wavedrom.com/</w:t>
        </w:r>
      </w:hyperlink>
      <w:r>
        <w:t xml:space="preserve"> for tutorial, online editor, source codes, etc.</w:t>
      </w:r>
    </w:p>
    <w:p w14:paraId="48ACB701" w14:textId="77777777" w:rsidR="00AF03B3" w:rsidRPr="005662F3" w:rsidRDefault="00AF03B3" w:rsidP="00C45B24">
      <w:pPr>
        <w:pStyle w:val="Standard"/>
        <w:rPr>
          <w:sz w:val="14"/>
        </w:rPr>
      </w:pPr>
    </w:p>
    <w:p w14:paraId="1D208F8E" w14:textId="5F72883F" w:rsidR="004820E1" w:rsidRDefault="004820E1" w:rsidP="004820E1">
      <w:pPr>
        <w:pStyle w:val="Heading1"/>
      </w:pPr>
      <w:r>
        <w:t>Python Programming</w:t>
      </w:r>
    </w:p>
    <w:p w14:paraId="11B3AD6D" w14:textId="411518B0" w:rsidR="00DC4465" w:rsidRDefault="00DC4465" w:rsidP="00DC4465">
      <w:pPr>
        <w:pStyle w:val="Heading4"/>
      </w:pPr>
      <w:r w:rsidRPr="007A65DA">
        <w:rPr>
          <w:highlight w:val="yellow"/>
        </w:rPr>
        <w:t>Lab Submission</w:t>
      </w:r>
    </w:p>
    <w:p w14:paraId="04A32029" w14:textId="77777777" w:rsidR="00276E16" w:rsidRDefault="00276E16" w:rsidP="00276E16">
      <w:pPr>
        <w:pStyle w:val="Standard"/>
      </w:pPr>
      <w:r>
        <w:t>Once you learn the process and the code associate with each step in the process, you will be able to customize the program to do the followings.</w:t>
      </w:r>
    </w:p>
    <w:p w14:paraId="0115765A" w14:textId="0319629C" w:rsidR="00276E16" w:rsidRDefault="00276E16" w:rsidP="00276E16">
      <w:pPr>
        <w:pStyle w:val="Standard"/>
      </w:pPr>
    </w:p>
    <w:tbl>
      <w:tblPr>
        <w:tblStyle w:val="TableGrid"/>
        <w:tblW w:w="0" w:type="auto"/>
        <w:tblInd w:w="-5" w:type="dxa"/>
        <w:tblLook w:val="04A0" w:firstRow="1" w:lastRow="0" w:firstColumn="1" w:lastColumn="0" w:noHBand="0" w:noVBand="1"/>
      </w:tblPr>
      <w:tblGrid>
        <w:gridCol w:w="2700"/>
        <w:gridCol w:w="6570"/>
        <w:gridCol w:w="1525"/>
      </w:tblGrid>
      <w:tr w:rsidR="00FD5CD5" w:rsidRPr="00BB6733" w14:paraId="72E3637B" w14:textId="77777777" w:rsidTr="00A2003A">
        <w:tc>
          <w:tcPr>
            <w:tcW w:w="2700" w:type="dxa"/>
          </w:tcPr>
          <w:p w14:paraId="2F6A09AD" w14:textId="77777777" w:rsidR="00FD5CD5" w:rsidRPr="00BB6733" w:rsidRDefault="00FD5CD5" w:rsidP="00A528C7">
            <w:pPr>
              <w:pStyle w:val="Standard"/>
              <w:jc w:val="center"/>
              <w:rPr>
                <w:b/>
              </w:rPr>
            </w:pPr>
            <w:r w:rsidRPr="00BB6733">
              <w:rPr>
                <w:b/>
              </w:rPr>
              <w:t>Program or Requirement</w:t>
            </w:r>
          </w:p>
        </w:tc>
        <w:tc>
          <w:tcPr>
            <w:tcW w:w="6570" w:type="dxa"/>
          </w:tcPr>
          <w:p w14:paraId="08282FC7" w14:textId="6C6C4F45" w:rsidR="00FD5CD5" w:rsidRPr="00BB6733" w:rsidRDefault="00FD5CD5" w:rsidP="00A528C7">
            <w:pPr>
              <w:pStyle w:val="Standard"/>
              <w:jc w:val="center"/>
              <w:rPr>
                <w:b/>
              </w:rPr>
            </w:pPr>
            <w:r w:rsidRPr="00BB6733">
              <w:rPr>
                <w:b/>
              </w:rPr>
              <w:t>Use Case</w:t>
            </w:r>
          </w:p>
        </w:tc>
        <w:tc>
          <w:tcPr>
            <w:tcW w:w="1525" w:type="dxa"/>
          </w:tcPr>
          <w:p w14:paraId="1202076C" w14:textId="2E320800" w:rsidR="00FD5CD5" w:rsidRPr="00BB6733" w:rsidRDefault="00FD5CD5" w:rsidP="00A528C7">
            <w:pPr>
              <w:pStyle w:val="Standard"/>
              <w:jc w:val="center"/>
              <w:rPr>
                <w:b/>
              </w:rPr>
            </w:pPr>
            <w:r w:rsidRPr="00BB6733">
              <w:rPr>
                <w:b/>
              </w:rPr>
              <w:t>Earned Score / Max Score</w:t>
            </w:r>
          </w:p>
        </w:tc>
      </w:tr>
      <w:tr w:rsidR="00FD5CD5" w14:paraId="35273C6A" w14:textId="77777777" w:rsidTr="00A2003A">
        <w:tc>
          <w:tcPr>
            <w:tcW w:w="2700" w:type="dxa"/>
          </w:tcPr>
          <w:p w14:paraId="186C5272" w14:textId="5F0F2BB9" w:rsidR="00FD5CD5" w:rsidRDefault="00FD5CD5" w:rsidP="00637169">
            <w:pPr>
              <w:pStyle w:val="Standard"/>
            </w:pPr>
            <w:r>
              <w:t>README file</w:t>
            </w:r>
            <w:r w:rsidR="0068666A">
              <w:t xml:space="preserve"> &amp; Documentation</w:t>
            </w:r>
          </w:p>
        </w:tc>
        <w:tc>
          <w:tcPr>
            <w:tcW w:w="6570" w:type="dxa"/>
          </w:tcPr>
          <w:p w14:paraId="5552444B" w14:textId="688E1ADC" w:rsidR="00FD5CD5" w:rsidRDefault="00DF4C78" w:rsidP="00637169">
            <w:pPr>
              <w:pStyle w:val="Standard"/>
            </w:pPr>
            <w:r>
              <w:t>README:</w:t>
            </w:r>
            <w:r w:rsidR="00FD5CD5">
              <w:t xml:space="preserve"> </w:t>
            </w:r>
            <w:r>
              <w:t xml:space="preserve">README </w:t>
            </w:r>
            <w:r w:rsidR="00FD5CD5">
              <w:t>is a brief user guide so that the user can install the proper python packages and knows how to execute your program. The README file can contain sample screenshots with explanation.</w:t>
            </w:r>
            <w:r w:rsidR="009371B8">
              <w:t xml:space="preserve"> (5 points)</w:t>
            </w:r>
          </w:p>
          <w:p w14:paraId="6F01B38F" w14:textId="6FF5EECE" w:rsidR="000D2CD5" w:rsidRDefault="00DF4C78" w:rsidP="000D2CD5">
            <w:pPr>
              <w:pStyle w:val="Standard"/>
            </w:pPr>
            <w:r>
              <w:t xml:space="preserve">Documentation: </w:t>
            </w:r>
            <w:r w:rsidR="000D2CD5">
              <w:t xml:space="preserve">Explain your ER </w:t>
            </w:r>
            <w:r w:rsidR="009371B8">
              <w:t>mo</w:t>
            </w:r>
            <w:r>
              <w:t>del that includes ERU and ICU (5</w:t>
            </w:r>
            <w:r w:rsidR="009371B8">
              <w:t xml:space="preserve"> points)</w:t>
            </w:r>
          </w:p>
        </w:tc>
        <w:tc>
          <w:tcPr>
            <w:tcW w:w="1525" w:type="dxa"/>
          </w:tcPr>
          <w:p w14:paraId="0EA398BD" w14:textId="628BE1F9" w:rsidR="00FD5CD5" w:rsidRDefault="009B2E52" w:rsidP="009B2E52">
            <w:pPr>
              <w:pStyle w:val="Standard"/>
              <w:jc w:val="center"/>
            </w:pPr>
            <w:r>
              <w:t>_</w:t>
            </w:r>
            <w:r w:rsidR="00DC62C3">
              <w:t>____ / 10</w:t>
            </w:r>
          </w:p>
        </w:tc>
      </w:tr>
      <w:tr w:rsidR="00D3595E" w14:paraId="52F9FF90" w14:textId="77777777" w:rsidTr="00A528C7">
        <w:trPr>
          <w:trHeight w:val="305"/>
        </w:trPr>
        <w:tc>
          <w:tcPr>
            <w:tcW w:w="2700" w:type="dxa"/>
          </w:tcPr>
          <w:p w14:paraId="05CEB7B0" w14:textId="78743066" w:rsidR="00D3595E" w:rsidRDefault="000D2CD5" w:rsidP="00637169">
            <w:pPr>
              <w:pStyle w:val="Standard"/>
            </w:pPr>
            <w:r>
              <w:t>Numerical Integration - HIC</w:t>
            </w:r>
          </w:p>
        </w:tc>
        <w:tc>
          <w:tcPr>
            <w:tcW w:w="6570" w:type="dxa"/>
          </w:tcPr>
          <w:p w14:paraId="66698113" w14:textId="08F240A0" w:rsidR="00D3595E" w:rsidRDefault="000D2CD5" w:rsidP="00A267FB">
            <w:pPr>
              <w:pStyle w:val="Standard"/>
            </w:pPr>
            <w:r>
              <w:t xml:space="preserve">Car </w:t>
            </w:r>
            <w:r w:rsidR="00A267FB">
              <w:t xml:space="preserve">airbag </w:t>
            </w:r>
            <w:r>
              <w:t>modeling</w:t>
            </w:r>
            <w:r w:rsidR="009371B8">
              <w:t>. Being able to explain the HIC equation that you are using and explain why your answer is the best.</w:t>
            </w:r>
          </w:p>
        </w:tc>
        <w:tc>
          <w:tcPr>
            <w:tcW w:w="1525" w:type="dxa"/>
          </w:tcPr>
          <w:p w14:paraId="7889A132" w14:textId="4BA426F3" w:rsidR="00A528C7" w:rsidRDefault="00DC62C3" w:rsidP="00A528C7">
            <w:pPr>
              <w:pStyle w:val="Standard"/>
              <w:jc w:val="center"/>
            </w:pPr>
            <w:r>
              <w:t>_____ / 10</w:t>
            </w:r>
          </w:p>
        </w:tc>
      </w:tr>
      <w:tr w:rsidR="00B37BB5" w14:paraId="5C76461C" w14:textId="77777777" w:rsidTr="00A528C7">
        <w:trPr>
          <w:trHeight w:val="269"/>
        </w:trPr>
        <w:tc>
          <w:tcPr>
            <w:tcW w:w="2700" w:type="dxa"/>
          </w:tcPr>
          <w:p w14:paraId="54CAC4C9" w14:textId="016917C5" w:rsidR="00B37BB5" w:rsidRDefault="00B37BB5" w:rsidP="00B37BB5">
            <w:pPr>
              <w:pStyle w:val="Standard"/>
            </w:pPr>
            <w:r>
              <w:t>Differential Equation – ER Modeling with 3+ variables</w:t>
            </w:r>
          </w:p>
        </w:tc>
        <w:tc>
          <w:tcPr>
            <w:tcW w:w="6570" w:type="dxa"/>
          </w:tcPr>
          <w:p w14:paraId="1A9541F0" w14:textId="77777777" w:rsidR="00B37BB5" w:rsidRDefault="00B37BB5" w:rsidP="00B37BB5">
            <w:pPr>
              <w:pStyle w:val="Standard"/>
            </w:pPr>
            <w:r>
              <w:t>Production capacity modeling</w:t>
            </w:r>
          </w:p>
          <w:p w14:paraId="6B0F4437" w14:textId="77777777" w:rsidR="00B37BB5" w:rsidRDefault="00B37BB5" w:rsidP="00B37BB5">
            <w:pPr>
              <w:pStyle w:val="Standard"/>
            </w:pPr>
            <w:r>
              <w:t>ERU 20/40</w:t>
            </w:r>
          </w:p>
          <w:p w14:paraId="7FBB6740" w14:textId="43B8DC61" w:rsidR="00B37BB5" w:rsidRDefault="00B37BB5" w:rsidP="00B37BB5">
            <w:pPr>
              <w:pStyle w:val="Standard"/>
            </w:pPr>
            <w:r>
              <w:t>ICU 20/40</w:t>
            </w:r>
          </w:p>
        </w:tc>
        <w:tc>
          <w:tcPr>
            <w:tcW w:w="1525" w:type="dxa"/>
          </w:tcPr>
          <w:p w14:paraId="01EC2C90" w14:textId="4EDE0898" w:rsidR="00B37BB5" w:rsidRDefault="00B37BB5" w:rsidP="00B37BB5">
            <w:pPr>
              <w:pStyle w:val="Standard"/>
              <w:jc w:val="center"/>
            </w:pPr>
            <w:r>
              <w:t>_____ / 40</w:t>
            </w:r>
          </w:p>
        </w:tc>
      </w:tr>
      <w:tr w:rsidR="00B37BB5" w14:paraId="7F2800D2" w14:textId="77777777" w:rsidTr="00A528C7">
        <w:trPr>
          <w:trHeight w:val="323"/>
        </w:trPr>
        <w:tc>
          <w:tcPr>
            <w:tcW w:w="2700" w:type="dxa"/>
          </w:tcPr>
          <w:p w14:paraId="471A2F98" w14:textId="0C308199" w:rsidR="00B37BB5" w:rsidRDefault="00B37BB5" w:rsidP="00B37BB5">
            <w:pPr>
              <w:pStyle w:val="Standard"/>
            </w:pPr>
            <w:r w:rsidRPr="003A74C9">
              <w:rPr>
                <w:color w:val="000000" w:themeColor="text1"/>
              </w:rPr>
              <w:t>Python hardware programming</w:t>
            </w:r>
          </w:p>
        </w:tc>
        <w:tc>
          <w:tcPr>
            <w:tcW w:w="6570" w:type="dxa"/>
          </w:tcPr>
          <w:p w14:paraId="69CEF61F" w14:textId="77777777" w:rsidR="00B37BB5" w:rsidRDefault="00BB0EFF" w:rsidP="009371B8">
            <w:pPr>
              <w:pStyle w:val="Standard"/>
              <w:rPr>
                <w:color w:val="000000" w:themeColor="text1"/>
              </w:rPr>
            </w:pPr>
            <w:r>
              <w:rPr>
                <w:color w:val="000000" w:themeColor="text1"/>
              </w:rPr>
              <w:t>Hotel Safe Box -  Digital Lock</w:t>
            </w:r>
          </w:p>
          <w:p w14:paraId="52A0B1E2" w14:textId="3293BD86" w:rsidR="0056747E" w:rsidRDefault="0056747E" w:rsidP="009371B8">
            <w:pPr>
              <w:pStyle w:val="Standard"/>
            </w:pPr>
            <w:r>
              <w:rPr>
                <w:color w:val="000000" w:themeColor="text1"/>
              </w:rPr>
              <w:t xml:space="preserve">Turn in the source code along with the HTML file by exporting your </w:t>
            </w:r>
            <w:proofErr w:type="spellStart"/>
            <w:r>
              <w:rPr>
                <w:color w:val="000000" w:themeColor="text1"/>
              </w:rPr>
              <w:t>Jupyter</w:t>
            </w:r>
            <w:proofErr w:type="spellEnd"/>
            <w:r>
              <w:rPr>
                <w:color w:val="000000" w:themeColor="text1"/>
              </w:rPr>
              <w:t xml:space="preserve"> executed program or automatically generated when you execute from the Linux command line. Make sure you take a picture of your board with proper wiring, and proper documentation update in your source code to reflect any new changes.</w:t>
            </w:r>
          </w:p>
        </w:tc>
        <w:tc>
          <w:tcPr>
            <w:tcW w:w="1525" w:type="dxa"/>
          </w:tcPr>
          <w:p w14:paraId="79D518DE" w14:textId="24F331EE" w:rsidR="00B37BB5" w:rsidRDefault="00DC62C3" w:rsidP="00B37BB5">
            <w:pPr>
              <w:pStyle w:val="Standard"/>
              <w:jc w:val="center"/>
            </w:pPr>
            <w:r>
              <w:t>_____ / 40</w:t>
            </w:r>
          </w:p>
        </w:tc>
      </w:tr>
      <w:tr w:rsidR="00B37BB5" w14:paraId="58755FA7" w14:textId="77777777" w:rsidTr="00A2003A">
        <w:tc>
          <w:tcPr>
            <w:tcW w:w="2700" w:type="dxa"/>
          </w:tcPr>
          <w:p w14:paraId="2185B252" w14:textId="77777777" w:rsidR="00B37BB5" w:rsidRDefault="00B37BB5" w:rsidP="00B37BB5">
            <w:pPr>
              <w:pStyle w:val="Standard"/>
            </w:pPr>
          </w:p>
        </w:tc>
        <w:tc>
          <w:tcPr>
            <w:tcW w:w="6570" w:type="dxa"/>
          </w:tcPr>
          <w:p w14:paraId="2116C10B" w14:textId="12A0B349" w:rsidR="00B37BB5" w:rsidRPr="00A2003A" w:rsidRDefault="00B37BB5" w:rsidP="00B37BB5">
            <w:pPr>
              <w:pStyle w:val="Standard"/>
              <w:jc w:val="center"/>
              <w:rPr>
                <w:b/>
              </w:rPr>
            </w:pPr>
            <w:r w:rsidRPr="00A2003A">
              <w:rPr>
                <w:b/>
              </w:rPr>
              <w:t>TOTAL</w:t>
            </w:r>
          </w:p>
        </w:tc>
        <w:tc>
          <w:tcPr>
            <w:tcW w:w="1525" w:type="dxa"/>
          </w:tcPr>
          <w:p w14:paraId="00F880E4" w14:textId="55D5D2FB" w:rsidR="00B37BB5" w:rsidRPr="00A2003A" w:rsidRDefault="00B37BB5" w:rsidP="00B37BB5">
            <w:pPr>
              <w:pStyle w:val="Standard"/>
              <w:jc w:val="center"/>
              <w:rPr>
                <w:b/>
              </w:rPr>
            </w:pPr>
            <w:r w:rsidRPr="00A2003A">
              <w:rPr>
                <w:b/>
              </w:rPr>
              <w:t>100%</w:t>
            </w:r>
          </w:p>
        </w:tc>
      </w:tr>
    </w:tbl>
    <w:p w14:paraId="7DFC44D4" w14:textId="77777777" w:rsidR="00B37BB5" w:rsidRDefault="00B37BB5" w:rsidP="002E3E10">
      <w:pPr>
        <w:pStyle w:val="Standard"/>
      </w:pPr>
    </w:p>
    <w:p w14:paraId="7E68134E" w14:textId="1BAD97AF" w:rsidR="00AA6395" w:rsidRDefault="00E91CC0" w:rsidP="002E3E10">
      <w:pPr>
        <w:pStyle w:val="Standard"/>
      </w:pPr>
      <w:r>
        <w:t>That’s all for this lab. Hopefully</w:t>
      </w:r>
      <w:r w:rsidR="00C812D0">
        <w:t xml:space="preserve"> you found it useful and increase </w:t>
      </w:r>
      <w:r>
        <w:t xml:space="preserve">your </w:t>
      </w:r>
      <w:r w:rsidR="00C812D0">
        <w:t>interest in</w:t>
      </w:r>
      <w:r>
        <w:t xml:space="preserve"> th</w:t>
      </w:r>
      <w:r w:rsidR="00C96052">
        <w:t>e Python world! See you in the next lab</w:t>
      </w:r>
      <w:r>
        <w:t>.</w:t>
      </w:r>
    </w:p>
    <w:p w14:paraId="6DA0D3E3" w14:textId="77777777" w:rsidR="0065739B" w:rsidRDefault="0065739B" w:rsidP="002E3E10">
      <w:pPr>
        <w:pStyle w:val="Standard"/>
      </w:pPr>
    </w:p>
    <w:p w14:paraId="74C1D60E" w14:textId="382F24B9" w:rsidR="00AA6395" w:rsidRDefault="00AA6395" w:rsidP="00AA6395">
      <w:pPr>
        <w:pStyle w:val="Heading1"/>
      </w:pPr>
      <w:r>
        <w:t>Laboratory Hand-In Requirements</w:t>
      </w:r>
    </w:p>
    <w:p w14:paraId="6F7AA1A5" w14:textId="4BEBD8C1" w:rsidR="00AA6395" w:rsidRPr="00AA7FD9" w:rsidRDefault="00AA6395" w:rsidP="00AA6395">
      <w:pPr>
        <w:pStyle w:val="Heading1"/>
        <w:rPr>
          <w:sz w:val="16"/>
        </w:rPr>
      </w:pPr>
    </w:p>
    <w:p w14:paraId="5839E9C5" w14:textId="3B31C1EF" w:rsidR="00AA6395" w:rsidRDefault="00AA6395" w:rsidP="00AA6395">
      <w:pPr>
        <w:pStyle w:val="Standard"/>
      </w:pPr>
      <w:r>
        <w:t>Once you have completed a working design, prepare for the submission process. You are required to demonstrate a working design. You are also required to submit an archive of your project in the form of a ZIP file.  Use 7-</w:t>
      </w:r>
      <w:proofErr w:type="gramStart"/>
      <w:r>
        <w:t>Zip  option</w:t>
      </w:r>
      <w:proofErr w:type="gramEnd"/>
      <w:r>
        <w:t xml:space="preserve"> to create the ZIP file.  Name the archive </w:t>
      </w:r>
      <w:r>
        <w:rPr>
          <w:color w:val="FF0000"/>
        </w:rPr>
        <w:t>lab#</w:t>
      </w:r>
      <w:r w:rsidRPr="00BB525E">
        <w:rPr>
          <w:color w:val="FF0000"/>
        </w:rPr>
        <w:t>_yourlastname_yourfirstname.zip</w:t>
      </w:r>
      <w:r>
        <w:t xml:space="preserve">.  </w:t>
      </w:r>
      <w:r w:rsidR="005E3D29">
        <w:t>Refer to Lab 1 for detail instructions</w:t>
      </w:r>
      <w:r>
        <w:t>.</w:t>
      </w:r>
    </w:p>
    <w:p w14:paraId="40CA1950" w14:textId="33A61EC0" w:rsidR="00AA6395" w:rsidRDefault="00AA6395" w:rsidP="00AA6395">
      <w:pPr>
        <w:pStyle w:val="Standard"/>
      </w:pPr>
    </w:p>
    <w:p w14:paraId="24A0F33E" w14:textId="52F17DCE" w:rsidR="00D65CE0" w:rsidRPr="00565F24" w:rsidRDefault="00AA6395" w:rsidP="002E3E10">
      <w:pPr>
        <w:pStyle w:val="Standard"/>
      </w:pPr>
      <w:r>
        <w:lastRenderedPageBreak/>
        <w:t xml:space="preserve">You will submit your </w:t>
      </w:r>
      <w:r w:rsidR="002B2F49">
        <w:t>zip file</w:t>
      </w:r>
      <w:r>
        <w:t xml:space="preserve"> to the instructor through Canvas by the due date and time. If the class will be on campus, then you will expect to demonstrate in the classroom. If we ever have to go back to an online mode, turn in your archive to Canvas along with a narrated video </w:t>
      </w:r>
      <w:r w:rsidR="00CD4968">
        <w:t xml:space="preserve">capturing </w:t>
      </w:r>
      <w:r w:rsidR="00955534">
        <w:t xml:space="preserve">the screen of your computer running your </w:t>
      </w:r>
      <w:r w:rsidR="00CD4968">
        <w:t>program</w:t>
      </w:r>
      <w:r w:rsidR="00955534">
        <w:t xml:space="preserve"> demonstration</w:t>
      </w:r>
      <w:r>
        <w:t>.  If your program is not completely functional by the due date, you should demonstrate and turn in what you have accomplished to receive partial credit. See the syllabus</w:t>
      </w:r>
      <w:r w:rsidR="0014779B">
        <w:t xml:space="preserve"> for the late penalty guideline</w:t>
      </w:r>
    </w:p>
    <w:sectPr w:rsidR="00D65CE0" w:rsidRPr="00565F24" w:rsidSect="004B134C">
      <w:footerReference w:type="default" r:id="rId14"/>
      <w:pgSz w:w="12240" w:h="15840"/>
      <w:pgMar w:top="63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9668E" w14:textId="77777777" w:rsidR="004C709F" w:rsidRDefault="004C709F">
      <w:r>
        <w:separator/>
      </w:r>
    </w:p>
  </w:endnote>
  <w:endnote w:type="continuationSeparator" w:id="0">
    <w:p w14:paraId="11F2E035" w14:textId="77777777" w:rsidR="004C709F" w:rsidRDefault="004C7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2816D" w14:textId="17FF0E6D" w:rsidR="00351799" w:rsidRDefault="009C34D6">
    <w:pPr>
      <w:pStyle w:val="Footer"/>
      <w:jc w:val="center"/>
    </w:pPr>
    <w:r>
      <w:fldChar w:fldCharType="begin"/>
    </w:r>
    <w:r>
      <w:instrText xml:space="preserve"> PAGE </w:instrText>
    </w:r>
    <w:r>
      <w:fldChar w:fldCharType="separate"/>
    </w:r>
    <w:r w:rsidR="00514AFF">
      <w:rPr>
        <w:noProof/>
      </w:rPr>
      <w:t>3</w:t>
    </w:r>
    <w:r>
      <w:fldChar w:fldCharType="end"/>
    </w:r>
  </w:p>
  <w:p w14:paraId="052BE328" w14:textId="77777777" w:rsidR="00351799" w:rsidRDefault="004C70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9D692" w14:textId="77777777" w:rsidR="004C709F" w:rsidRDefault="004C709F">
      <w:r>
        <w:rPr>
          <w:color w:val="000000"/>
        </w:rPr>
        <w:separator/>
      </w:r>
    </w:p>
  </w:footnote>
  <w:footnote w:type="continuationSeparator" w:id="0">
    <w:p w14:paraId="6BDB1D45" w14:textId="77777777" w:rsidR="004C709F" w:rsidRDefault="004C70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9F3"/>
    <w:multiLevelType w:val="multilevel"/>
    <w:tmpl w:val="A3DA65E6"/>
    <w:styleLink w:val="WWNum3"/>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540206B"/>
    <w:multiLevelType w:val="multilevel"/>
    <w:tmpl w:val="A5C4BF8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0F8E713D"/>
    <w:multiLevelType w:val="multilevel"/>
    <w:tmpl w:val="ECE252FE"/>
    <w:styleLink w:val="WWNum9"/>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15F1C98"/>
    <w:multiLevelType w:val="multilevel"/>
    <w:tmpl w:val="53D468C2"/>
    <w:styleLink w:val="WWNum7"/>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44A0AD3"/>
    <w:multiLevelType w:val="multilevel"/>
    <w:tmpl w:val="C2608F1A"/>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8675D67"/>
    <w:multiLevelType w:val="multilevel"/>
    <w:tmpl w:val="102CCEA0"/>
    <w:styleLink w:val="WWNum1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2374F24"/>
    <w:multiLevelType w:val="hybridMultilevel"/>
    <w:tmpl w:val="984641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293A0F"/>
    <w:multiLevelType w:val="multilevel"/>
    <w:tmpl w:val="1A2A21EA"/>
    <w:styleLink w:val="WWNum13"/>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8" w15:restartNumberingAfterBreak="0">
    <w:nsid w:val="2B1506CE"/>
    <w:multiLevelType w:val="multilevel"/>
    <w:tmpl w:val="634C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30763"/>
    <w:multiLevelType w:val="multilevel"/>
    <w:tmpl w:val="38708072"/>
    <w:styleLink w:val="WWNum10"/>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D205DBC"/>
    <w:multiLevelType w:val="multilevel"/>
    <w:tmpl w:val="5D46E368"/>
    <w:styleLink w:val="WWNum14"/>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11" w15:restartNumberingAfterBreak="0">
    <w:nsid w:val="3496180C"/>
    <w:multiLevelType w:val="multilevel"/>
    <w:tmpl w:val="4E706ECC"/>
    <w:styleLink w:val="WWNum8"/>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6994141"/>
    <w:multiLevelType w:val="multilevel"/>
    <w:tmpl w:val="40208878"/>
    <w:styleLink w:val="WWNum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410521D1"/>
    <w:multiLevelType w:val="multilevel"/>
    <w:tmpl w:val="2C4E1EC8"/>
    <w:styleLink w:val="WWNum1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41B20AE9"/>
    <w:multiLevelType w:val="multilevel"/>
    <w:tmpl w:val="81E6DCB0"/>
    <w:styleLink w:val="WWNum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492855E9"/>
    <w:multiLevelType w:val="hybridMultilevel"/>
    <w:tmpl w:val="5966F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2766A"/>
    <w:multiLevelType w:val="multilevel"/>
    <w:tmpl w:val="03DE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15422E"/>
    <w:multiLevelType w:val="multilevel"/>
    <w:tmpl w:val="29D8A9E6"/>
    <w:styleLink w:val="WWNum4"/>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75D24E23"/>
    <w:multiLevelType w:val="multilevel"/>
    <w:tmpl w:val="9CB8B124"/>
    <w:styleLink w:val="WWNum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4"/>
  </w:num>
  <w:num w:numId="3">
    <w:abstractNumId w:val="14"/>
  </w:num>
  <w:num w:numId="4">
    <w:abstractNumId w:val="0"/>
  </w:num>
  <w:num w:numId="5">
    <w:abstractNumId w:val="17"/>
  </w:num>
  <w:num w:numId="6">
    <w:abstractNumId w:val="12"/>
  </w:num>
  <w:num w:numId="7">
    <w:abstractNumId w:val="18"/>
  </w:num>
  <w:num w:numId="8">
    <w:abstractNumId w:val="3"/>
  </w:num>
  <w:num w:numId="9">
    <w:abstractNumId w:val="11"/>
  </w:num>
  <w:num w:numId="10">
    <w:abstractNumId w:val="2"/>
  </w:num>
  <w:num w:numId="11">
    <w:abstractNumId w:val="9"/>
  </w:num>
  <w:num w:numId="12">
    <w:abstractNumId w:val="5"/>
  </w:num>
  <w:num w:numId="13">
    <w:abstractNumId w:val="13"/>
  </w:num>
  <w:num w:numId="14">
    <w:abstractNumId w:val="7"/>
  </w:num>
  <w:num w:numId="15">
    <w:abstractNumId w:val="10"/>
  </w:num>
  <w:num w:numId="16">
    <w:abstractNumId w:val="16"/>
  </w:num>
  <w:num w:numId="17">
    <w:abstractNumId w:val="15"/>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12"/>
    <w:rsid w:val="0001790C"/>
    <w:rsid w:val="00022D00"/>
    <w:rsid w:val="00065957"/>
    <w:rsid w:val="0007294C"/>
    <w:rsid w:val="00097ADB"/>
    <w:rsid w:val="000D2CD5"/>
    <w:rsid w:val="000D318C"/>
    <w:rsid w:val="00121E44"/>
    <w:rsid w:val="00126FCA"/>
    <w:rsid w:val="00132979"/>
    <w:rsid w:val="00134209"/>
    <w:rsid w:val="0014779B"/>
    <w:rsid w:val="001531C0"/>
    <w:rsid w:val="00172B7C"/>
    <w:rsid w:val="00173712"/>
    <w:rsid w:val="00181638"/>
    <w:rsid w:val="00184700"/>
    <w:rsid w:val="001B062D"/>
    <w:rsid w:val="001B57C7"/>
    <w:rsid w:val="001C78C1"/>
    <w:rsid w:val="001D2E5B"/>
    <w:rsid w:val="001F05C9"/>
    <w:rsid w:val="0024150F"/>
    <w:rsid w:val="00241D46"/>
    <w:rsid w:val="00263D64"/>
    <w:rsid w:val="00276E16"/>
    <w:rsid w:val="002826D3"/>
    <w:rsid w:val="00292E7D"/>
    <w:rsid w:val="002A73D9"/>
    <w:rsid w:val="002B2F49"/>
    <w:rsid w:val="002E2E4D"/>
    <w:rsid w:val="002E3E10"/>
    <w:rsid w:val="003271DB"/>
    <w:rsid w:val="0033220B"/>
    <w:rsid w:val="00364F1D"/>
    <w:rsid w:val="00373985"/>
    <w:rsid w:val="00392122"/>
    <w:rsid w:val="003A7364"/>
    <w:rsid w:val="003B5A3D"/>
    <w:rsid w:val="003B5F28"/>
    <w:rsid w:val="003C3A3F"/>
    <w:rsid w:val="003D2570"/>
    <w:rsid w:val="003D7F64"/>
    <w:rsid w:val="003E1E3A"/>
    <w:rsid w:val="00406999"/>
    <w:rsid w:val="004162A6"/>
    <w:rsid w:val="004405AE"/>
    <w:rsid w:val="00446064"/>
    <w:rsid w:val="00467952"/>
    <w:rsid w:val="004765C5"/>
    <w:rsid w:val="004820E1"/>
    <w:rsid w:val="00482C26"/>
    <w:rsid w:val="00486C93"/>
    <w:rsid w:val="004A42C5"/>
    <w:rsid w:val="004B134C"/>
    <w:rsid w:val="004C709F"/>
    <w:rsid w:val="004F47CE"/>
    <w:rsid w:val="005034C1"/>
    <w:rsid w:val="00507A23"/>
    <w:rsid w:val="00514522"/>
    <w:rsid w:val="00514AFF"/>
    <w:rsid w:val="00531722"/>
    <w:rsid w:val="0054347E"/>
    <w:rsid w:val="00565F24"/>
    <w:rsid w:val="005662F3"/>
    <w:rsid w:val="0056747E"/>
    <w:rsid w:val="005722CB"/>
    <w:rsid w:val="005776CF"/>
    <w:rsid w:val="005B380F"/>
    <w:rsid w:val="005B7A02"/>
    <w:rsid w:val="005C2877"/>
    <w:rsid w:val="005E3D29"/>
    <w:rsid w:val="00625AEF"/>
    <w:rsid w:val="006264C5"/>
    <w:rsid w:val="00626F3F"/>
    <w:rsid w:val="0064628E"/>
    <w:rsid w:val="006569DA"/>
    <w:rsid w:val="0065739B"/>
    <w:rsid w:val="00667A65"/>
    <w:rsid w:val="00670CD7"/>
    <w:rsid w:val="0068666A"/>
    <w:rsid w:val="00687B90"/>
    <w:rsid w:val="006C041A"/>
    <w:rsid w:val="006C04C9"/>
    <w:rsid w:val="006C6480"/>
    <w:rsid w:val="007117A1"/>
    <w:rsid w:val="00730852"/>
    <w:rsid w:val="00737FD5"/>
    <w:rsid w:val="00757CCE"/>
    <w:rsid w:val="007630CA"/>
    <w:rsid w:val="007A0387"/>
    <w:rsid w:val="007A65DA"/>
    <w:rsid w:val="007D499B"/>
    <w:rsid w:val="007E2139"/>
    <w:rsid w:val="008114E9"/>
    <w:rsid w:val="00823867"/>
    <w:rsid w:val="0084657D"/>
    <w:rsid w:val="008958E6"/>
    <w:rsid w:val="00897C3A"/>
    <w:rsid w:val="008A03BB"/>
    <w:rsid w:val="008A0780"/>
    <w:rsid w:val="008C7640"/>
    <w:rsid w:val="008C7BF5"/>
    <w:rsid w:val="008F7B51"/>
    <w:rsid w:val="00911017"/>
    <w:rsid w:val="009371B8"/>
    <w:rsid w:val="00955534"/>
    <w:rsid w:val="009666E0"/>
    <w:rsid w:val="009711A9"/>
    <w:rsid w:val="009B2E52"/>
    <w:rsid w:val="009C0BF5"/>
    <w:rsid w:val="009C34D6"/>
    <w:rsid w:val="009C3953"/>
    <w:rsid w:val="009D402C"/>
    <w:rsid w:val="009F3479"/>
    <w:rsid w:val="009F6824"/>
    <w:rsid w:val="00A11D75"/>
    <w:rsid w:val="00A2003A"/>
    <w:rsid w:val="00A20E27"/>
    <w:rsid w:val="00A267FB"/>
    <w:rsid w:val="00A425F8"/>
    <w:rsid w:val="00A46416"/>
    <w:rsid w:val="00A528C7"/>
    <w:rsid w:val="00A75112"/>
    <w:rsid w:val="00A871A1"/>
    <w:rsid w:val="00AA6395"/>
    <w:rsid w:val="00AA7FD9"/>
    <w:rsid w:val="00AD02DE"/>
    <w:rsid w:val="00AD547F"/>
    <w:rsid w:val="00AD7288"/>
    <w:rsid w:val="00AF03B3"/>
    <w:rsid w:val="00B04159"/>
    <w:rsid w:val="00B24F38"/>
    <w:rsid w:val="00B368FF"/>
    <w:rsid w:val="00B37BB5"/>
    <w:rsid w:val="00B449ED"/>
    <w:rsid w:val="00B5533E"/>
    <w:rsid w:val="00B57060"/>
    <w:rsid w:val="00B6407F"/>
    <w:rsid w:val="00B64735"/>
    <w:rsid w:val="00B94A7F"/>
    <w:rsid w:val="00BA1873"/>
    <w:rsid w:val="00BB0EFF"/>
    <w:rsid w:val="00BB6733"/>
    <w:rsid w:val="00BD6FFA"/>
    <w:rsid w:val="00BF7EE4"/>
    <w:rsid w:val="00C24961"/>
    <w:rsid w:val="00C4330C"/>
    <w:rsid w:val="00C45B24"/>
    <w:rsid w:val="00C672B3"/>
    <w:rsid w:val="00C812D0"/>
    <w:rsid w:val="00C84FD1"/>
    <w:rsid w:val="00C95D6E"/>
    <w:rsid w:val="00C96052"/>
    <w:rsid w:val="00CA3746"/>
    <w:rsid w:val="00CB2ED0"/>
    <w:rsid w:val="00CB4690"/>
    <w:rsid w:val="00CD4968"/>
    <w:rsid w:val="00CF275A"/>
    <w:rsid w:val="00D01E91"/>
    <w:rsid w:val="00D21712"/>
    <w:rsid w:val="00D3595E"/>
    <w:rsid w:val="00D50049"/>
    <w:rsid w:val="00D65CE0"/>
    <w:rsid w:val="00D8077E"/>
    <w:rsid w:val="00D86A0A"/>
    <w:rsid w:val="00D86CDF"/>
    <w:rsid w:val="00D93853"/>
    <w:rsid w:val="00DB1197"/>
    <w:rsid w:val="00DC241E"/>
    <w:rsid w:val="00DC4465"/>
    <w:rsid w:val="00DC62C3"/>
    <w:rsid w:val="00DD3CFF"/>
    <w:rsid w:val="00DF4C78"/>
    <w:rsid w:val="00E47A59"/>
    <w:rsid w:val="00E60F6E"/>
    <w:rsid w:val="00E62681"/>
    <w:rsid w:val="00E91CC0"/>
    <w:rsid w:val="00EA40BB"/>
    <w:rsid w:val="00EA6F9D"/>
    <w:rsid w:val="00F17B79"/>
    <w:rsid w:val="00F5707C"/>
    <w:rsid w:val="00F67FF7"/>
    <w:rsid w:val="00F74998"/>
    <w:rsid w:val="00F95C2F"/>
    <w:rsid w:val="00FA31C6"/>
    <w:rsid w:val="00FC6691"/>
    <w:rsid w:val="00FD0707"/>
    <w:rsid w:val="00FD5CD5"/>
    <w:rsid w:val="00FF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B990"/>
  <w15:docId w15:val="{79492DB8-55ED-4F16-A8E8-E520448C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uiPriority w:val="9"/>
    <w:qFormat/>
    <w:pPr>
      <w:keepNext/>
      <w:jc w:val="center"/>
      <w:outlineLvl w:val="0"/>
    </w:pPr>
    <w:rPr>
      <w:sz w:val="32"/>
    </w:rPr>
  </w:style>
  <w:style w:type="paragraph" w:styleId="Heading2">
    <w:name w:val="heading 2"/>
    <w:basedOn w:val="Standard"/>
    <w:next w:val="Standard"/>
    <w:uiPriority w:val="9"/>
    <w:unhideWhenUsed/>
    <w:qFormat/>
    <w:pPr>
      <w:keepNext/>
      <w:outlineLvl w:val="1"/>
    </w:pPr>
    <w:rPr>
      <w:sz w:val="28"/>
    </w:rPr>
  </w:style>
  <w:style w:type="paragraph" w:styleId="Heading3">
    <w:name w:val="heading 3"/>
    <w:basedOn w:val="Standard"/>
    <w:next w:val="Standard"/>
    <w:uiPriority w:val="9"/>
    <w:unhideWhenUsed/>
    <w:qFormat/>
    <w:pPr>
      <w:keepNext/>
      <w:spacing w:before="240" w:after="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D938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Arial"/>
      <w:sz w:val="24"/>
    </w:rPr>
  </w:style>
  <w:style w:type="paragraph" w:styleId="Caption">
    <w:name w:val="caption"/>
    <w:basedOn w:val="Standard"/>
    <w:next w:val="Standard"/>
    <w:pPr>
      <w:spacing w:before="120" w:after="120"/>
    </w:pPr>
    <w:rPr>
      <w:b/>
    </w:rPr>
  </w:style>
  <w:style w:type="paragraph" w:customStyle="1" w:styleId="Index">
    <w:name w:val="Index"/>
    <w:basedOn w:val="Standard"/>
    <w:pPr>
      <w:suppressLineNumbers/>
    </w:pPr>
    <w:rPr>
      <w:rFonts w:cs="Arial"/>
      <w:sz w:val="24"/>
    </w:rPr>
  </w:style>
  <w:style w:type="paragraph" w:styleId="PlainText">
    <w:name w:val="Plain Text"/>
    <w:basedOn w:val="Standard"/>
    <w:rPr>
      <w:rFonts w:ascii="Courier New" w:eastAsia="Courier New" w:hAnsi="Courier New" w:cs="Courier New"/>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TMLPreformattedChar">
    <w:name w:val="HTML Preformatted Char"/>
    <w:basedOn w:val="DefaultParagraphFont"/>
    <w:rPr>
      <w:rFonts w:ascii="Courier New" w:eastAsia="Courier New" w:hAnsi="Courier New" w:cs="Courier New"/>
    </w:rPr>
  </w:style>
  <w:style w:type="character" w:customStyle="1" w:styleId="Heading2Char">
    <w:name w:val="Heading 2 Char"/>
    <w:basedOn w:val="DefaultParagraphFont"/>
    <w:rPr>
      <w:sz w:val="2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VisitedInternetLink">
    <w:name w:val="Visited Internet Link"/>
    <w:rPr>
      <w:color w:val="800000"/>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character" w:styleId="Hyperlink">
    <w:name w:val="Hyperlink"/>
    <w:basedOn w:val="DefaultParagraphFont"/>
    <w:uiPriority w:val="99"/>
    <w:unhideWhenUsed/>
    <w:rsid w:val="00AD7288"/>
    <w:rPr>
      <w:color w:val="0563C1" w:themeColor="hyperlink"/>
      <w:u w:val="single"/>
    </w:rPr>
  </w:style>
  <w:style w:type="character" w:customStyle="1" w:styleId="UnresolvedMention">
    <w:name w:val="Unresolved Mention"/>
    <w:basedOn w:val="DefaultParagraphFont"/>
    <w:uiPriority w:val="99"/>
    <w:semiHidden/>
    <w:unhideWhenUsed/>
    <w:rsid w:val="00AD7288"/>
    <w:rPr>
      <w:color w:val="605E5C"/>
      <w:shd w:val="clear" w:color="auto" w:fill="E1DFDD"/>
    </w:rPr>
  </w:style>
  <w:style w:type="paragraph" w:styleId="Title">
    <w:name w:val="Title"/>
    <w:basedOn w:val="Normal"/>
    <w:next w:val="Normal"/>
    <w:link w:val="TitleChar"/>
    <w:uiPriority w:val="10"/>
    <w:qFormat/>
    <w:rsid w:val="004820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0E1"/>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D9385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405AE"/>
    <w:pPr>
      <w:widowControl/>
      <w:suppressAutoHyphens w:val="0"/>
      <w:autoSpaceDN/>
      <w:spacing w:before="100" w:beforeAutospacing="1" w:after="100" w:afterAutospacing="1"/>
      <w:textAlignment w:val="auto"/>
    </w:pPr>
    <w:rPr>
      <w:kern w:val="0"/>
      <w:sz w:val="24"/>
      <w:szCs w:val="24"/>
    </w:rPr>
  </w:style>
  <w:style w:type="character" w:styleId="Emphasis">
    <w:name w:val="Emphasis"/>
    <w:basedOn w:val="DefaultParagraphFont"/>
    <w:uiPriority w:val="20"/>
    <w:qFormat/>
    <w:rsid w:val="004405AE"/>
    <w:rPr>
      <w:i/>
      <w:iCs/>
    </w:rPr>
  </w:style>
  <w:style w:type="paragraph" w:styleId="NoSpacing">
    <w:name w:val="No Spacing"/>
    <w:uiPriority w:val="1"/>
    <w:qFormat/>
    <w:rsid w:val="004405AE"/>
  </w:style>
  <w:style w:type="table" w:styleId="TableGrid">
    <w:name w:val="Table Grid"/>
    <w:basedOn w:val="TableNormal"/>
    <w:uiPriority w:val="39"/>
    <w:rsid w:val="00E47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465241">
      <w:bodyDiv w:val="1"/>
      <w:marLeft w:val="0"/>
      <w:marRight w:val="0"/>
      <w:marTop w:val="0"/>
      <w:marBottom w:val="0"/>
      <w:divBdr>
        <w:top w:val="none" w:sz="0" w:space="0" w:color="auto"/>
        <w:left w:val="none" w:sz="0" w:space="0" w:color="auto"/>
        <w:bottom w:val="none" w:sz="0" w:space="0" w:color="auto"/>
        <w:right w:val="none" w:sz="0" w:space="0" w:color="auto"/>
      </w:divBdr>
      <w:divsChild>
        <w:div w:id="1148521449">
          <w:marLeft w:val="0"/>
          <w:marRight w:val="0"/>
          <w:marTop w:val="0"/>
          <w:marBottom w:val="0"/>
          <w:divBdr>
            <w:top w:val="none" w:sz="0" w:space="0" w:color="auto"/>
            <w:left w:val="none" w:sz="0" w:space="0" w:color="auto"/>
            <w:bottom w:val="none" w:sz="0" w:space="0" w:color="auto"/>
            <w:right w:val="none" w:sz="0" w:space="0" w:color="auto"/>
          </w:divBdr>
          <w:divsChild>
            <w:div w:id="1169715930">
              <w:marLeft w:val="0"/>
              <w:marRight w:val="0"/>
              <w:marTop w:val="0"/>
              <w:marBottom w:val="300"/>
              <w:divBdr>
                <w:top w:val="none" w:sz="0" w:space="0" w:color="auto"/>
                <w:left w:val="none" w:sz="0" w:space="0" w:color="auto"/>
                <w:bottom w:val="none" w:sz="0" w:space="0" w:color="auto"/>
                <w:right w:val="none" w:sz="0" w:space="0" w:color="auto"/>
              </w:divBdr>
              <w:divsChild>
                <w:div w:id="17791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tmath.com/applications-integration/hic-part2.php" TargetMode="External"/><Relationship Id="rId13" Type="http://schemas.openxmlformats.org/officeDocument/2006/relationships/hyperlink" Target="https://wavedrom.com/" TargetMode="External"/><Relationship Id="rId3" Type="http://schemas.openxmlformats.org/officeDocument/2006/relationships/settings" Target="settings.xml"/><Relationship Id="rId7" Type="http://schemas.openxmlformats.org/officeDocument/2006/relationships/hyperlink" Target="https://www.intmath.com/applications-integration/hic-head-injury-criterion.php"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apmonitor.com/che263/index.php/Main/PythonDynamicSi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5278</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Santa Clara County</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chris.pham</cp:lastModifiedBy>
  <cp:revision>148</cp:revision>
  <dcterms:created xsi:type="dcterms:W3CDTF">2021-01-10T18:22:00Z</dcterms:created>
  <dcterms:modified xsi:type="dcterms:W3CDTF">2022-03-16T05:04:00Z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