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D1EE7" w14:textId="774C240F" w:rsidR="00817772" w:rsidRPr="00817772" w:rsidRDefault="00817772">
      <w:pPr>
        <w:pStyle w:val="Title"/>
        <w:rPr>
          <w:rFonts w:cstheme="majorHAnsi"/>
          <w:sz w:val="72"/>
          <w:szCs w:val="72"/>
        </w:rPr>
      </w:pPr>
      <w:r w:rsidRPr="00817772">
        <w:rPr>
          <w:rFonts w:cstheme="majorHAnsi"/>
          <w:sz w:val="72"/>
          <w:szCs w:val="72"/>
        </w:rPr>
        <w:t>SLM Evaluation Task</w:t>
      </w:r>
    </w:p>
    <w:p w14:paraId="24A5B32E" w14:textId="77777777" w:rsidR="004F36B0" w:rsidRDefault="00265E8B" w:rsidP="004F36B0">
      <w:pPr>
        <w:spacing w:before="100" w:beforeAutospacing="1" w:after="100" w:afterAutospacing="1"/>
        <w:rPr>
          <w:rFonts w:asciiTheme="majorHAnsi" w:hAnsiTheme="majorHAnsi" w:cstheme="majorHAnsi"/>
          <w:b/>
          <w:bCs/>
          <w:color w:val="000000"/>
          <w:sz w:val="28"/>
          <w:szCs w:val="28"/>
        </w:rPr>
      </w:pPr>
      <w:r w:rsidRPr="00265E8B">
        <w:rPr>
          <w:rFonts w:asciiTheme="majorHAnsi" w:hAnsiTheme="majorHAnsi" w:cstheme="majorHAnsi"/>
          <w:b/>
          <w:bCs/>
          <w:color w:val="000000"/>
          <w:sz w:val="28"/>
          <w:szCs w:val="28"/>
        </w:rPr>
        <w:t xml:space="preserve">Background: </w:t>
      </w:r>
    </w:p>
    <w:p w14:paraId="27F53FD3" w14:textId="7A2FDC3C" w:rsidR="004F36B0" w:rsidRPr="004F36B0" w:rsidRDefault="004F36B0" w:rsidP="004F36B0">
      <w:p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 xml:space="preserve">In this task, you will evaluate how effectively a small language model (SLM) predicts Emergency Department (ED) disposition decisions — such as whether to admit or discharge a patient — for individuals with traumatic brain injury (TBI). The focus is on evaluating the predicted ED disposition </w:t>
      </w:r>
      <w:r w:rsidR="00ED47FE">
        <w:rPr>
          <w:rFonts w:asciiTheme="majorHAnsi" w:hAnsiTheme="majorHAnsi" w:cstheme="majorHAnsi"/>
          <w:color w:val="000000"/>
          <w:sz w:val="28"/>
          <w:szCs w:val="28"/>
        </w:rPr>
        <w:t xml:space="preserve">and reasoning </w:t>
      </w:r>
      <w:r w:rsidRPr="004F36B0">
        <w:rPr>
          <w:rFonts w:asciiTheme="majorHAnsi" w:hAnsiTheme="majorHAnsi" w:cstheme="majorHAnsi"/>
          <w:color w:val="000000"/>
          <w:sz w:val="28"/>
          <w:szCs w:val="28"/>
        </w:rPr>
        <w:t>for 30 patients, whose summary is provided at the top of each page.</w:t>
      </w:r>
    </w:p>
    <w:p w14:paraId="09706B7D" w14:textId="77777777" w:rsidR="004F36B0" w:rsidRPr="004F36B0" w:rsidRDefault="004F36B0" w:rsidP="004F36B0">
      <w:p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The language model is given detailed patient information and asked to predict a disposition along with a clinical justification. Importantly, two different prompting strategies are used to generate two different responses: Option 1 and Option 2. These options are randomly ordered and flipped for each case to minimize presentation bias.</w:t>
      </w:r>
    </w:p>
    <w:p w14:paraId="73915266" w14:textId="77777777" w:rsidR="004F36B0" w:rsidRPr="004F36B0" w:rsidRDefault="00265E8B" w:rsidP="004F36B0">
      <w:p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b/>
          <w:bCs/>
          <w:color w:val="000000"/>
          <w:sz w:val="28"/>
          <w:szCs w:val="28"/>
        </w:rPr>
        <w:t>Role</w:t>
      </w:r>
      <w:r w:rsidRPr="004F36B0">
        <w:rPr>
          <w:rFonts w:asciiTheme="majorHAnsi" w:hAnsiTheme="majorHAnsi" w:cstheme="majorHAnsi"/>
          <w:color w:val="000000"/>
          <w:sz w:val="28"/>
          <w:szCs w:val="28"/>
        </w:rPr>
        <w:t xml:space="preserve">: </w:t>
      </w:r>
    </w:p>
    <w:p w14:paraId="2C470592" w14:textId="11E3429D" w:rsidR="004F36B0" w:rsidRPr="004F36B0" w:rsidRDefault="004F36B0" w:rsidP="004F36B0">
      <w:p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For each patient case (p1 to p30), you will:</w:t>
      </w:r>
    </w:p>
    <w:p w14:paraId="12D8CDFE" w14:textId="73ABA6F1" w:rsidR="004F36B0" w:rsidRPr="004F36B0" w:rsidRDefault="004F36B0" w:rsidP="004F36B0">
      <w:pPr>
        <w:pStyle w:val="ListParagraph"/>
        <w:numPr>
          <w:ilvl w:val="0"/>
          <w:numId w:val="16"/>
        </w:num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 xml:space="preserve">Read the patient summary at the top – </w:t>
      </w:r>
      <w:r w:rsidR="00ED47FE">
        <w:rPr>
          <w:rFonts w:asciiTheme="majorHAnsi" w:hAnsiTheme="majorHAnsi" w:cstheme="majorHAnsi"/>
          <w:color w:val="000000"/>
          <w:sz w:val="28"/>
          <w:szCs w:val="28"/>
        </w:rPr>
        <w:t xml:space="preserve">Every </w:t>
      </w:r>
      <w:r w:rsidR="00406D6B">
        <w:rPr>
          <w:rFonts w:asciiTheme="majorHAnsi" w:hAnsiTheme="majorHAnsi" w:cstheme="majorHAnsi"/>
          <w:color w:val="000000"/>
          <w:sz w:val="28"/>
          <w:szCs w:val="28"/>
        </w:rPr>
        <w:t>pa</w:t>
      </w:r>
      <w:r w:rsidRPr="004F36B0">
        <w:rPr>
          <w:rFonts w:asciiTheme="majorHAnsi" w:hAnsiTheme="majorHAnsi" w:cstheme="majorHAnsi"/>
          <w:color w:val="000000"/>
          <w:sz w:val="28"/>
          <w:szCs w:val="28"/>
        </w:rPr>
        <w:t>tient</w:t>
      </w:r>
      <w:r w:rsidR="00ED47FE">
        <w:rPr>
          <w:rFonts w:asciiTheme="majorHAnsi" w:hAnsiTheme="majorHAnsi" w:cstheme="majorHAnsi"/>
          <w:color w:val="000000"/>
          <w:sz w:val="28"/>
          <w:szCs w:val="28"/>
        </w:rPr>
        <w:t xml:space="preserve"> case</w:t>
      </w:r>
      <w:r w:rsidRPr="004F36B0">
        <w:rPr>
          <w:rFonts w:asciiTheme="majorHAnsi" w:hAnsiTheme="majorHAnsi" w:cstheme="majorHAnsi"/>
          <w:color w:val="000000"/>
          <w:sz w:val="28"/>
          <w:szCs w:val="28"/>
        </w:rPr>
        <w:t xml:space="preserve"> is referred </w:t>
      </w:r>
      <w:r w:rsidR="00406D6B">
        <w:rPr>
          <w:rFonts w:asciiTheme="majorHAnsi" w:hAnsiTheme="majorHAnsi" w:cstheme="majorHAnsi"/>
          <w:color w:val="000000"/>
          <w:sz w:val="28"/>
          <w:szCs w:val="28"/>
        </w:rPr>
        <w:t xml:space="preserve">to </w:t>
      </w:r>
      <w:r w:rsidRPr="004F36B0">
        <w:rPr>
          <w:rFonts w:asciiTheme="majorHAnsi" w:hAnsiTheme="majorHAnsi" w:cstheme="majorHAnsi"/>
          <w:color w:val="000000"/>
          <w:sz w:val="28"/>
          <w:szCs w:val="28"/>
        </w:rPr>
        <w:t>as Patient A.</w:t>
      </w:r>
    </w:p>
    <w:p w14:paraId="226356D4" w14:textId="2BE6EA8C" w:rsidR="004F36B0" w:rsidRPr="004F36B0" w:rsidRDefault="004F36B0" w:rsidP="004F36B0">
      <w:pPr>
        <w:pStyle w:val="ListParagraph"/>
        <w:numPr>
          <w:ilvl w:val="0"/>
          <w:numId w:val="16"/>
        </w:num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Review both LLM-generated responses (Option 1 and Option 2) including their predicted ED disposition and clinical reasoning.</w:t>
      </w:r>
    </w:p>
    <w:p w14:paraId="36F508F8" w14:textId="77777777" w:rsidR="004F36B0" w:rsidRPr="004F36B0" w:rsidRDefault="004F36B0" w:rsidP="004F36B0">
      <w:pPr>
        <w:pStyle w:val="ListParagraph"/>
        <w:numPr>
          <w:ilvl w:val="0"/>
          <w:numId w:val="16"/>
        </w:num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Evaluate each response independently using the following three metrics:</w:t>
      </w:r>
    </w:p>
    <w:p w14:paraId="0DAB7376" w14:textId="77777777" w:rsidR="004F36B0" w:rsidRPr="004F36B0" w:rsidRDefault="004F36B0" w:rsidP="004F36B0">
      <w:pPr>
        <w:pStyle w:val="ListParagraph"/>
        <w:numPr>
          <w:ilvl w:val="1"/>
          <w:numId w:val="16"/>
        </w:num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Clinical Relevance of the reasoning</w:t>
      </w:r>
    </w:p>
    <w:p w14:paraId="529C00BD" w14:textId="77777777" w:rsidR="004F36B0" w:rsidRPr="004F36B0" w:rsidRDefault="004F36B0" w:rsidP="004F36B0">
      <w:pPr>
        <w:pStyle w:val="ListParagraph"/>
        <w:numPr>
          <w:ilvl w:val="1"/>
          <w:numId w:val="16"/>
        </w:num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Clinical Reasoning Quality</w:t>
      </w:r>
    </w:p>
    <w:p w14:paraId="7937E454" w14:textId="77777777" w:rsidR="004F36B0" w:rsidRPr="004F36B0" w:rsidRDefault="004F36B0" w:rsidP="004F36B0">
      <w:pPr>
        <w:pStyle w:val="ListParagraph"/>
        <w:numPr>
          <w:ilvl w:val="1"/>
          <w:numId w:val="16"/>
        </w:num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Overall Usefulness.</w:t>
      </w:r>
    </w:p>
    <w:p w14:paraId="67068CAD" w14:textId="31D49E27" w:rsidR="00B13183" w:rsidRPr="004F36B0" w:rsidRDefault="00B13183" w:rsidP="00265E8B">
      <w:p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lastRenderedPageBreak/>
        <w:t>The patient summary is provided at the top and Option 1 and Option 2 are provided below explaining the reasoning and its predicted ED disposition for Patient A</w:t>
      </w:r>
      <w:r w:rsidR="004F36B0">
        <w:rPr>
          <w:rFonts w:asciiTheme="majorHAnsi" w:hAnsiTheme="majorHAnsi" w:cstheme="majorHAnsi"/>
          <w:color w:val="000000"/>
          <w:sz w:val="28"/>
          <w:szCs w:val="28"/>
        </w:rPr>
        <w:t xml:space="preserve"> (Shown below)</w:t>
      </w:r>
    </w:p>
    <w:p w14:paraId="3B8E2037" w14:textId="56FA5727" w:rsidR="00B13183" w:rsidRPr="004F36B0" w:rsidRDefault="00B13183" w:rsidP="00265E8B">
      <w:p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noProof/>
          <w:color w:val="000000"/>
          <w:sz w:val="28"/>
          <w:szCs w:val="28"/>
        </w:rPr>
        <w:drawing>
          <wp:inline distT="0" distB="0" distL="0" distR="0" wp14:anchorId="5CEE5792" wp14:editId="421D9DDD">
            <wp:extent cx="5486400" cy="1574800"/>
            <wp:effectExtent l="0" t="0" r="0" b="0"/>
            <wp:docPr id="55654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990" name="Picture 1" descr="A screenshot of a computer&#10;&#10;AI-generated content may be incorrect."/>
                    <pic:cNvPicPr/>
                  </pic:nvPicPr>
                  <pic:blipFill rotWithShape="1">
                    <a:blip r:embed="rId6"/>
                    <a:srcRect b="44766"/>
                    <a:stretch>
                      <a:fillRect/>
                    </a:stretch>
                  </pic:blipFill>
                  <pic:spPr bwMode="auto">
                    <a:xfrm>
                      <a:off x="0" y="0"/>
                      <a:ext cx="5486400" cy="1574800"/>
                    </a:xfrm>
                    <a:prstGeom prst="rect">
                      <a:avLst/>
                    </a:prstGeom>
                    <a:ln>
                      <a:noFill/>
                    </a:ln>
                    <a:extLst>
                      <a:ext uri="{53640926-AAD7-44D8-BBD7-CCE9431645EC}">
                        <a14:shadowObscured xmlns:a14="http://schemas.microsoft.com/office/drawing/2010/main"/>
                      </a:ext>
                    </a:extLst>
                  </pic:spPr>
                </pic:pic>
              </a:graphicData>
            </a:graphic>
          </wp:inline>
        </w:drawing>
      </w:r>
    </w:p>
    <w:p w14:paraId="3E0AED31" w14:textId="77777777" w:rsidR="00B13183" w:rsidRPr="004F36B0" w:rsidRDefault="00B13183" w:rsidP="00265E8B">
      <w:pPr>
        <w:spacing w:before="100" w:beforeAutospacing="1" w:after="100" w:afterAutospacing="1"/>
        <w:rPr>
          <w:rFonts w:asciiTheme="majorHAnsi" w:hAnsiTheme="majorHAnsi" w:cstheme="majorHAnsi"/>
          <w:color w:val="000000"/>
          <w:sz w:val="28"/>
          <w:szCs w:val="28"/>
        </w:rPr>
      </w:pPr>
    </w:p>
    <w:p w14:paraId="16544DD2" w14:textId="7818D8DD" w:rsidR="004F36B0" w:rsidRPr="004F36B0" w:rsidRDefault="004F36B0" w:rsidP="00265E8B">
      <w:p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Each metric is rated using a slider located directly below each option.</w:t>
      </w:r>
    </w:p>
    <w:p w14:paraId="091AE09A" w14:textId="27F1EC36" w:rsidR="00B13183" w:rsidRPr="004F36B0" w:rsidRDefault="00A31B58" w:rsidP="00265E8B">
      <w:p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noProof/>
          <w:color w:val="000000"/>
          <w:sz w:val="28"/>
          <w:szCs w:val="28"/>
        </w:rPr>
        <w:drawing>
          <wp:inline distT="0" distB="0" distL="0" distR="0" wp14:anchorId="06FF976E" wp14:editId="17AE5B44">
            <wp:extent cx="5486400" cy="2566035"/>
            <wp:effectExtent l="0" t="0" r="0" b="0"/>
            <wp:docPr id="788601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01772" name="Picture 1" descr="A screenshot of a computer&#10;&#10;AI-generated content may be incorrect."/>
                    <pic:cNvPicPr/>
                  </pic:nvPicPr>
                  <pic:blipFill>
                    <a:blip r:embed="rId7"/>
                    <a:stretch>
                      <a:fillRect/>
                    </a:stretch>
                  </pic:blipFill>
                  <pic:spPr>
                    <a:xfrm>
                      <a:off x="0" y="0"/>
                      <a:ext cx="5486400" cy="2566035"/>
                    </a:xfrm>
                    <a:prstGeom prst="rect">
                      <a:avLst/>
                    </a:prstGeom>
                  </pic:spPr>
                </pic:pic>
              </a:graphicData>
            </a:graphic>
          </wp:inline>
        </w:drawing>
      </w:r>
    </w:p>
    <w:p w14:paraId="645F690F" w14:textId="77777777" w:rsidR="00B13183" w:rsidRPr="004F36B0" w:rsidRDefault="00B13183" w:rsidP="00265E8B">
      <w:pPr>
        <w:spacing w:before="100" w:beforeAutospacing="1" w:after="100" w:afterAutospacing="1"/>
        <w:rPr>
          <w:rFonts w:asciiTheme="majorHAnsi" w:hAnsiTheme="majorHAnsi" w:cstheme="majorHAnsi"/>
          <w:color w:val="000000"/>
          <w:sz w:val="28"/>
          <w:szCs w:val="28"/>
        </w:rPr>
      </w:pPr>
    </w:p>
    <w:p w14:paraId="4B0FB724" w14:textId="77777777" w:rsidR="004F36B0" w:rsidRPr="004F36B0" w:rsidRDefault="004F36B0" w:rsidP="004F36B0">
      <w:pPr>
        <w:spacing w:before="100" w:beforeAutospacing="1" w:after="100" w:afterAutospacing="1"/>
        <w:rPr>
          <w:rFonts w:asciiTheme="majorHAnsi" w:hAnsiTheme="majorHAnsi" w:cstheme="majorHAnsi"/>
          <w:b/>
          <w:bCs/>
          <w:color w:val="000000"/>
          <w:sz w:val="28"/>
          <w:szCs w:val="28"/>
        </w:rPr>
      </w:pPr>
      <w:r w:rsidRPr="004F36B0">
        <w:rPr>
          <w:rFonts w:asciiTheme="majorHAnsi" w:hAnsiTheme="majorHAnsi" w:cstheme="majorHAnsi"/>
          <w:b/>
          <w:bCs/>
          <w:color w:val="000000"/>
          <w:sz w:val="28"/>
          <w:szCs w:val="28"/>
        </w:rPr>
        <w:t>Instructions for Evaluation:</w:t>
      </w:r>
    </w:p>
    <w:p w14:paraId="6C68DA84" w14:textId="77777777" w:rsidR="004F36B0" w:rsidRPr="004F36B0" w:rsidRDefault="004F36B0" w:rsidP="004F36B0">
      <w:pPr>
        <w:pStyle w:val="ListParagraph"/>
        <w:numPr>
          <w:ilvl w:val="0"/>
          <w:numId w:val="17"/>
        </w:num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Use the sliders below Option 1 to rate Option 1, and the sliders below Option 2 to rate Option 2.</w:t>
      </w:r>
    </w:p>
    <w:p w14:paraId="1321694D" w14:textId="77777777" w:rsidR="004F36B0" w:rsidRPr="004F36B0" w:rsidRDefault="004F36B0" w:rsidP="004F36B0">
      <w:pPr>
        <w:pStyle w:val="ListParagraph"/>
        <w:numPr>
          <w:ilvl w:val="0"/>
          <w:numId w:val="17"/>
        </w:num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t>Once you have rated both options, click the "Next" button to proceed to the next patient.</w:t>
      </w:r>
    </w:p>
    <w:p w14:paraId="321EA365" w14:textId="7ED02B7D" w:rsidR="00A31B58" w:rsidRDefault="004F36B0" w:rsidP="004F36B0">
      <w:pPr>
        <w:pStyle w:val="ListParagraph"/>
        <w:numPr>
          <w:ilvl w:val="0"/>
          <w:numId w:val="17"/>
        </w:numPr>
        <w:spacing w:before="100" w:beforeAutospacing="1" w:after="100" w:afterAutospacing="1"/>
        <w:rPr>
          <w:rFonts w:asciiTheme="majorHAnsi" w:hAnsiTheme="majorHAnsi" w:cstheme="majorHAnsi"/>
          <w:color w:val="000000"/>
          <w:sz w:val="28"/>
          <w:szCs w:val="28"/>
        </w:rPr>
      </w:pPr>
      <w:r w:rsidRPr="004F36B0">
        <w:rPr>
          <w:rFonts w:asciiTheme="majorHAnsi" w:hAnsiTheme="majorHAnsi" w:cstheme="majorHAnsi"/>
          <w:color w:val="000000"/>
          <w:sz w:val="28"/>
          <w:szCs w:val="28"/>
        </w:rPr>
        <w:lastRenderedPageBreak/>
        <w:t>After each evaluation, your scores are automatically saved to a file named: evaluation_log.csv.</w:t>
      </w:r>
    </w:p>
    <w:p w14:paraId="06F1B148" w14:textId="1FC9EA0F" w:rsidR="00202D91" w:rsidRPr="004F36B0" w:rsidRDefault="00202D91" w:rsidP="004F36B0">
      <w:pPr>
        <w:pStyle w:val="ListParagraph"/>
        <w:numPr>
          <w:ilvl w:val="0"/>
          <w:numId w:val="17"/>
        </w:numPr>
        <w:spacing w:before="100" w:beforeAutospacing="1" w:after="100" w:afterAutospacing="1"/>
        <w:rPr>
          <w:rFonts w:asciiTheme="majorHAnsi" w:hAnsiTheme="majorHAnsi" w:cstheme="majorHAnsi"/>
          <w:color w:val="000000"/>
          <w:sz w:val="28"/>
          <w:szCs w:val="28"/>
        </w:rPr>
      </w:pPr>
      <w:r>
        <w:rPr>
          <w:rFonts w:asciiTheme="majorHAnsi" w:hAnsiTheme="majorHAnsi" w:cstheme="majorHAnsi"/>
          <w:color w:val="000000"/>
          <w:sz w:val="28"/>
          <w:szCs w:val="28"/>
        </w:rPr>
        <w:t xml:space="preserve">If you made a mistake and want to go back and change it. Open the evaluation_log.csv file on excel and remove the row that you want to redo. </w:t>
      </w:r>
    </w:p>
    <w:p w14:paraId="5EF602EE" w14:textId="77777777" w:rsidR="004F36B0" w:rsidRPr="004F36B0" w:rsidRDefault="004F36B0" w:rsidP="004F36B0">
      <w:pPr>
        <w:pStyle w:val="Heading3"/>
        <w:rPr>
          <w:rStyle w:val="Strong"/>
          <w:rFonts w:cstheme="majorHAnsi"/>
          <w:b/>
          <w:bCs/>
          <w:color w:val="000000"/>
          <w:sz w:val="28"/>
          <w:szCs w:val="28"/>
        </w:rPr>
      </w:pPr>
      <w:r w:rsidRPr="004F36B0">
        <w:rPr>
          <w:rStyle w:val="Strong"/>
          <w:rFonts w:cstheme="majorHAnsi"/>
          <w:b/>
          <w:bCs/>
          <w:color w:val="000000"/>
          <w:sz w:val="28"/>
          <w:szCs w:val="28"/>
        </w:rPr>
        <w:t>Progress and Completion:</w:t>
      </w:r>
    </w:p>
    <w:p w14:paraId="1C47BEF2" w14:textId="77777777" w:rsidR="004F36B0" w:rsidRPr="004F36B0" w:rsidRDefault="004F36B0" w:rsidP="004F36B0">
      <w:pPr>
        <w:pStyle w:val="Heading3"/>
        <w:numPr>
          <w:ilvl w:val="0"/>
          <w:numId w:val="19"/>
        </w:numPr>
        <w:rPr>
          <w:rFonts w:cstheme="majorHAnsi"/>
          <w:b w:val="0"/>
          <w:bCs w:val="0"/>
          <w:color w:val="000000"/>
          <w:sz w:val="28"/>
          <w:szCs w:val="28"/>
        </w:rPr>
      </w:pPr>
      <w:r w:rsidRPr="004F36B0">
        <w:rPr>
          <w:rFonts w:cstheme="majorHAnsi"/>
          <w:b w:val="0"/>
          <w:bCs w:val="0"/>
          <w:color w:val="000000"/>
          <w:sz w:val="28"/>
          <w:szCs w:val="28"/>
        </w:rPr>
        <w:t>You will evaluate</w:t>
      </w:r>
      <w:r w:rsidRPr="004F36B0">
        <w:rPr>
          <w:rStyle w:val="apple-converted-space"/>
          <w:rFonts w:cstheme="majorHAnsi"/>
          <w:b w:val="0"/>
          <w:bCs w:val="0"/>
          <w:color w:val="000000"/>
          <w:sz w:val="28"/>
          <w:szCs w:val="28"/>
        </w:rPr>
        <w:t> </w:t>
      </w:r>
      <w:r w:rsidRPr="004F36B0">
        <w:rPr>
          <w:rStyle w:val="Strong"/>
          <w:rFonts w:cstheme="majorHAnsi"/>
          <w:b/>
          <w:bCs/>
          <w:color w:val="000000"/>
          <w:sz w:val="28"/>
          <w:szCs w:val="28"/>
        </w:rPr>
        <w:t>30 patients in total</w:t>
      </w:r>
      <w:r w:rsidRPr="004F36B0">
        <w:rPr>
          <w:rFonts w:cstheme="majorHAnsi"/>
          <w:b w:val="0"/>
          <w:bCs w:val="0"/>
          <w:color w:val="000000"/>
          <w:sz w:val="28"/>
          <w:szCs w:val="28"/>
        </w:rPr>
        <w:t>.</w:t>
      </w:r>
    </w:p>
    <w:p w14:paraId="7FA3DD6E" w14:textId="77777777" w:rsidR="004F36B0" w:rsidRPr="004F36B0" w:rsidRDefault="004F36B0" w:rsidP="004F36B0">
      <w:pPr>
        <w:pStyle w:val="Heading3"/>
        <w:numPr>
          <w:ilvl w:val="0"/>
          <w:numId w:val="19"/>
        </w:numPr>
        <w:rPr>
          <w:rFonts w:cstheme="majorHAnsi"/>
          <w:b w:val="0"/>
          <w:bCs w:val="0"/>
          <w:color w:val="000000"/>
          <w:sz w:val="28"/>
          <w:szCs w:val="28"/>
        </w:rPr>
      </w:pPr>
      <w:r w:rsidRPr="004F36B0">
        <w:rPr>
          <w:rFonts w:cstheme="majorHAnsi"/>
          <w:b w:val="0"/>
          <w:bCs w:val="0"/>
          <w:color w:val="000000"/>
          <w:sz w:val="28"/>
          <w:szCs w:val="28"/>
        </w:rPr>
        <w:t>You may</w:t>
      </w:r>
      <w:r w:rsidRPr="004F36B0">
        <w:rPr>
          <w:rStyle w:val="apple-converted-space"/>
          <w:rFonts w:cstheme="majorHAnsi"/>
          <w:b w:val="0"/>
          <w:bCs w:val="0"/>
          <w:color w:val="000000"/>
          <w:sz w:val="28"/>
          <w:szCs w:val="28"/>
        </w:rPr>
        <w:t> </w:t>
      </w:r>
      <w:r w:rsidRPr="004F36B0">
        <w:rPr>
          <w:rStyle w:val="Strong"/>
          <w:rFonts w:cstheme="majorHAnsi"/>
          <w:b/>
          <w:bCs/>
          <w:color w:val="000000"/>
          <w:sz w:val="28"/>
          <w:szCs w:val="28"/>
        </w:rPr>
        <w:t>pause and resume</w:t>
      </w:r>
      <w:r w:rsidRPr="004F36B0">
        <w:rPr>
          <w:rStyle w:val="apple-converted-space"/>
          <w:rFonts w:cstheme="majorHAnsi"/>
          <w:b w:val="0"/>
          <w:bCs w:val="0"/>
          <w:color w:val="000000"/>
          <w:sz w:val="28"/>
          <w:szCs w:val="28"/>
        </w:rPr>
        <w:t> </w:t>
      </w:r>
      <w:r w:rsidRPr="004F36B0">
        <w:rPr>
          <w:rFonts w:cstheme="majorHAnsi"/>
          <w:b w:val="0"/>
          <w:bCs w:val="0"/>
          <w:color w:val="000000"/>
          <w:sz w:val="28"/>
          <w:szCs w:val="28"/>
        </w:rPr>
        <w:t>your evaluation — the app will continue from where you left off.</w:t>
      </w:r>
    </w:p>
    <w:p w14:paraId="470C19FC" w14:textId="514A107F" w:rsidR="00A31B58" w:rsidRPr="004F36B0" w:rsidRDefault="004F36B0" w:rsidP="004F36B0">
      <w:pPr>
        <w:pStyle w:val="Heading3"/>
        <w:numPr>
          <w:ilvl w:val="0"/>
          <w:numId w:val="19"/>
        </w:numPr>
        <w:rPr>
          <w:rFonts w:cstheme="majorHAnsi"/>
          <w:b w:val="0"/>
          <w:bCs w:val="0"/>
          <w:color w:val="000000"/>
          <w:sz w:val="28"/>
          <w:szCs w:val="28"/>
        </w:rPr>
      </w:pPr>
      <w:r w:rsidRPr="004F36B0">
        <w:rPr>
          <w:rFonts w:cstheme="majorHAnsi"/>
          <w:b w:val="0"/>
          <w:bCs w:val="0"/>
          <w:color w:val="000000"/>
          <w:sz w:val="28"/>
          <w:szCs w:val="28"/>
        </w:rPr>
        <w:t>Once all 30 patients are completed, please</w:t>
      </w:r>
      <w:r w:rsidRPr="004F36B0">
        <w:rPr>
          <w:rStyle w:val="apple-converted-space"/>
          <w:rFonts w:cstheme="majorHAnsi"/>
          <w:b w:val="0"/>
          <w:bCs w:val="0"/>
          <w:color w:val="000000"/>
          <w:sz w:val="28"/>
          <w:szCs w:val="28"/>
        </w:rPr>
        <w:t> </w:t>
      </w:r>
      <w:r w:rsidRPr="004F36B0">
        <w:rPr>
          <w:rStyle w:val="Strong"/>
          <w:rFonts w:cstheme="majorHAnsi"/>
          <w:b/>
          <w:bCs/>
          <w:color w:val="000000"/>
          <w:sz w:val="28"/>
          <w:szCs w:val="28"/>
        </w:rPr>
        <w:t>send the</w:t>
      </w:r>
      <w:r w:rsidRPr="004F36B0">
        <w:rPr>
          <w:rStyle w:val="apple-converted-space"/>
          <w:rFonts w:cstheme="majorHAnsi"/>
          <w:b w:val="0"/>
          <w:bCs w:val="0"/>
          <w:color w:val="000000"/>
          <w:sz w:val="28"/>
          <w:szCs w:val="28"/>
        </w:rPr>
        <w:t> </w:t>
      </w:r>
      <w:r w:rsidRPr="004F36B0">
        <w:rPr>
          <w:rStyle w:val="HTMLCode"/>
          <w:rFonts w:asciiTheme="majorHAnsi" w:eastAsiaTheme="majorEastAsia" w:hAnsiTheme="majorHAnsi" w:cstheme="majorHAnsi"/>
          <w:b w:val="0"/>
          <w:bCs w:val="0"/>
          <w:color w:val="000000"/>
          <w:sz w:val="28"/>
          <w:szCs w:val="28"/>
        </w:rPr>
        <w:t>evaluation_log.csv</w:t>
      </w:r>
      <w:r w:rsidRPr="004F36B0">
        <w:rPr>
          <w:rStyle w:val="apple-converted-space"/>
          <w:rFonts w:cstheme="majorHAnsi"/>
          <w:b w:val="0"/>
          <w:bCs w:val="0"/>
          <w:color w:val="000000"/>
          <w:sz w:val="28"/>
          <w:szCs w:val="28"/>
        </w:rPr>
        <w:t> </w:t>
      </w:r>
      <w:r w:rsidRPr="004F36B0">
        <w:rPr>
          <w:rStyle w:val="Strong"/>
          <w:rFonts w:cstheme="majorHAnsi"/>
          <w:b/>
          <w:bCs/>
          <w:color w:val="000000"/>
          <w:sz w:val="28"/>
          <w:szCs w:val="28"/>
        </w:rPr>
        <w:t>file</w:t>
      </w:r>
      <w:r w:rsidRPr="004F36B0">
        <w:rPr>
          <w:rStyle w:val="apple-converted-space"/>
          <w:rFonts w:cstheme="majorHAnsi"/>
          <w:b w:val="0"/>
          <w:bCs w:val="0"/>
          <w:color w:val="000000"/>
          <w:sz w:val="28"/>
          <w:szCs w:val="28"/>
        </w:rPr>
        <w:t> </w:t>
      </w:r>
      <w:r w:rsidRPr="004F36B0">
        <w:rPr>
          <w:rFonts w:cstheme="majorHAnsi"/>
          <w:b w:val="0"/>
          <w:bCs w:val="0"/>
          <w:color w:val="000000"/>
          <w:sz w:val="28"/>
          <w:szCs w:val="28"/>
        </w:rPr>
        <w:t>to:</w:t>
      </w:r>
      <w:r w:rsidRPr="004F36B0">
        <w:rPr>
          <w:rStyle w:val="apple-converted-space"/>
          <w:rFonts w:cstheme="majorHAnsi"/>
          <w:b w:val="0"/>
          <w:bCs w:val="0"/>
          <w:color w:val="000000"/>
          <w:sz w:val="28"/>
          <w:szCs w:val="28"/>
        </w:rPr>
        <w:t> </w:t>
      </w:r>
      <w:r w:rsidRPr="004F36B0">
        <w:rPr>
          <w:rStyle w:val="Strong"/>
          <w:rFonts w:cstheme="majorHAnsi"/>
          <w:b/>
          <w:bCs/>
          <w:color w:val="000000"/>
          <w:sz w:val="28"/>
          <w:szCs w:val="28"/>
        </w:rPr>
        <w:t>pranav.manjunath@duke.edu</w:t>
      </w:r>
    </w:p>
    <w:p w14:paraId="4D8E89FB" w14:textId="1D7DF0E4" w:rsidR="00A31B58" w:rsidRPr="00A31B58" w:rsidRDefault="00A31B58" w:rsidP="00265E8B">
      <w:pPr>
        <w:spacing w:before="100" w:beforeAutospacing="1" w:after="100" w:afterAutospacing="1"/>
        <w:rPr>
          <w:rFonts w:asciiTheme="majorHAnsi" w:hAnsiTheme="majorHAnsi" w:cstheme="majorHAnsi"/>
          <w:b/>
          <w:bCs/>
          <w:color w:val="000000"/>
          <w:sz w:val="28"/>
          <w:szCs w:val="28"/>
        </w:rPr>
      </w:pPr>
      <w:r w:rsidRPr="00A31B58">
        <w:rPr>
          <w:rFonts w:asciiTheme="majorHAnsi" w:hAnsiTheme="majorHAnsi" w:cstheme="majorHAnsi"/>
          <w:b/>
          <w:bCs/>
          <w:color w:val="000000"/>
          <w:sz w:val="28"/>
          <w:szCs w:val="28"/>
        </w:rPr>
        <w:t>Evaluation Metrics:</w:t>
      </w:r>
    </w:p>
    <w:p w14:paraId="637AFA6A" w14:textId="42701C24" w:rsidR="00265E8B" w:rsidRPr="00A31B58" w:rsidRDefault="00265E8B" w:rsidP="00265E8B">
      <w:pPr>
        <w:pStyle w:val="ListParagraph"/>
        <w:numPr>
          <w:ilvl w:val="0"/>
          <w:numId w:val="14"/>
        </w:numPr>
        <w:spacing w:before="100" w:beforeAutospacing="1" w:after="100" w:afterAutospacing="1"/>
        <w:rPr>
          <w:rFonts w:asciiTheme="majorHAnsi" w:hAnsiTheme="majorHAnsi" w:cstheme="majorHAnsi"/>
          <w:color w:val="000000"/>
          <w:sz w:val="28"/>
          <w:szCs w:val="28"/>
        </w:rPr>
      </w:pPr>
      <w:r w:rsidRPr="00A31B58">
        <w:rPr>
          <w:rFonts w:asciiTheme="majorHAnsi" w:hAnsiTheme="majorHAnsi" w:cstheme="majorHAnsi"/>
          <w:b/>
          <w:bCs/>
          <w:color w:val="000000"/>
          <w:sz w:val="28"/>
          <w:szCs w:val="28"/>
        </w:rPr>
        <w:t>Clinical Relevance of Reasoning (1-5)</w:t>
      </w:r>
    </w:p>
    <w:p w14:paraId="3B8D014D" w14:textId="2A6AB213" w:rsidR="00A31B58" w:rsidRPr="00A31B58" w:rsidRDefault="00265E8B" w:rsidP="00A31B58">
      <w:pPr>
        <w:pStyle w:val="ListParagraph"/>
        <w:spacing w:before="100" w:beforeAutospacing="1" w:after="100" w:afterAutospacing="1"/>
        <w:rPr>
          <w:rFonts w:asciiTheme="majorHAnsi" w:hAnsiTheme="majorHAnsi" w:cstheme="majorHAnsi"/>
          <w:color w:val="000000"/>
          <w:sz w:val="28"/>
          <w:szCs w:val="28"/>
        </w:rPr>
      </w:pPr>
      <w:r w:rsidRPr="00A31B58">
        <w:rPr>
          <w:rFonts w:asciiTheme="majorHAnsi" w:hAnsiTheme="majorHAnsi" w:cstheme="majorHAnsi"/>
          <w:color w:val="000000"/>
          <w:sz w:val="28"/>
          <w:szCs w:val="28"/>
        </w:rPr>
        <w:t>Assesses whether the LLM’s reasoning focuses on clinically pertinent features (e.g., vital signs, imaging, guidelines) rather than tangential or irrelevant details</w:t>
      </w:r>
      <w:r w:rsidR="00A31B58">
        <w:rPr>
          <w:rFonts w:asciiTheme="majorHAnsi" w:hAnsiTheme="majorHAnsi" w:cstheme="majorHAnsi"/>
          <w:color w:val="000000"/>
          <w:sz w:val="28"/>
          <w:szCs w:val="28"/>
        </w:rPr>
        <w:t>.</w:t>
      </w:r>
    </w:p>
    <w:tbl>
      <w:tblPr>
        <w:tblStyle w:val="TableGrid"/>
        <w:tblpPr w:leftFromText="180" w:rightFromText="180" w:vertAnchor="text" w:horzAnchor="margin" w:tblpXSpec="center" w:tblpY="127"/>
        <w:tblW w:w="8365" w:type="dxa"/>
        <w:tblLook w:val="04A0" w:firstRow="1" w:lastRow="0" w:firstColumn="1" w:lastColumn="0" w:noHBand="0" w:noVBand="1"/>
      </w:tblPr>
      <w:tblGrid>
        <w:gridCol w:w="1411"/>
        <w:gridCol w:w="1385"/>
        <w:gridCol w:w="1370"/>
        <w:gridCol w:w="1949"/>
        <w:gridCol w:w="2250"/>
      </w:tblGrid>
      <w:tr w:rsidR="00A31B58" w:rsidRPr="00A31B58" w14:paraId="71AD4CC6" w14:textId="77777777" w:rsidTr="00A31B58">
        <w:tc>
          <w:tcPr>
            <w:tcW w:w="1411" w:type="dxa"/>
          </w:tcPr>
          <w:p w14:paraId="1E543BFB" w14:textId="77777777" w:rsidR="00265E8B" w:rsidRPr="00A31B58" w:rsidRDefault="00265E8B" w:rsidP="00265E8B">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1</w:t>
            </w:r>
          </w:p>
        </w:tc>
        <w:tc>
          <w:tcPr>
            <w:tcW w:w="1385" w:type="dxa"/>
          </w:tcPr>
          <w:p w14:paraId="208DBFE3" w14:textId="77777777" w:rsidR="00265E8B" w:rsidRPr="00A31B58" w:rsidRDefault="00265E8B" w:rsidP="00265E8B">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2</w:t>
            </w:r>
          </w:p>
        </w:tc>
        <w:tc>
          <w:tcPr>
            <w:tcW w:w="1370" w:type="dxa"/>
          </w:tcPr>
          <w:p w14:paraId="790727AD" w14:textId="77777777" w:rsidR="00265E8B" w:rsidRPr="00A31B58" w:rsidRDefault="00265E8B" w:rsidP="00265E8B">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3</w:t>
            </w:r>
          </w:p>
        </w:tc>
        <w:tc>
          <w:tcPr>
            <w:tcW w:w="1949" w:type="dxa"/>
          </w:tcPr>
          <w:p w14:paraId="228A0B3D" w14:textId="77777777" w:rsidR="00265E8B" w:rsidRPr="00A31B58" w:rsidRDefault="00265E8B" w:rsidP="00265E8B">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4</w:t>
            </w:r>
          </w:p>
        </w:tc>
        <w:tc>
          <w:tcPr>
            <w:tcW w:w="2250" w:type="dxa"/>
          </w:tcPr>
          <w:p w14:paraId="24DDF283" w14:textId="77777777" w:rsidR="00265E8B" w:rsidRPr="00A31B58" w:rsidRDefault="00265E8B" w:rsidP="00265E8B">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5</w:t>
            </w:r>
          </w:p>
        </w:tc>
      </w:tr>
      <w:tr w:rsidR="00A31B58" w:rsidRPr="00A31B58" w14:paraId="26B8D1BC" w14:textId="77777777" w:rsidTr="00A31B58">
        <w:tc>
          <w:tcPr>
            <w:tcW w:w="1411" w:type="dxa"/>
          </w:tcPr>
          <w:p w14:paraId="2067492F" w14:textId="77777777" w:rsidR="00265E8B" w:rsidRPr="00A31B58" w:rsidRDefault="00265E8B" w:rsidP="00265E8B">
            <w:pPr>
              <w:pStyle w:val="NormalWeb"/>
              <w:rPr>
                <w:rFonts w:asciiTheme="majorHAnsi" w:hAnsiTheme="majorHAnsi" w:cstheme="majorHAnsi"/>
                <w:color w:val="000000"/>
                <w:sz w:val="20"/>
                <w:szCs w:val="20"/>
              </w:rPr>
            </w:pPr>
            <w:r w:rsidRPr="00A31B58">
              <w:rPr>
                <w:rFonts w:asciiTheme="majorHAnsi" w:hAnsiTheme="majorHAnsi" w:cstheme="majorHAnsi"/>
                <w:color w:val="000000"/>
                <w:sz w:val="20"/>
                <w:szCs w:val="20"/>
              </w:rPr>
              <w:t>Entirely off-topic (no clinical relevance)</w:t>
            </w:r>
          </w:p>
          <w:p w14:paraId="356F504A" w14:textId="77777777" w:rsidR="00265E8B" w:rsidRPr="00A31B58" w:rsidRDefault="00265E8B" w:rsidP="00265E8B">
            <w:pPr>
              <w:spacing w:before="100" w:beforeAutospacing="1" w:after="100" w:afterAutospacing="1"/>
              <w:rPr>
                <w:rFonts w:asciiTheme="majorHAnsi" w:hAnsiTheme="majorHAnsi" w:cstheme="majorHAnsi"/>
                <w:color w:val="000000"/>
                <w:sz w:val="20"/>
                <w:szCs w:val="20"/>
              </w:rPr>
            </w:pPr>
          </w:p>
        </w:tc>
        <w:tc>
          <w:tcPr>
            <w:tcW w:w="1385" w:type="dxa"/>
          </w:tcPr>
          <w:p w14:paraId="0A67F3EA" w14:textId="77777777" w:rsidR="00265E8B" w:rsidRPr="00A31B58" w:rsidRDefault="00265E8B" w:rsidP="00265E8B">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Mostly irrelevant (mentions some clinical terms but misses key factors)</w:t>
            </w:r>
          </w:p>
        </w:tc>
        <w:tc>
          <w:tcPr>
            <w:tcW w:w="1370" w:type="dxa"/>
          </w:tcPr>
          <w:p w14:paraId="2C780EE9" w14:textId="14E0D35E" w:rsidR="004F36B0" w:rsidRPr="00A31B58" w:rsidRDefault="00265E8B" w:rsidP="00265E8B">
            <w:pPr>
              <w:pStyle w:val="NormalWeb"/>
              <w:rPr>
                <w:rFonts w:asciiTheme="majorHAnsi" w:hAnsiTheme="majorHAnsi" w:cstheme="majorHAnsi"/>
                <w:color w:val="000000"/>
                <w:sz w:val="20"/>
                <w:szCs w:val="20"/>
              </w:rPr>
            </w:pPr>
            <w:r w:rsidRPr="00A31B58">
              <w:rPr>
                <w:rFonts w:asciiTheme="majorHAnsi" w:hAnsiTheme="majorHAnsi" w:cstheme="majorHAnsi"/>
                <w:color w:val="000000"/>
                <w:sz w:val="20"/>
                <w:szCs w:val="20"/>
              </w:rPr>
              <w:t>Partially relevant (identifies some key factors but includes irrelevant details)</w:t>
            </w:r>
          </w:p>
          <w:p w14:paraId="4803F7D3" w14:textId="77777777" w:rsidR="00265E8B" w:rsidRPr="00A31B58" w:rsidRDefault="00265E8B" w:rsidP="00265E8B">
            <w:pPr>
              <w:spacing w:before="100" w:beforeAutospacing="1" w:after="100" w:afterAutospacing="1"/>
              <w:rPr>
                <w:rFonts w:asciiTheme="majorHAnsi" w:hAnsiTheme="majorHAnsi" w:cstheme="majorHAnsi"/>
                <w:color w:val="000000"/>
                <w:sz w:val="20"/>
                <w:szCs w:val="20"/>
              </w:rPr>
            </w:pPr>
          </w:p>
        </w:tc>
        <w:tc>
          <w:tcPr>
            <w:tcW w:w="1949" w:type="dxa"/>
          </w:tcPr>
          <w:p w14:paraId="5B47348A" w14:textId="77777777" w:rsidR="00265E8B" w:rsidRPr="00A31B58" w:rsidRDefault="00265E8B" w:rsidP="00265E8B">
            <w:pPr>
              <w:pStyle w:val="NormalWeb"/>
              <w:rPr>
                <w:rFonts w:asciiTheme="majorHAnsi" w:hAnsiTheme="majorHAnsi" w:cstheme="majorHAnsi"/>
                <w:color w:val="000000"/>
                <w:sz w:val="20"/>
                <w:szCs w:val="20"/>
              </w:rPr>
            </w:pPr>
            <w:r w:rsidRPr="00A31B58">
              <w:rPr>
                <w:rFonts w:asciiTheme="majorHAnsi" w:hAnsiTheme="majorHAnsi" w:cstheme="majorHAnsi"/>
                <w:color w:val="000000"/>
                <w:sz w:val="20"/>
                <w:szCs w:val="20"/>
              </w:rPr>
              <w:t>Mostly relevant (focuses on most key clinical factors, minor irrelevant tangents)</w:t>
            </w:r>
          </w:p>
          <w:p w14:paraId="55B778A2" w14:textId="77777777" w:rsidR="00265E8B" w:rsidRPr="00A31B58" w:rsidRDefault="00265E8B" w:rsidP="00265E8B">
            <w:pPr>
              <w:spacing w:before="100" w:beforeAutospacing="1" w:after="100" w:afterAutospacing="1"/>
              <w:rPr>
                <w:rFonts w:asciiTheme="majorHAnsi" w:hAnsiTheme="majorHAnsi" w:cstheme="majorHAnsi"/>
                <w:color w:val="000000"/>
                <w:sz w:val="20"/>
                <w:szCs w:val="20"/>
              </w:rPr>
            </w:pPr>
          </w:p>
        </w:tc>
        <w:tc>
          <w:tcPr>
            <w:tcW w:w="2250" w:type="dxa"/>
          </w:tcPr>
          <w:p w14:paraId="45D20FE6" w14:textId="2167A8B0" w:rsidR="00265E8B" w:rsidRPr="00A31B58" w:rsidRDefault="00265E8B" w:rsidP="004F36B0">
            <w:pPr>
              <w:pStyle w:val="NormalWeb"/>
              <w:rPr>
                <w:rFonts w:asciiTheme="majorHAnsi" w:hAnsiTheme="majorHAnsi" w:cstheme="majorHAnsi"/>
                <w:color w:val="000000"/>
                <w:sz w:val="20"/>
                <w:szCs w:val="20"/>
              </w:rPr>
            </w:pPr>
            <w:r w:rsidRPr="00A31B58">
              <w:rPr>
                <w:rFonts w:asciiTheme="majorHAnsi" w:hAnsiTheme="majorHAnsi" w:cstheme="majorHAnsi"/>
                <w:color w:val="000000"/>
                <w:sz w:val="20"/>
                <w:szCs w:val="20"/>
              </w:rPr>
              <w:t>Completely relevant (all reasoning centers on appropriate clinical features without extraneous information).”</w:t>
            </w:r>
          </w:p>
        </w:tc>
      </w:tr>
    </w:tbl>
    <w:p w14:paraId="34A01D84" w14:textId="77777777" w:rsidR="00265E8B" w:rsidRDefault="00265E8B" w:rsidP="00A31B58">
      <w:pPr>
        <w:spacing w:before="100" w:beforeAutospacing="1" w:after="100" w:afterAutospacing="1"/>
        <w:rPr>
          <w:rFonts w:asciiTheme="majorHAnsi" w:hAnsiTheme="majorHAnsi" w:cstheme="majorHAnsi"/>
          <w:color w:val="000000"/>
          <w:sz w:val="28"/>
          <w:szCs w:val="28"/>
        </w:rPr>
      </w:pPr>
    </w:p>
    <w:p w14:paraId="6A8BE072" w14:textId="77777777" w:rsidR="0069083C" w:rsidRDefault="0069083C" w:rsidP="00A31B58">
      <w:pPr>
        <w:spacing w:before="100" w:beforeAutospacing="1" w:after="100" w:afterAutospacing="1"/>
        <w:rPr>
          <w:rFonts w:asciiTheme="majorHAnsi" w:hAnsiTheme="majorHAnsi" w:cstheme="majorHAnsi"/>
          <w:color w:val="000000"/>
          <w:sz w:val="28"/>
          <w:szCs w:val="28"/>
        </w:rPr>
      </w:pPr>
    </w:p>
    <w:p w14:paraId="77A5489A" w14:textId="77777777" w:rsidR="0069083C" w:rsidRDefault="0069083C" w:rsidP="00A31B58">
      <w:pPr>
        <w:spacing w:before="100" w:beforeAutospacing="1" w:after="100" w:afterAutospacing="1"/>
        <w:rPr>
          <w:rFonts w:asciiTheme="majorHAnsi" w:hAnsiTheme="majorHAnsi" w:cstheme="majorHAnsi"/>
          <w:color w:val="000000"/>
          <w:sz w:val="28"/>
          <w:szCs w:val="28"/>
        </w:rPr>
      </w:pPr>
    </w:p>
    <w:p w14:paraId="01864A62" w14:textId="77777777" w:rsidR="0069083C" w:rsidRPr="00A31B58" w:rsidRDefault="0069083C" w:rsidP="00A31B58">
      <w:pPr>
        <w:spacing w:before="100" w:beforeAutospacing="1" w:after="100" w:afterAutospacing="1"/>
        <w:rPr>
          <w:rFonts w:asciiTheme="majorHAnsi" w:hAnsiTheme="majorHAnsi" w:cstheme="majorHAnsi"/>
          <w:color w:val="000000"/>
          <w:sz w:val="28"/>
          <w:szCs w:val="28"/>
        </w:rPr>
      </w:pPr>
    </w:p>
    <w:p w14:paraId="13EE3E6F" w14:textId="27B5C5FE" w:rsidR="00265E8B" w:rsidRPr="00A31B58" w:rsidRDefault="00265E8B" w:rsidP="00265E8B">
      <w:pPr>
        <w:pStyle w:val="ListParagraph"/>
        <w:numPr>
          <w:ilvl w:val="0"/>
          <w:numId w:val="14"/>
        </w:numPr>
        <w:spacing w:before="100" w:beforeAutospacing="1" w:after="100" w:afterAutospacing="1"/>
        <w:rPr>
          <w:rFonts w:asciiTheme="majorHAnsi" w:hAnsiTheme="majorHAnsi" w:cstheme="majorHAnsi"/>
          <w:color w:val="000000"/>
          <w:sz w:val="28"/>
          <w:szCs w:val="28"/>
        </w:rPr>
      </w:pPr>
      <w:r w:rsidRPr="00A31B58">
        <w:rPr>
          <w:rFonts w:asciiTheme="majorHAnsi" w:hAnsiTheme="majorHAnsi" w:cstheme="majorHAnsi"/>
          <w:b/>
          <w:bCs/>
          <w:color w:val="000000"/>
          <w:sz w:val="28"/>
          <w:szCs w:val="28"/>
        </w:rPr>
        <w:t>Reasoning Quality (1–5)</w:t>
      </w:r>
    </w:p>
    <w:p w14:paraId="32C6DB3A" w14:textId="130013E0" w:rsidR="00265E8B" w:rsidRPr="00A31B58" w:rsidRDefault="00265E8B" w:rsidP="00265E8B">
      <w:pPr>
        <w:spacing w:before="100" w:beforeAutospacing="1" w:after="100" w:afterAutospacing="1"/>
        <w:ind w:left="360"/>
        <w:rPr>
          <w:rFonts w:asciiTheme="majorHAnsi" w:hAnsiTheme="majorHAnsi" w:cstheme="majorHAnsi"/>
          <w:color w:val="000000"/>
          <w:sz w:val="28"/>
          <w:szCs w:val="28"/>
        </w:rPr>
      </w:pPr>
      <w:r w:rsidRPr="00A31B58">
        <w:rPr>
          <w:rFonts w:asciiTheme="majorHAnsi" w:hAnsiTheme="majorHAnsi" w:cstheme="majorHAnsi"/>
          <w:color w:val="000000"/>
          <w:sz w:val="28"/>
          <w:szCs w:val="28"/>
        </w:rPr>
        <w:t>Assesses the logical coherence and depth of the LLM’s explanation.</w:t>
      </w:r>
    </w:p>
    <w:tbl>
      <w:tblPr>
        <w:tblStyle w:val="TableGrid"/>
        <w:tblpPr w:leftFromText="180" w:rightFromText="180" w:vertAnchor="text" w:horzAnchor="margin" w:tblpXSpec="center" w:tblpY="127"/>
        <w:tblW w:w="8630" w:type="dxa"/>
        <w:tblLook w:val="04A0" w:firstRow="1" w:lastRow="0" w:firstColumn="1" w:lastColumn="0" w:noHBand="0" w:noVBand="1"/>
      </w:tblPr>
      <w:tblGrid>
        <w:gridCol w:w="1975"/>
        <w:gridCol w:w="2056"/>
        <w:gridCol w:w="1293"/>
        <w:gridCol w:w="1293"/>
        <w:gridCol w:w="2013"/>
      </w:tblGrid>
      <w:tr w:rsidR="00265E8B" w:rsidRPr="00A31B58" w14:paraId="19EA1AF8" w14:textId="77777777" w:rsidTr="00A31B58">
        <w:tc>
          <w:tcPr>
            <w:tcW w:w="1975" w:type="dxa"/>
          </w:tcPr>
          <w:p w14:paraId="5BE53650"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1</w:t>
            </w:r>
          </w:p>
        </w:tc>
        <w:tc>
          <w:tcPr>
            <w:tcW w:w="2056" w:type="dxa"/>
          </w:tcPr>
          <w:p w14:paraId="03618889"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2</w:t>
            </w:r>
          </w:p>
        </w:tc>
        <w:tc>
          <w:tcPr>
            <w:tcW w:w="1293" w:type="dxa"/>
          </w:tcPr>
          <w:p w14:paraId="4FBFB1B5"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3</w:t>
            </w:r>
          </w:p>
        </w:tc>
        <w:tc>
          <w:tcPr>
            <w:tcW w:w="1293" w:type="dxa"/>
          </w:tcPr>
          <w:p w14:paraId="0811409A"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4</w:t>
            </w:r>
          </w:p>
        </w:tc>
        <w:tc>
          <w:tcPr>
            <w:tcW w:w="2013" w:type="dxa"/>
          </w:tcPr>
          <w:p w14:paraId="18E8113D"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5</w:t>
            </w:r>
          </w:p>
        </w:tc>
      </w:tr>
      <w:tr w:rsidR="00265E8B" w:rsidRPr="00A31B58" w14:paraId="4FF9C96E" w14:textId="77777777" w:rsidTr="00A31B58">
        <w:tc>
          <w:tcPr>
            <w:tcW w:w="1975" w:type="dxa"/>
          </w:tcPr>
          <w:p w14:paraId="7692CB45" w14:textId="5E5E89A3"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eastAsia="Times New Roman" w:hAnsiTheme="majorHAnsi" w:cstheme="majorHAnsi"/>
                <w:color w:val="000000"/>
                <w:sz w:val="20"/>
                <w:szCs w:val="20"/>
              </w:rPr>
              <w:t>No identifiable reasoning (jumps to a conclusion without explanation)</w:t>
            </w:r>
          </w:p>
        </w:tc>
        <w:tc>
          <w:tcPr>
            <w:tcW w:w="2056" w:type="dxa"/>
          </w:tcPr>
          <w:p w14:paraId="788D0734" w14:textId="481048DC"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Minimal/fragmented reasoning (only mentions one or two facts, no clear logic)</w:t>
            </w:r>
          </w:p>
        </w:tc>
        <w:tc>
          <w:tcPr>
            <w:tcW w:w="1293" w:type="dxa"/>
          </w:tcPr>
          <w:p w14:paraId="073DD61B" w14:textId="39BEA704" w:rsidR="00265E8B" w:rsidRPr="00A31B58" w:rsidRDefault="00265E8B" w:rsidP="00265E8B">
            <w:pPr>
              <w:pStyle w:val="NormalWeb"/>
              <w:rPr>
                <w:rFonts w:asciiTheme="majorHAnsi" w:hAnsiTheme="majorHAnsi" w:cstheme="majorHAnsi"/>
                <w:color w:val="000000"/>
                <w:sz w:val="20"/>
                <w:szCs w:val="20"/>
              </w:rPr>
            </w:pPr>
            <w:r w:rsidRPr="00A31B58">
              <w:rPr>
                <w:rFonts w:asciiTheme="majorHAnsi" w:hAnsiTheme="majorHAnsi" w:cstheme="majorHAnsi"/>
                <w:color w:val="000000"/>
                <w:sz w:val="20"/>
                <w:szCs w:val="20"/>
              </w:rPr>
              <w:t>Basic reasoning (identifies some relevant factors but lacks clear logical flow)</w:t>
            </w:r>
          </w:p>
        </w:tc>
        <w:tc>
          <w:tcPr>
            <w:tcW w:w="1293" w:type="dxa"/>
          </w:tcPr>
          <w:p w14:paraId="6C9690C0" w14:textId="45A27C0F"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Good reasoning (identifies multiple factors, logical flow is mostly clear)</w:t>
            </w:r>
          </w:p>
        </w:tc>
        <w:tc>
          <w:tcPr>
            <w:tcW w:w="2013" w:type="dxa"/>
          </w:tcPr>
          <w:p w14:paraId="04E13D50" w14:textId="1C71EA26"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eastAsia="Times New Roman" w:hAnsiTheme="majorHAnsi" w:cstheme="majorHAnsi"/>
                <w:color w:val="000000"/>
                <w:sz w:val="20"/>
                <w:szCs w:val="20"/>
              </w:rPr>
              <w:t>Excellent reasoning (comprehensive, stepwise logic; each step follows coherently).</w:t>
            </w:r>
          </w:p>
        </w:tc>
      </w:tr>
    </w:tbl>
    <w:p w14:paraId="20D86F33" w14:textId="77777777" w:rsidR="00265E8B" w:rsidRPr="00A31B58" w:rsidRDefault="00265E8B" w:rsidP="00265E8B">
      <w:pPr>
        <w:spacing w:before="100" w:beforeAutospacing="1" w:after="100" w:afterAutospacing="1"/>
        <w:ind w:left="360"/>
        <w:rPr>
          <w:rFonts w:asciiTheme="majorHAnsi" w:hAnsiTheme="majorHAnsi" w:cstheme="majorHAnsi"/>
          <w:color w:val="000000"/>
          <w:sz w:val="20"/>
          <w:szCs w:val="20"/>
        </w:rPr>
      </w:pPr>
    </w:p>
    <w:p w14:paraId="2002306C" w14:textId="5A88E438" w:rsidR="00265E8B" w:rsidRPr="00A31B58" w:rsidRDefault="00265E8B" w:rsidP="00265E8B">
      <w:pPr>
        <w:pStyle w:val="ListParagraph"/>
        <w:numPr>
          <w:ilvl w:val="0"/>
          <w:numId w:val="14"/>
        </w:numPr>
        <w:spacing w:before="100" w:beforeAutospacing="1" w:after="100" w:afterAutospacing="1"/>
        <w:rPr>
          <w:rFonts w:asciiTheme="majorHAnsi" w:hAnsiTheme="majorHAnsi" w:cstheme="majorHAnsi"/>
          <w:color w:val="000000"/>
          <w:sz w:val="28"/>
          <w:szCs w:val="28"/>
        </w:rPr>
      </w:pPr>
      <w:r w:rsidRPr="00A31B58">
        <w:rPr>
          <w:rFonts w:asciiTheme="majorHAnsi" w:hAnsiTheme="majorHAnsi" w:cstheme="majorHAnsi"/>
          <w:b/>
          <w:bCs/>
          <w:color w:val="000000"/>
          <w:sz w:val="28"/>
          <w:szCs w:val="28"/>
        </w:rPr>
        <w:t>Practical Usefulness (1–5)</w:t>
      </w:r>
    </w:p>
    <w:p w14:paraId="77D19D3C" w14:textId="10198502" w:rsidR="00A31B58" w:rsidRPr="00A31B58" w:rsidRDefault="00265E8B" w:rsidP="004F36B0">
      <w:pPr>
        <w:spacing w:before="100" w:beforeAutospacing="1" w:after="100" w:afterAutospacing="1"/>
        <w:ind w:left="360"/>
        <w:rPr>
          <w:rFonts w:asciiTheme="majorHAnsi" w:hAnsiTheme="majorHAnsi" w:cstheme="majorHAnsi"/>
          <w:color w:val="000000"/>
          <w:sz w:val="28"/>
          <w:szCs w:val="28"/>
        </w:rPr>
      </w:pPr>
      <w:r w:rsidRPr="00A31B58">
        <w:rPr>
          <w:rFonts w:asciiTheme="majorHAnsi" w:hAnsiTheme="majorHAnsi" w:cstheme="majorHAnsi"/>
          <w:color w:val="000000"/>
          <w:sz w:val="28"/>
          <w:szCs w:val="28"/>
        </w:rPr>
        <w:t>Assesses how actionable and helpful the LLM’s response would be for actual clinical decision-making.</w:t>
      </w:r>
    </w:p>
    <w:tbl>
      <w:tblPr>
        <w:tblStyle w:val="TableGrid"/>
        <w:tblpPr w:leftFromText="180" w:rightFromText="180" w:vertAnchor="text" w:horzAnchor="margin" w:tblpXSpec="center" w:tblpY="127"/>
        <w:tblW w:w="7348" w:type="dxa"/>
        <w:tblLook w:val="04A0" w:firstRow="1" w:lastRow="0" w:firstColumn="1" w:lastColumn="0" w:noHBand="0" w:noVBand="1"/>
      </w:tblPr>
      <w:tblGrid>
        <w:gridCol w:w="1438"/>
        <w:gridCol w:w="1438"/>
        <w:gridCol w:w="1438"/>
        <w:gridCol w:w="1438"/>
        <w:gridCol w:w="1596"/>
      </w:tblGrid>
      <w:tr w:rsidR="00265E8B" w:rsidRPr="00A31B58" w14:paraId="68C7D20F" w14:textId="77777777" w:rsidTr="00504970">
        <w:tc>
          <w:tcPr>
            <w:tcW w:w="1438" w:type="dxa"/>
          </w:tcPr>
          <w:p w14:paraId="564F900D"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1</w:t>
            </w:r>
          </w:p>
        </w:tc>
        <w:tc>
          <w:tcPr>
            <w:tcW w:w="1438" w:type="dxa"/>
          </w:tcPr>
          <w:p w14:paraId="45562B8C"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2</w:t>
            </w:r>
          </w:p>
        </w:tc>
        <w:tc>
          <w:tcPr>
            <w:tcW w:w="1438" w:type="dxa"/>
          </w:tcPr>
          <w:p w14:paraId="15D1781F"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3</w:t>
            </w:r>
          </w:p>
        </w:tc>
        <w:tc>
          <w:tcPr>
            <w:tcW w:w="1438" w:type="dxa"/>
          </w:tcPr>
          <w:p w14:paraId="1FFA0412"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4</w:t>
            </w:r>
          </w:p>
        </w:tc>
        <w:tc>
          <w:tcPr>
            <w:tcW w:w="1596" w:type="dxa"/>
          </w:tcPr>
          <w:p w14:paraId="557AF2F7" w14:textId="7777777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5</w:t>
            </w:r>
          </w:p>
        </w:tc>
      </w:tr>
      <w:tr w:rsidR="00265E8B" w:rsidRPr="00A31B58" w14:paraId="0FAF3B21" w14:textId="77777777" w:rsidTr="00504970">
        <w:tc>
          <w:tcPr>
            <w:tcW w:w="1438" w:type="dxa"/>
          </w:tcPr>
          <w:p w14:paraId="54D26B9B" w14:textId="5E70A798"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Not useful (no actionable guidance; would not aid my decision)</w:t>
            </w:r>
            <w:r w:rsidRPr="00A31B58">
              <w:rPr>
                <w:rFonts w:asciiTheme="majorHAnsi" w:eastAsia="Times New Roman" w:hAnsiTheme="majorHAnsi" w:cstheme="majorHAnsi"/>
                <w:color w:val="000000"/>
                <w:sz w:val="20"/>
                <w:szCs w:val="20"/>
              </w:rPr>
              <w:t>)</w:t>
            </w:r>
          </w:p>
        </w:tc>
        <w:tc>
          <w:tcPr>
            <w:tcW w:w="1438" w:type="dxa"/>
          </w:tcPr>
          <w:p w14:paraId="2776F134" w14:textId="278D73CD"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Slightly useful (minimal guidance; clinician would need to find most information elsewhere)</w:t>
            </w:r>
          </w:p>
        </w:tc>
        <w:tc>
          <w:tcPr>
            <w:tcW w:w="1438" w:type="dxa"/>
          </w:tcPr>
          <w:p w14:paraId="19100DD7" w14:textId="555668C5" w:rsidR="00265E8B" w:rsidRPr="00A31B58" w:rsidRDefault="00265E8B" w:rsidP="00504970">
            <w:pPr>
              <w:pStyle w:val="NormalWeb"/>
              <w:rPr>
                <w:rFonts w:asciiTheme="majorHAnsi" w:hAnsiTheme="majorHAnsi" w:cstheme="majorHAnsi"/>
                <w:color w:val="000000"/>
                <w:sz w:val="20"/>
                <w:szCs w:val="20"/>
              </w:rPr>
            </w:pPr>
            <w:r w:rsidRPr="00A31B58">
              <w:rPr>
                <w:rFonts w:asciiTheme="majorHAnsi" w:hAnsiTheme="majorHAnsi" w:cstheme="majorHAnsi"/>
                <w:color w:val="000000"/>
                <w:sz w:val="20"/>
                <w:szCs w:val="20"/>
              </w:rPr>
              <w:t>Moderately useful (some actionable points, but key details are missing)</w:t>
            </w:r>
          </w:p>
        </w:tc>
        <w:tc>
          <w:tcPr>
            <w:tcW w:w="1438" w:type="dxa"/>
          </w:tcPr>
          <w:p w14:paraId="17EFC28E" w14:textId="48E268DE"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Very useful (clear guidance on disposition, with most relevant details)</w:t>
            </w:r>
          </w:p>
        </w:tc>
        <w:tc>
          <w:tcPr>
            <w:tcW w:w="1596" w:type="dxa"/>
          </w:tcPr>
          <w:p w14:paraId="64078612" w14:textId="7C376AA7" w:rsidR="00265E8B" w:rsidRPr="00A31B58" w:rsidRDefault="00265E8B" w:rsidP="00504970">
            <w:pPr>
              <w:spacing w:before="100" w:beforeAutospacing="1" w:after="100" w:afterAutospacing="1"/>
              <w:rPr>
                <w:rFonts w:asciiTheme="majorHAnsi" w:hAnsiTheme="majorHAnsi" w:cstheme="majorHAnsi"/>
                <w:color w:val="000000"/>
                <w:sz w:val="20"/>
                <w:szCs w:val="20"/>
              </w:rPr>
            </w:pPr>
            <w:r w:rsidRPr="00A31B58">
              <w:rPr>
                <w:rFonts w:asciiTheme="majorHAnsi" w:hAnsiTheme="majorHAnsi" w:cstheme="majorHAnsi"/>
                <w:color w:val="000000"/>
                <w:sz w:val="20"/>
                <w:szCs w:val="20"/>
              </w:rPr>
              <w:t>Extremely useful (comprehensive guidance that could directly inform ED disposition)</w:t>
            </w:r>
          </w:p>
        </w:tc>
      </w:tr>
    </w:tbl>
    <w:p w14:paraId="29B07125" w14:textId="77777777" w:rsidR="00265E8B" w:rsidRPr="00A31B58" w:rsidRDefault="00265E8B" w:rsidP="00265E8B">
      <w:pPr>
        <w:spacing w:before="100" w:beforeAutospacing="1" w:after="100" w:afterAutospacing="1"/>
        <w:rPr>
          <w:rFonts w:asciiTheme="majorHAnsi" w:hAnsiTheme="majorHAnsi" w:cstheme="majorHAnsi"/>
          <w:color w:val="000000"/>
          <w:sz w:val="28"/>
          <w:szCs w:val="28"/>
        </w:rPr>
      </w:pPr>
    </w:p>
    <w:p w14:paraId="3A536A1D" w14:textId="77777777" w:rsidR="00265E8B" w:rsidRPr="00A31B58" w:rsidRDefault="00265E8B" w:rsidP="00817772">
      <w:pPr>
        <w:pStyle w:val="Heading3"/>
        <w:rPr>
          <w:rFonts w:cstheme="majorHAnsi"/>
          <w:color w:val="000000"/>
          <w:sz w:val="28"/>
          <w:szCs w:val="28"/>
        </w:rPr>
      </w:pPr>
    </w:p>
    <w:p w14:paraId="37F93FD3" w14:textId="77777777" w:rsidR="004F36B0" w:rsidRDefault="004F36B0" w:rsidP="004F36B0">
      <w:pPr>
        <w:pStyle w:val="Heading3"/>
        <w:rPr>
          <w:rStyle w:val="Strong"/>
          <w:b/>
          <w:bCs/>
          <w:color w:val="000000"/>
        </w:rPr>
      </w:pPr>
    </w:p>
    <w:p w14:paraId="07D1AA8A" w14:textId="77777777" w:rsidR="004F36B0" w:rsidRDefault="004F36B0" w:rsidP="004F36B0">
      <w:pPr>
        <w:pStyle w:val="Heading3"/>
        <w:rPr>
          <w:rStyle w:val="Strong"/>
          <w:b/>
          <w:bCs/>
          <w:color w:val="000000"/>
        </w:rPr>
      </w:pPr>
    </w:p>
    <w:p w14:paraId="30745634" w14:textId="77777777" w:rsidR="004F36B0" w:rsidRDefault="004F36B0" w:rsidP="004F36B0">
      <w:pPr>
        <w:pStyle w:val="Heading3"/>
        <w:rPr>
          <w:rStyle w:val="Strong"/>
          <w:b/>
          <w:bCs/>
          <w:color w:val="000000"/>
        </w:rPr>
      </w:pPr>
    </w:p>
    <w:p w14:paraId="6776AED4" w14:textId="11882EB3" w:rsidR="004F36B0" w:rsidRPr="004F36B0" w:rsidRDefault="004F36B0" w:rsidP="004F36B0">
      <w:pPr>
        <w:pStyle w:val="Heading3"/>
        <w:rPr>
          <w:rFonts w:cstheme="majorHAnsi"/>
          <w:color w:val="000000"/>
          <w:sz w:val="28"/>
          <w:szCs w:val="28"/>
        </w:rPr>
      </w:pPr>
      <w:r w:rsidRPr="004F36B0">
        <w:rPr>
          <w:rStyle w:val="Strong"/>
          <w:rFonts w:cstheme="majorHAnsi"/>
          <w:b/>
          <w:bCs/>
          <w:color w:val="000000"/>
          <w:sz w:val="28"/>
          <w:szCs w:val="28"/>
        </w:rPr>
        <w:t>Note on LLM Response Sections</w:t>
      </w:r>
    </w:p>
    <w:p w14:paraId="4F1DE809" w14:textId="77777777" w:rsidR="004F36B0" w:rsidRPr="004F36B0" w:rsidRDefault="004F36B0" w:rsidP="004F36B0">
      <w:pPr>
        <w:pStyle w:val="NormalWeb"/>
        <w:rPr>
          <w:rFonts w:asciiTheme="majorHAnsi" w:hAnsiTheme="majorHAnsi" w:cstheme="majorHAnsi"/>
          <w:color w:val="000000"/>
          <w:sz w:val="28"/>
          <w:szCs w:val="28"/>
        </w:rPr>
      </w:pPr>
      <w:r w:rsidRPr="004F36B0">
        <w:rPr>
          <w:rFonts w:asciiTheme="majorHAnsi" w:hAnsiTheme="majorHAnsi" w:cstheme="majorHAnsi"/>
          <w:color w:val="000000"/>
          <w:sz w:val="28"/>
          <w:szCs w:val="28"/>
        </w:rPr>
        <w:t>Each LLM response is typically structured into</w:t>
      </w:r>
      <w:r w:rsidRPr="004F36B0">
        <w:rPr>
          <w:rStyle w:val="apple-converted-space"/>
          <w:rFonts w:asciiTheme="majorHAnsi" w:hAnsiTheme="majorHAnsi" w:cstheme="majorHAnsi"/>
          <w:color w:val="000000"/>
          <w:sz w:val="28"/>
          <w:szCs w:val="28"/>
        </w:rPr>
        <w:t> </w:t>
      </w:r>
      <w:r w:rsidRPr="004F36B0">
        <w:rPr>
          <w:rStyle w:val="Strong"/>
          <w:rFonts w:asciiTheme="majorHAnsi" w:hAnsiTheme="majorHAnsi" w:cstheme="majorHAnsi"/>
          <w:color w:val="000000"/>
          <w:sz w:val="28"/>
          <w:szCs w:val="28"/>
        </w:rPr>
        <w:t>four sections</w:t>
      </w:r>
      <w:r w:rsidRPr="004F36B0">
        <w:rPr>
          <w:rFonts w:asciiTheme="majorHAnsi" w:hAnsiTheme="majorHAnsi" w:cstheme="majorHAnsi"/>
          <w:color w:val="000000"/>
          <w:sz w:val="28"/>
          <w:szCs w:val="28"/>
        </w:rPr>
        <w:t>. However, for the purposes of this evaluation, we have</w:t>
      </w:r>
      <w:r w:rsidRPr="004F36B0">
        <w:rPr>
          <w:rStyle w:val="apple-converted-space"/>
          <w:rFonts w:asciiTheme="majorHAnsi" w:hAnsiTheme="majorHAnsi" w:cstheme="majorHAnsi"/>
          <w:color w:val="000000"/>
          <w:sz w:val="28"/>
          <w:szCs w:val="28"/>
        </w:rPr>
        <w:t> </w:t>
      </w:r>
      <w:r w:rsidRPr="004F36B0">
        <w:rPr>
          <w:rStyle w:val="Strong"/>
          <w:rFonts w:asciiTheme="majorHAnsi" w:hAnsiTheme="majorHAnsi" w:cstheme="majorHAnsi"/>
          <w:color w:val="000000"/>
          <w:sz w:val="28"/>
          <w:szCs w:val="28"/>
        </w:rPr>
        <w:t>removed Section 2</w:t>
      </w:r>
      <w:r w:rsidRPr="004F36B0">
        <w:rPr>
          <w:rFonts w:asciiTheme="majorHAnsi" w:hAnsiTheme="majorHAnsi" w:cstheme="majorHAnsi"/>
          <w:color w:val="000000"/>
          <w:sz w:val="28"/>
          <w:szCs w:val="28"/>
        </w:rPr>
        <w:t>. Below is an overview of the remaining sections you will see:</w:t>
      </w:r>
    </w:p>
    <w:p w14:paraId="495B861F" w14:textId="77777777" w:rsidR="004F36B0" w:rsidRPr="004F36B0" w:rsidRDefault="004F36B0" w:rsidP="004F36B0">
      <w:pPr>
        <w:pStyle w:val="NormalWeb"/>
        <w:numPr>
          <w:ilvl w:val="0"/>
          <w:numId w:val="20"/>
        </w:numPr>
        <w:rPr>
          <w:rFonts w:asciiTheme="majorHAnsi" w:hAnsiTheme="majorHAnsi" w:cstheme="majorHAnsi"/>
          <w:color w:val="000000"/>
          <w:sz w:val="28"/>
          <w:szCs w:val="28"/>
        </w:rPr>
      </w:pPr>
      <w:r w:rsidRPr="004F36B0">
        <w:rPr>
          <w:rStyle w:val="Strong"/>
          <w:rFonts w:asciiTheme="majorHAnsi" w:hAnsiTheme="majorHAnsi" w:cstheme="majorHAnsi"/>
          <w:color w:val="000000"/>
          <w:sz w:val="28"/>
          <w:szCs w:val="28"/>
        </w:rPr>
        <w:t>Section 1:</w:t>
      </w:r>
      <w:r w:rsidRPr="004F36B0">
        <w:rPr>
          <w:rStyle w:val="apple-converted-space"/>
          <w:rFonts w:asciiTheme="majorHAnsi" w:hAnsiTheme="majorHAnsi" w:cstheme="majorHAnsi"/>
          <w:color w:val="000000"/>
          <w:sz w:val="28"/>
          <w:szCs w:val="28"/>
        </w:rPr>
        <w:t> </w:t>
      </w:r>
      <w:r w:rsidRPr="004F36B0">
        <w:rPr>
          <w:rFonts w:asciiTheme="majorHAnsi" w:hAnsiTheme="majorHAnsi" w:cstheme="majorHAnsi"/>
          <w:color w:val="000000"/>
          <w:sz w:val="28"/>
          <w:szCs w:val="28"/>
        </w:rPr>
        <w:t>A recap of the most important clinical features relevant to predicting the ED disposition for Patient A.</w:t>
      </w:r>
    </w:p>
    <w:p w14:paraId="57353FD5" w14:textId="77777777" w:rsidR="004F36B0" w:rsidRPr="004F36B0" w:rsidRDefault="004F36B0" w:rsidP="004F36B0">
      <w:pPr>
        <w:pStyle w:val="NormalWeb"/>
        <w:numPr>
          <w:ilvl w:val="0"/>
          <w:numId w:val="20"/>
        </w:numPr>
        <w:rPr>
          <w:rFonts w:asciiTheme="majorHAnsi" w:hAnsiTheme="majorHAnsi" w:cstheme="majorHAnsi"/>
          <w:color w:val="000000"/>
          <w:sz w:val="28"/>
          <w:szCs w:val="28"/>
        </w:rPr>
      </w:pPr>
      <w:r w:rsidRPr="004F36B0">
        <w:rPr>
          <w:rStyle w:val="Strong"/>
          <w:rFonts w:asciiTheme="majorHAnsi" w:hAnsiTheme="majorHAnsi" w:cstheme="majorHAnsi"/>
          <w:color w:val="000000"/>
          <w:sz w:val="28"/>
          <w:szCs w:val="28"/>
        </w:rPr>
        <w:t>Section 3:</w:t>
      </w:r>
      <w:r w:rsidRPr="004F36B0">
        <w:rPr>
          <w:rStyle w:val="apple-converted-space"/>
          <w:rFonts w:asciiTheme="majorHAnsi" w:hAnsiTheme="majorHAnsi" w:cstheme="majorHAnsi"/>
          <w:color w:val="000000"/>
          <w:sz w:val="28"/>
          <w:szCs w:val="28"/>
        </w:rPr>
        <w:t> </w:t>
      </w:r>
      <w:r w:rsidRPr="004F36B0">
        <w:rPr>
          <w:rFonts w:asciiTheme="majorHAnsi" w:hAnsiTheme="majorHAnsi" w:cstheme="majorHAnsi"/>
          <w:color w:val="000000"/>
          <w:sz w:val="28"/>
          <w:szCs w:val="28"/>
        </w:rPr>
        <w:t>The model’s clinical reasoning explaining</w:t>
      </w:r>
      <w:r w:rsidRPr="004F36B0">
        <w:rPr>
          <w:rStyle w:val="apple-converted-space"/>
          <w:rFonts w:asciiTheme="majorHAnsi" w:hAnsiTheme="majorHAnsi" w:cstheme="majorHAnsi"/>
          <w:color w:val="000000"/>
          <w:sz w:val="28"/>
          <w:szCs w:val="28"/>
        </w:rPr>
        <w:t> </w:t>
      </w:r>
      <w:r w:rsidRPr="004F36B0">
        <w:rPr>
          <w:rStyle w:val="Emphasis"/>
          <w:rFonts w:asciiTheme="majorHAnsi" w:eastAsiaTheme="majorEastAsia" w:hAnsiTheme="majorHAnsi" w:cstheme="majorHAnsi"/>
          <w:color w:val="000000"/>
          <w:sz w:val="28"/>
          <w:szCs w:val="28"/>
        </w:rPr>
        <w:t>why</w:t>
      </w:r>
      <w:r w:rsidRPr="004F36B0">
        <w:rPr>
          <w:rStyle w:val="apple-converted-space"/>
          <w:rFonts w:asciiTheme="majorHAnsi" w:hAnsiTheme="majorHAnsi" w:cstheme="majorHAnsi"/>
          <w:color w:val="000000"/>
          <w:sz w:val="28"/>
          <w:szCs w:val="28"/>
        </w:rPr>
        <w:t> </w:t>
      </w:r>
      <w:r w:rsidRPr="004F36B0">
        <w:rPr>
          <w:rFonts w:asciiTheme="majorHAnsi" w:hAnsiTheme="majorHAnsi" w:cstheme="majorHAnsi"/>
          <w:color w:val="000000"/>
          <w:sz w:val="28"/>
          <w:szCs w:val="28"/>
        </w:rPr>
        <w:t>it chose the specific disposition.</w:t>
      </w:r>
    </w:p>
    <w:p w14:paraId="30DEAFC9" w14:textId="77777777" w:rsidR="004F36B0" w:rsidRPr="004F36B0" w:rsidRDefault="004F36B0" w:rsidP="004F36B0">
      <w:pPr>
        <w:pStyle w:val="NormalWeb"/>
        <w:numPr>
          <w:ilvl w:val="0"/>
          <w:numId w:val="20"/>
        </w:numPr>
        <w:rPr>
          <w:rFonts w:asciiTheme="majorHAnsi" w:hAnsiTheme="majorHAnsi" w:cstheme="majorHAnsi"/>
          <w:color w:val="000000"/>
          <w:sz w:val="28"/>
          <w:szCs w:val="28"/>
        </w:rPr>
      </w:pPr>
      <w:r w:rsidRPr="004F36B0">
        <w:rPr>
          <w:rStyle w:val="Strong"/>
          <w:rFonts w:asciiTheme="majorHAnsi" w:hAnsiTheme="majorHAnsi" w:cstheme="majorHAnsi"/>
          <w:color w:val="000000"/>
          <w:sz w:val="28"/>
          <w:szCs w:val="28"/>
        </w:rPr>
        <w:lastRenderedPageBreak/>
        <w:t>Section 4:</w:t>
      </w:r>
      <w:r w:rsidRPr="004F36B0">
        <w:rPr>
          <w:rStyle w:val="apple-converted-space"/>
          <w:rFonts w:asciiTheme="majorHAnsi" w:hAnsiTheme="majorHAnsi" w:cstheme="majorHAnsi"/>
          <w:color w:val="000000"/>
          <w:sz w:val="28"/>
          <w:szCs w:val="28"/>
        </w:rPr>
        <w:t> </w:t>
      </w:r>
      <w:r w:rsidRPr="004F36B0">
        <w:rPr>
          <w:rFonts w:asciiTheme="majorHAnsi" w:hAnsiTheme="majorHAnsi" w:cstheme="majorHAnsi"/>
          <w:color w:val="000000"/>
          <w:sz w:val="28"/>
          <w:szCs w:val="28"/>
        </w:rPr>
        <w:t>The final ED disposition prediction.</w:t>
      </w:r>
    </w:p>
    <w:p w14:paraId="6A0A90F4" w14:textId="77777777" w:rsidR="004F36B0" w:rsidRPr="004F36B0" w:rsidRDefault="004F36B0" w:rsidP="004F36B0">
      <w:pPr>
        <w:pStyle w:val="NormalWeb"/>
        <w:rPr>
          <w:rFonts w:asciiTheme="majorHAnsi" w:hAnsiTheme="majorHAnsi" w:cstheme="majorHAnsi"/>
          <w:color w:val="000000"/>
          <w:sz w:val="28"/>
          <w:szCs w:val="28"/>
        </w:rPr>
      </w:pPr>
      <w:r w:rsidRPr="004F36B0">
        <w:rPr>
          <w:rStyle w:val="Strong"/>
          <w:rFonts w:asciiTheme="majorHAnsi" w:hAnsiTheme="majorHAnsi" w:cstheme="majorHAnsi"/>
          <w:color w:val="000000"/>
          <w:sz w:val="28"/>
          <w:szCs w:val="28"/>
        </w:rPr>
        <w:t>Why Section 2 is excluded:</w:t>
      </w:r>
      <w:r w:rsidRPr="004F36B0">
        <w:rPr>
          <w:rFonts w:asciiTheme="majorHAnsi" w:hAnsiTheme="majorHAnsi" w:cstheme="majorHAnsi"/>
          <w:color w:val="000000"/>
          <w:sz w:val="28"/>
          <w:szCs w:val="28"/>
        </w:rPr>
        <w:br/>
        <w:t>Section 2 usually contains a comparison between Patient A and similar past patients. In our setup, we have provided the model with those similar patients, so any comparison made in the response can be assumed to be based on accurate information. To streamline your review, we’ve removed this section.</w:t>
      </w:r>
    </w:p>
    <w:p w14:paraId="1B79866D" w14:textId="09CC50AD" w:rsidR="00A31B58" w:rsidRPr="004F36B0" w:rsidRDefault="004F36B0" w:rsidP="004F36B0">
      <w:pPr>
        <w:pStyle w:val="NormalWeb"/>
        <w:rPr>
          <w:rFonts w:asciiTheme="majorHAnsi" w:hAnsiTheme="majorHAnsi" w:cstheme="majorHAnsi"/>
          <w:color w:val="000000"/>
          <w:sz w:val="28"/>
          <w:szCs w:val="28"/>
        </w:rPr>
      </w:pPr>
      <w:r w:rsidRPr="004F36B0">
        <w:rPr>
          <w:rFonts w:asciiTheme="majorHAnsi" w:hAnsiTheme="majorHAnsi" w:cstheme="majorHAnsi"/>
          <w:color w:val="000000"/>
          <w:sz w:val="28"/>
          <w:szCs w:val="28"/>
        </w:rPr>
        <w:t>Please focus your evaluation on</w:t>
      </w:r>
      <w:r w:rsidRPr="004F36B0">
        <w:rPr>
          <w:rStyle w:val="apple-converted-space"/>
          <w:rFonts w:asciiTheme="majorHAnsi" w:hAnsiTheme="majorHAnsi" w:cstheme="majorHAnsi"/>
          <w:color w:val="000000"/>
          <w:sz w:val="28"/>
          <w:szCs w:val="28"/>
        </w:rPr>
        <w:t> </w:t>
      </w:r>
      <w:r w:rsidRPr="004F36B0">
        <w:rPr>
          <w:rStyle w:val="Strong"/>
          <w:rFonts w:asciiTheme="majorHAnsi" w:hAnsiTheme="majorHAnsi" w:cstheme="majorHAnsi"/>
          <w:color w:val="000000"/>
          <w:sz w:val="28"/>
          <w:szCs w:val="28"/>
        </w:rPr>
        <w:t>Sections 1, 3, and 4</w:t>
      </w:r>
      <w:r>
        <w:rPr>
          <w:rFonts w:asciiTheme="majorHAnsi" w:hAnsiTheme="majorHAnsi" w:cstheme="majorHAnsi"/>
          <w:color w:val="000000"/>
          <w:sz w:val="28"/>
          <w:szCs w:val="28"/>
        </w:rPr>
        <w:t>.</w:t>
      </w:r>
    </w:p>
    <w:p w14:paraId="09E53316" w14:textId="77777777" w:rsidR="00A31B58" w:rsidRPr="00A31B58" w:rsidRDefault="00A31B58" w:rsidP="00A31B58"/>
    <w:p w14:paraId="0C64D5FE" w14:textId="6983684C" w:rsidR="00301BCC" w:rsidRPr="00817772" w:rsidRDefault="00000000">
      <w:pPr>
        <w:pStyle w:val="Title"/>
        <w:rPr>
          <w:rFonts w:cstheme="majorHAnsi"/>
          <w:sz w:val="72"/>
          <w:szCs w:val="72"/>
        </w:rPr>
      </w:pPr>
      <w:r w:rsidRPr="00817772">
        <w:rPr>
          <w:rFonts w:cstheme="majorHAnsi"/>
          <w:sz w:val="72"/>
          <w:szCs w:val="72"/>
        </w:rPr>
        <w:t>How to Run the AI Evaluation App</w:t>
      </w:r>
    </w:p>
    <w:p w14:paraId="1372255A" w14:textId="77777777" w:rsidR="00301BCC" w:rsidRPr="00817772" w:rsidRDefault="00000000">
      <w:pPr>
        <w:rPr>
          <w:rFonts w:asciiTheme="majorHAnsi" w:hAnsiTheme="majorHAnsi" w:cstheme="majorHAnsi"/>
          <w:sz w:val="28"/>
          <w:szCs w:val="28"/>
        </w:rPr>
      </w:pPr>
      <w:r w:rsidRPr="00817772">
        <w:rPr>
          <w:rFonts w:asciiTheme="majorHAnsi" w:hAnsiTheme="majorHAnsi" w:cstheme="majorHAnsi"/>
          <w:sz w:val="28"/>
          <w:szCs w:val="28"/>
        </w:rPr>
        <w:t xml:space="preserve">This guide will walk you through the steps to run a </w:t>
      </w:r>
      <w:proofErr w:type="spellStart"/>
      <w:r w:rsidRPr="00817772">
        <w:rPr>
          <w:rFonts w:asciiTheme="majorHAnsi" w:hAnsiTheme="majorHAnsi" w:cstheme="majorHAnsi"/>
          <w:sz w:val="28"/>
          <w:szCs w:val="28"/>
        </w:rPr>
        <w:t>Streamlit</w:t>
      </w:r>
      <w:proofErr w:type="spellEnd"/>
      <w:r w:rsidRPr="00817772">
        <w:rPr>
          <w:rFonts w:asciiTheme="majorHAnsi" w:hAnsiTheme="majorHAnsi" w:cstheme="majorHAnsi"/>
          <w:sz w:val="28"/>
          <w:szCs w:val="28"/>
        </w:rPr>
        <w:t>-based AI evaluation app, even if you've never installed Python before.</w:t>
      </w:r>
    </w:p>
    <w:p w14:paraId="1D0FAA64" w14:textId="77777777" w:rsidR="00301BCC" w:rsidRPr="00817772" w:rsidRDefault="00000000">
      <w:pPr>
        <w:pStyle w:val="Heading1"/>
        <w:rPr>
          <w:rFonts w:cstheme="majorHAnsi"/>
          <w:sz w:val="36"/>
          <w:szCs w:val="36"/>
        </w:rPr>
      </w:pPr>
      <w:r w:rsidRPr="00817772">
        <w:rPr>
          <w:rFonts w:cstheme="majorHAnsi"/>
          <w:sz w:val="36"/>
          <w:szCs w:val="36"/>
        </w:rPr>
        <w:t>Step 1: Install Python</w:t>
      </w:r>
    </w:p>
    <w:p w14:paraId="7D0876BF" w14:textId="2C4F6246" w:rsidR="00301BCC" w:rsidRPr="00817772" w:rsidRDefault="00000000">
      <w:pPr>
        <w:rPr>
          <w:rFonts w:asciiTheme="majorHAnsi" w:hAnsiTheme="majorHAnsi" w:cstheme="majorHAnsi"/>
          <w:sz w:val="28"/>
          <w:szCs w:val="28"/>
        </w:rPr>
      </w:pPr>
      <w:r w:rsidRPr="00817772">
        <w:rPr>
          <w:rFonts w:asciiTheme="majorHAnsi" w:hAnsiTheme="majorHAnsi" w:cstheme="majorHAnsi"/>
          <w:sz w:val="28"/>
          <w:szCs w:val="28"/>
        </w:rPr>
        <w:br/>
        <w:t>1. Go to: https://www.python.org/downloads</w:t>
      </w:r>
      <w:r w:rsidRPr="00817772">
        <w:rPr>
          <w:rFonts w:asciiTheme="majorHAnsi" w:hAnsiTheme="majorHAnsi" w:cstheme="majorHAnsi"/>
          <w:sz w:val="28"/>
          <w:szCs w:val="28"/>
        </w:rPr>
        <w:br/>
        <w:t>2. Click the big yellow “Download Python 3.x.x” button.</w:t>
      </w:r>
      <w:r w:rsidRPr="00817772">
        <w:rPr>
          <w:rFonts w:asciiTheme="majorHAnsi" w:hAnsiTheme="majorHAnsi" w:cstheme="majorHAnsi"/>
          <w:sz w:val="28"/>
          <w:szCs w:val="28"/>
        </w:rPr>
        <w:br/>
        <w:t>3. Run the installer.</w:t>
      </w:r>
      <w:r w:rsidRPr="00817772">
        <w:rPr>
          <w:rFonts w:asciiTheme="majorHAnsi" w:hAnsiTheme="majorHAnsi" w:cstheme="majorHAnsi"/>
          <w:sz w:val="28"/>
          <w:szCs w:val="28"/>
        </w:rPr>
        <w:br/>
        <w:t xml:space="preserve">4. </w:t>
      </w:r>
      <w:r w:rsidRPr="00817772">
        <w:rPr>
          <w:rFonts w:ascii="Apple Color Emoji" w:hAnsi="Apple Color Emoji" w:cs="Apple Color Emoji"/>
          <w:sz w:val="28"/>
          <w:szCs w:val="28"/>
        </w:rPr>
        <w:t>✅</w:t>
      </w:r>
      <w:r w:rsidRPr="00817772">
        <w:rPr>
          <w:rFonts w:asciiTheme="majorHAnsi" w:hAnsiTheme="majorHAnsi" w:cstheme="majorHAnsi"/>
          <w:sz w:val="28"/>
          <w:szCs w:val="28"/>
        </w:rPr>
        <w:t xml:space="preserve"> IMPORTANT: During install, check the box that </w:t>
      </w:r>
      <w:proofErr w:type="gramStart"/>
      <w:r w:rsidRPr="00817772">
        <w:rPr>
          <w:rFonts w:asciiTheme="majorHAnsi" w:hAnsiTheme="majorHAnsi" w:cstheme="majorHAnsi"/>
          <w:sz w:val="28"/>
          <w:szCs w:val="28"/>
        </w:rPr>
        <w:t>says</w:t>
      </w:r>
      <w:proofErr w:type="gramEnd"/>
      <w:r w:rsidRPr="00817772">
        <w:rPr>
          <w:rFonts w:asciiTheme="majorHAnsi" w:hAnsiTheme="majorHAnsi" w:cstheme="majorHAnsi"/>
          <w:sz w:val="28"/>
          <w:szCs w:val="28"/>
        </w:rPr>
        <w:t xml:space="preserve"> “Add Python to PATH”.</w:t>
      </w:r>
    </w:p>
    <w:p w14:paraId="48C074F9" w14:textId="77777777" w:rsidR="00301BCC" w:rsidRPr="00817772" w:rsidRDefault="00000000">
      <w:pPr>
        <w:pStyle w:val="Heading1"/>
        <w:rPr>
          <w:rFonts w:cstheme="majorHAnsi"/>
          <w:sz w:val="36"/>
          <w:szCs w:val="36"/>
        </w:rPr>
      </w:pPr>
      <w:r w:rsidRPr="00817772">
        <w:rPr>
          <w:rFonts w:cstheme="majorHAnsi"/>
          <w:sz w:val="36"/>
          <w:szCs w:val="36"/>
        </w:rPr>
        <w:t xml:space="preserve">Step 2: Install </w:t>
      </w:r>
      <w:proofErr w:type="spellStart"/>
      <w:r w:rsidRPr="00817772">
        <w:rPr>
          <w:rFonts w:cstheme="majorHAnsi"/>
          <w:sz w:val="36"/>
          <w:szCs w:val="36"/>
        </w:rPr>
        <w:t>Streamlit</w:t>
      </w:r>
      <w:proofErr w:type="spellEnd"/>
    </w:p>
    <w:p w14:paraId="1A544A67" w14:textId="719CED7A" w:rsidR="00301BCC" w:rsidRPr="00817772" w:rsidRDefault="00000000">
      <w:pPr>
        <w:rPr>
          <w:rFonts w:asciiTheme="majorHAnsi" w:hAnsiTheme="majorHAnsi" w:cstheme="majorHAnsi"/>
          <w:sz w:val="28"/>
          <w:szCs w:val="28"/>
        </w:rPr>
      </w:pPr>
      <w:r w:rsidRPr="00817772">
        <w:rPr>
          <w:rFonts w:asciiTheme="majorHAnsi" w:hAnsiTheme="majorHAnsi" w:cstheme="majorHAnsi"/>
          <w:sz w:val="28"/>
          <w:szCs w:val="28"/>
        </w:rPr>
        <w:br/>
        <w:t>1. Open the Terminal (Mac) or Command Prompt (Windows).</w:t>
      </w:r>
      <w:r w:rsidRPr="00817772">
        <w:rPr>
          <w:rFonts w:asciiTheme="majorHAnsi" w:hAnsiTheme="majorHAnsi" w:cstheme="majorHAnsi"/>
          <w:sz w:val="28"/>
          <w:szCs w:val="28"/>
        </w:rPr>
        <w:br/>
        <w:t>2. Type the following command and press Enter:</w:t>
      </w:r>
      <w:r w:rsidRPr="00817772">
        <w:rPr>
          <w:rFonts w:asciiTheme="majorHAnsi" w:hAnsiTheme="majorHAnsi" w:cstheme="majorHAnsi"/>
          <w:sz w:val="28"/>
          <w:szCs w:val="28"/>
        </w:rPr>
        <w:br/>
        <w:t xml:space="preserve">   pip install </w:t>
      </w:r>
      <w:proofErr w:type="spellStart"/>
      <w:r w:rsidRPr="00817772">
        <w:rPr>
          <w:rFonts w:asciiTheme="majorHAnsi" w:hAnsiTheme="majorHAnsi" w:cstheme="majorHAnsi"/>
          <w:sz w:val="28"/>
          <w:szCs w:val="28"/>
        </w:rPr>
        <w:t>streamlit</w:t>
      </w:r>
      <w:proofErr w:type="spellEnd"/>
      <w:r w:rsidRPr="00817772">
        <w:rPr>
          <w:rFonts w:asciiTheme="majorHAnsi" w:hAnsiTheme="majorHAnsi" w:cstheme="majorHAnsi"/>
          <w:sz w:val="28"/>
          <w:szCs w:val="28"/>
        </w:rPr>
        <w:t xml:space="preserve"> pandas</w:t>
      </w:r>
    </w:p>
    <w:p w14:paraId="2EB71202" w14:textId="77777777" w:rsidR="00301BCC" w:rsidRPr="00817772" w:rsidRDefault="00000000">
      <w:pPr>
        <w:pStyle w:val="Heading1"/>
        <w:rPr>
          <w:rFonts w:cstheme="majorHAnsi"/>
          <w:sz w:val="36"/>
          <w:szCs w:val="36"/>
        </w:rPr>
      </w:pPr>
      <w:r w:rsidRPr="00817772">
        <w:rPr>
          <w:rFonts w:cstheme="majorHAnsi"/>
          <w:sz w:val="36"/>
          <w:szCs w:val="36"/>
        </w:rPr>
        <w:lastRenderedPageBreak/>
        <w:t>Step 3: Download the App Files</w:t>
      </w:r>
    </w:p>
    <w:p w14:paraId="403AA03B" w14:textId="007A5F0C" w:rsidR="00301BCC" w:rsidRPr="00817772" w:rsidRDefault="00000000">
      <w:pPr>
        <w:rPr>
          <w:rFonts w:asciiTheme="majorHAnsi" w:hAnsiTheme="majorHAnsi" w:cstheme="majorHAnsi"/>
          <w:sz w:val="28"/>
          <w:szCs w:val="28"/>
        </w:rPr>
      </w:pPr>
      <w:r w:rsidRPr="00817772">
        <w:rPr>
          <w:rFonts w:asciiTheme="majorHAnsi" w:hAnsiTheme="majorHAnsi" w:cstheme="majorHAnsi"/>
          <w:sz w:val="28"/>
          <w:szCs w:val="28"/>
        </w:rPr>
        <w:br/>
        <w:t>You should receive a folder (e.g., `app1/`) containing:</w:t>
      </w:r>
      <w:r w:rsidRPr="00817772">
        <w:rPr>
          <w:rFonts w:asciiTheme="majorHAnsi" w:hAnsiTheme="majorHAnsi" w:cstheme="majorHAnsi"/>
          <w:sz w:val="28"/>
          <w:szCs w:val="28"/>
        </w:rPr>
        <w:br/>
        <w:t>- app.py (the main app)</w:t>
      </w:r>
      <w:r w:rsidRPr="00817772">
        <w:rPr>
          <w:rFonts w:asciiTheme="majorHAnsi" w:hAnsiTheme="majorHAnsi" w:cstheme="majorHAnsi"/>
          <w:sz w:val="28"/>
          <w:szCs w:val="28"/>
        </w:rPr>
        <w:br/>
        <w:t xml:space="preserve">- </w:t>
      </w:r>
      <w:proofErr w:type="spellStart"/>
      <w:r w:rsidRPr="00817772">
        <w:rPr>
          <w:rFonts w:asciiTheme="majorHAnsi" w:hAnsiTheme="majorHAnsi" w:cstheme="majorHAnsi"/>
          <w:sz w:val="28"/>
          <w:szCs w:val="28"/>
        </w:rPr>
        <w:t>patient_set.json</w:t>
      </w:r>
      <w:proofErr w:type="spellEnd"/>
      <w:r w:rsidRPr="00817772">
        <w:rPr>
          <w:rFonts w:asciiTheme="majorHAnsi" w:hAnsiTheme="majorHAnsi" w:cstheme="majorHAnsi"/>
          <w:sz w:val="28"/>
          <w:szCs w:val="28"/>
        </w:rPr>
        <w:t xml:space="preserve"> (the data)</w:t>
      </w:r>
      <w:r w:rsidRPr="00817772">
        <w:rPr>
          <w:rFonts w:asciiTheme="majorHAnsi" w:hAnsiTheme="majorHAnsi" w:cstheme="majorHAnsi"/>
          <w:sz w:val="28"/>
          <w:szCs w:val="28"/>
        </w:rPr>
        <w:br/>
      </w:r>
      <w:r w:rsidRPr="00817772">
        <w:rPr>
          <w:rFonts w:asciiTheme="majorHAnsi" w:hAnsiTheme="majorHAnsi" w:cstheme="majorHAnsi"/>
          <w:sz w:val="28"/>
          <w:szCs w:val="28"/>
        </w:rPr>
        <w:br/>
        <w:t>Make sure all the files are in one folder.</w:t>
      </w:r>
    </w:p>
    <w:p w14:paraId="2421D88B" w14:textId="77777777" w:rsidR="00301BCC" w:rsidRPr="00817772" w:rsidRDefault="00000000">
      <w:pPr>
        <w:pStyle w:val="Heading1"/>
        <w:rPr>
          <w:rFonts w:cstheme="majorHAnsi"/>
          <w:sz w:val="36"/>
          <w:szCs w:val="36"/>
        </w:rPr>
      </w:pPr>
      <w:r w:rsidRPr="00817772">
        <w:rPr>
          <w:rFonts w:cstheme="majorHAnsi"/>
          <w:sz w:val="36"/>
          <w:szCs w:val="36"/>
        </w:rPr>
        <w:t>Step 4: Open the App</w:t>
      </w:r>
    </w:p>
    <w:p w14:paraId="417D0F8F" w14:textId="77777777" w:rsidR="00301BCC" w:rsidRPr="00817772" w:rsidRDefault="00000000">
      <w:pPr>
        <w:rPr>
          <w:rFonts w:asciiTheme="majorHAnsi" w:hAnsiTheme="majorHAnsi" w:cstheme="majorHAnsi"/>
          <w:sz w:val="28"/>
          <w:szCs w:val="28"/>
        </w:rPr>
      </w:pPr>
      <w:r w:rsidRPr="00817772">
        <w:rPr>
          <w:rFonts w:asciiTheme="majorHAnsi" w:hAnsiTheme="majorHAnsi" w:cstheme="majorHAnsi"/>
          <w:sz w:val="28"/>
          <w:szCs w:val="28"/>
        </w:rPr>
        <w:br/>
        <w:t>1. Open Terminal or Command Prompt.</w:t>
      </w:r>
      <w:r w:rsidRPr="00817772">
        <w:rPr>
          <w:rFonts w:asciiTheme="majorHAnsi" w:hAnsiTheme="majorHAnsi" w:cstheme="majorHAnsi"/>
          <w:sz w:val="28"/>
          <w:szCs w:val="28"/>
        </w:rPr>
        <w:br/>
        <w:t>2. Navigate to the folder where the files are stored. For example:</w:t>
      </w:r>
      <w:r w:rsidRPr="00817772">
        <w:rPr>
          <w:rFonts w:asciiTheme="majorHAnsi" w:hAnsiTheme="majorHAnsi" w:cstheme="majorHAnsi"/>
          <w:sz w:val="28"/>
          <w:szCs w:val="28"/>
        </w:rPr>
        <w:br/>
        <w:t xml:space="preserve">   cd Desktop/app1</w:t>
      </w:r>
      <w:r w:rsidRPr="00817772">
        <w:rPr>
          <w:rFonts w:asciiTheme="majorHAnsi" w:hAnsiTheme="majorHAnsi" w:cstheme="majorHAnsi"/>
          <w:sz w:val="28"/>
          <w:szCs w:val="28"/>
        </w:rPr>
        <w:br/>
        <w:t>3. Run the app with this command:</w:t>
      </w:r>
      <w:r w:rsidRPr="00817772">
        <w:rPr>
          <w:rFonts w:asciiTheme="majorHAnsi" w:hAnsiTheme="majorHAnsi" w:cstheme="majorHAnsi"/>
          <w:sz w:val="28"/>
          <w:szCs w:val="28"/>
        </w:rPr>
        <w:br/>
        <w:t xml:space="preserve">   </w:t>
      </w:r>
      <w:proofErr w:type="spellStart"/>
      <w:r w:rsidRPr="00817772">
        <w:rPr>
          <w:rFonts w:asciiTheme="majorHAnsi" w:hAnsiTheme="majorHAnsi" w:cstheme="majorHAnsi"/>
          <w:sz w:val="28"/>
          <w:szCs w:val="28"/>
        </w:rPr>
        <w:t>streamlit</w:t>
      </w:r>
      <w:proofErr w:type="spellEnd"/>
      <w:r w:rsidRPr="00817772">
        <w:rPr>
          <w:rFonts w:asciiTheme="majorHAnsi" w:hAnsiTheme="majorHAnsi" w:cstheme="majorHAnsi"/>
          <w:sz w:val="28"/>
          <w:szCs w:val="28"/>
        </w:rPr>
        <w:t xml:space="preserve"> run app.py</w:t>
      </w:r>
      <w:r w:rsidRPr="00817772">
        <w:rPr>
          <w:rFonts w:asciiTheme="majorHAnsi" w:hAnsiTheme="majorHAnsi" w:cstheme="majorHAnsi"/>
          <w:sz w:val="28"/>
          <w:szCs w:val="28"/>
        </w:rPr>
        <w:br/>
      </w:r>
    </w:p>
    <w:p w14:paraId="332B42F5" w14:textId="77777777" w:rsidR="00817772" w:rsidRPr="00817772" w:rsidRDefault="00817772" w:rsidP="00817772">
      <w:pPr>
        <w:pStyle w:val="Heading1"/>
        <w:rPr>
          <w:rFonts w:cstheme="majorHAnsi"/>
          <w:sz w:val="36"/>
          <w:szCs w:val="36"/>
        </w:rPr>
      </w:pPr>
      <w:r w:rsidRPr="00817772">
        <w:rPr>
          <w:rFonts w:cstheme="majorHAnsi"/>
          <w:sz w:val="36"/>
          <w:szCs w:val="36"/>
        </w:rPr>
        <w:t>Step 5: Use the App</w:t>
      </w:r>
    </w:p>
    <w:p w14:paraId="5DEE4F3E" w14:textId="40D1AC3A" w:rsidR="00817772" w:rsidRPr="00817772" w:rsidRDefault="00817772" w:rsidP="00817772">
      <w:pPr>
        <w:rPr>
          <w:rFonts w:asciiTheme="majorHAnsi" w:hAnsiTheme="majorHAnsi" w:cstheme="majorHAnsi"/>
          <w:sz w:val="28"/>
          <w:szCs w:val="28"/>
        </w:rPr>
      </w:pPr>
      <w:r w:rsidRPr="00817772">
        <w:rPr>
          <w:rFonts w:asciiTheme="majorHAnsi" w:hAnsiTheme="majorHAnsi" w:cstheme="majorHAnsi"/>
          <w:sz w:val="28"/>
          <w:szCs w:val="28"/>
        </w:rPr>
        <w:br/>
        <w:t>The app will open automatically in your web browser. You can now start evaluating responses.</w:t>
      </w:r>
      <w:r>
        <w:rPr>
          <w:rFonts w:asciiTheme="majorHAnsi" w:hAnsiTheme="majorHAnsi" w:cstheme="majorHAnsi"/>
          <w:sz w:val="28"/>
          <w:szCs w:val="28"/>
        </w:rPr>
        <w:t xml:space="preserve"> All your results will be stored in a csv called </w:t>
      </w:r>
      <w:r w:rsidRPr="00817772">
        <w:rPr>
          <w:rFonts w:asciiTheme="majorHAnsi" w:hAnsiTheme="majorHAnsi" w:cstheme="majorHAnsi"/>
          <w:sz w:val="28"/>
          <w:szCs w:val="28"/>
        </w:rPr>
        <w:t>evaluations_log</w:t>
      </w:r>
      <w:r>
        <w:rPr>
          <w:rFonts w:asciiTheme="majorHAnsi" w:hAnsiTheme="majorHAnsi" w:cstheme="majorHAnsi"/>
          <w:sz w:val="28"/>
          <w:szCs w:val="28"/>
        </w:rPr>
        <w:t>.csv</w:t>
      </w:r>
      <w:r w:rsidR="00F103A6">
        <w:rPr>
          <w:rFonts w:asciiTheme="majorHAnsi" w:hAnsiTheme="majorHAnsi" w:cstheme="majorHAnsi"/>
          <w:sz w:val="28"/>
          <w:szCs w:val="28"/>
        </w:rPr>
        <w:t xml:space="preserve">. You can cancel out of it at </w:t>
      </w:r>
      <w:r w:rsidR="00D904DA">
        <w:rPr>
          <w:rFonts w:asciiTheme="majorHAnsi" w:hAnsiTheme="majorHAnsi" w:cstheme="majorHAnsi"/>
          <w:sz w:val="28"/>
          <w:szCs w:val="28"/>
        </w:rPr>
        <w:t>any time</w:t>
      </w:r>
      <w:r w:rsidR="00F103A6">
        <w:rPr>
          <w:rFonts w:asciiTheme="majorHAnsi" w:hAnsiTheme="majorHAnsi" w:cstheme="majorHAnsi"/>
          <w:sz w:val="28"/>
          <w:szCs w:val="28"/>
        </w:rPr>
        <w:t xml:space="preserve"> and restart the app and it will continue from where </w:t>
      </w:r>
      <w:proofErr w:type="gramStart"/>
      <w:r w:rsidR="00F103A6">
        <w:rPr>
          <w:rFonts w:asciiTheme="majorHAnsi" w:hAnsiTheme="majorHAnsi" w:cstheme="majorHAnsi"/>
          <w:sz w:val="28"/>
          <w:szCs w:val="28"/>
        </w:rPr>
        <w:t>its</w:t>
      </w:r>
      <w:proofErr w:type="gramEnd"/>
      <w:r w:rsidR="00F103A6">
        <w:rPr>
          <w:rFonts w:asciiTheme="majorHAnsi" w:hAnsiTheme="majorHAnsi" w:cstheme="majorHAnsi"/>
          <w:sz w:val="28"/>
          <w:szCs w:val="28"/>
        </w:rPr>
        <w:t xml:space="preserve"> left off!</w:t>
      </w:r>
    </w:p>
    <w:p w14:paraId="30006C02" w14:textId="77777777" w:rsidR="00817772" w:rsidRPr="00817772" w:rsidRDefault="00817772" w:rsidP="00817772">
      <w:pPr>
        <w:pStyle w:val="Heading1"/>
        <w:rPr>
          <w:rFonts w:cstheme="majorHAnsi"/>
          <w:sz w:val="36"/>
          <w:szCs w:val="36"/>
        </w:rPr>
      </w:pPr>
      <w:r w:rsidRPr="00817772">
        <w:rPr>
          <w:rFonts w:cstheme="majorHAnsi"/>
          <w:sz w:val="36"/>
          <w:szCs w:val="36"/>
        </w:rPr>
        <w:t>Next Time</w:t>
      </w:r>
    </w:p>
    <w:p w14:paraId="1B3C4E56" w14:textId="77777777" w:rsidR="00817772" w:rsidRPr="00817772" w:rsidRDefault="00817772" w:rsidP="00817772">
      <w:pPr>
        <w:rPr>
          <w:rFonts w:asciiTheme="majorHAnsi" w:hAnsiTheme="majorHAnsi" w:cstheme="majorHAnsi"/>
          <w:sz w:val="28"/>
          <w:szCs w:val="28"/>
        </w:rPr>
      </w:pPr>
      <w:r w:rsidRPr="00817772">
        <w:rPr>
          <w:rFonts w:asciiTheme="majorHAnsi" w:hAnsiTheme="majorHAnsi" w:cstheme="majorHAnsi"/>
          <w:sz w:val="28"/>
          <w:szCs w:val="28"/>
        </w:rPr>
        <w:br/>
        <w:t>To run the app again, just repeat Step 4. You do not need to reinstall anything.</w:t>
      </w:r>
      <w:r w:rsidRPr="00817772">
        <w:rPr>
          <w:rFonts w:asciiTheme="majorHAnsi" w:hAnsiTheme="majorHAnsi" w:cstheme="majorHAnsi"/>
          <w:sz w:val="28"/>
          <w:szCs w:val="28"/>
        </w:rPr>
        <w:br/>
      </w:r>
    </w:p>
    <w:p w14:paraId="734EDAC2" w14:textId="773BD778" w:rsidR="00817772" w:rsidRPr="00817772" w:rsidRDefault="00817772">
      <w:pPr>
        <w:rPr>
          <w:rFonts w:asciiTheme="majorHAnsi" w:hAnsiTheme="majorHAnsi" w:cstheme="majorHAnsi"/>
          <w:sz w:val="28"/>
          <w:szCs w:val="28"/>
        </w:rPr>
      </w:pPr>
    </w:p>
    <w:sectPr w:rsidR="00817772" w:rsidRPr="008177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916BA1"/>
    <w:multiLevelType w:val="hybridMultilevel"/>
    <w:tmpl w:val="5B041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A64B0"/>
    <w:multiLevelType w:val="multilevel"/>
    <w:tmpl w:val="1110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04E1F"/>
    <w:multiLevelType w:val="multilevel"/>
    <w:tmpl w:val="9E6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F6F64"/>
    <w:multiLevelType w:val="multilevel"/>
    <w:tmpl w:val="5B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5278F"/>
    <w:multiLevelType w:val="hybridMultilevel"/>
    <w:tmpl w:val="ADBE0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551EE"/>
    <w:multiLevelType w:val="multilevel"/>
    <w:tmpl w:val="D0B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F7B69"/>
    <w:multiLevelType w:val="hybridMultilevel"/>
    <w:tmpl w:val="6C8C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75DD3"/>
    <w:multiLevelType w:val="multilevel"/>
    <w:tmpl w:val="7900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65819"/>
    <w:multiLevelType w:val="hybridMultilevel"/>
    <w:tmpl w:val="0A8872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3784E"/>
    <w:multiLevelType w:val="hybridMultilevel"/>
    <w:tmpl w:val="7938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9370F"/>
    <w:multiLevelType w:val="multilevel"/>
    <w:tmpl w:val="EDDC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981876">
    <w:abstractNumId w:val="8"/>
  </w:num>
  <w:num w:numId="2" w16cid:durableId="711224618">
    <w:abstractNumId w:val="6"/>
  </w:num>
  <w:num w:numId="3" w16cid:durableId="1688141939">
    <w:abstractNumId w:val="5"/>
  </w:num>
  <w:num w:numId="4" w16cid:durableId="1658341240">
    <w:abstractNumId w:val="4"/>
  </w:num>
  <w:num w:numId="5" w16cid:durableId="941031988">
    <w:abstractNumId w:val="7"/>
  </w:num>
  <w:num w:numId="6" w16cid:durableId="1260023093">
    <w:abstractNumId w:val="3"/>
  </w:num>
  <w:num w:numId="7" w16cid:durableId="1403482046">
    <w:abstractNumId w:val="2"/>
  </w:num>
  <w:num w:numId="8" w16cid:durableId="50349841">
    <w:abstractNumId w:val="1"/>
  </w:num>
  <w:num w:numId="9" w16cid:durableId="738330521">
    <w:abstractNumId w:val="0"/>
  </w:num>
  <w:num w:numId="10" w16cid:durableId="1937441580">
    <w:abstractNumId w:val="11"/>
  </w:num>
  <w:num w:numId="11" w16cid:durableId="1558780958">
    <w:abstractNumId w:val="14"/>
  </w:num>
  <w:num w:numId="12" w16cid:durableId="837354655">
    <w:abstractNumId w:val="17"/>
  </w:num>
  <w:num w:numId="13" w16cid:durableId="18968842">
    <w:abstractNumId w:val="10"/>
  </w:num>
  <w:num w:numId="14" w16cid:durableId="509368279">
    <w:abstractNumId w:val="9"/>
  </w:num>
  <w:num w:numId="15" w16cid:durableId="1691487392">
    <w:abstractNumId w:val="19"/>
  </w:num>
  <w:num w:numId="16" w16cid:durableId="2039115001">
    <w:abstractNumId w:val="13"/>
  </w:num>
  <w:num w:numId="17" w16cid:durableId="12345585">
    <w:abstractNumId w:val="18"/>
  </w:num>
  <w:num w:numId="18" w16cid:durableId="716244972">
    <w:abstractNumId w:val="16"/>
  </w:num>
  <w:num w:numId="19" w16cid:durableId="952202625">
    <w:abstractNumId w:val="15"/>
  </w:num>
  <w:num w:numId="20" w16cid:durableId="15122597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02D91"/>
    <w:rsid w:val="00265E8B"/>
    <w:rsid w:val="00293C78"/>
    <w:rsid w:val="0029639D"/>
    <w:rsid w:val="002B4212"/>
    <w:rsid w:val="00301BCC"/>
    <w:rsid w:val="00326F90"/>
    <w:rsid w:val="003D17A0"/>
    <w:rsid w:val="003E64A0"/>
    <w:rsid w:val="00406D6B"/>
    <w:rsid w:val="00441E3D"/>
    <w:rsid w:val="00447EBC"/>
    <w:rsid w:val="004F36B0"/>
    <w:rsid w:val="005158A5"/>
    <w:rsid w:val="00603D69"/>
    <w:rsid w:val="00672984"/>
    <w:rsid w:val="0069083C"/>
    <w:rsid w:val="00701D25"/>
    <w:rsid w:val="00817772"/>
    <w:rsid w:val="008D33C6"/>
    <w:rsid w:val="009030CD"/>
    <w:rsid w:val="0099133C"/>
    <w:rsid w:val="00A31B58"/>
    <w:rsid w:val="00AA1D8D"/>
    <w:rsid w:val="00B13183"/>
    <w:rsid w:val="00B47730"/>
    <w:rsid w:val="00BC6642"/>
    <w:rsid w:val="00CB0664"/>
    <w:rsid w:val="00D57D5B"/>
    <w:rsid w:val="00D904DA"/>
    <w:rsid w:val="00E12FF3"/>
    <w:rsid w:val="00E73CDF"/>
    <w:rsid w:val="00EB2622"/>
    <w:rsid w:val="00ED47FE"/>
    <w:rsid w:val="00F103A6"/>
    <w:rsid w:val="00F96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8AB69"/>
  <w14:defaultImageDpi w14:val="300"/>
  <w15:docId w15:val="{11A1735D-5247-FF46-9B76-A65521BB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817772"/>
  </w:style>
  <w:style w:type="paragraph" w:styleId="NormalWeb">
    <w:name w:val="Normal (Web)"/>
    <w:basedOn w:val="Normal"/>
    <w:uiPriority w:val="99"/>
    <w:unhideWhenUsed/>
    <w:rsid w:val="00265E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3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69136">
      <w:bodyDiv w:val="1"/>
      <w:marLeft w:val="0"/>
      <w:marRight w:val="0"/>
      <w:marTop w:val="0"/>
      <w:marBottom w:val="0"/>
      <w:divBdr>
        <w:top w:val="none" w:sz="0" w:space="0" w:color="auto"/>
        <w:left w:val="none" w:sz="0" w:space="0" w:color="auto"/>
        <w:bottom w:val="none" w:sz="0" w:space="0" w:color="auto"/>
        <w:right w:val="none" w:sz="0" w:space="0" w:color="auto"/>
      </w:divBdr>
    </w:div>
    <w:div w:id="220947897">
      <w:bodyDiv w:val="1"/>
      <w:marLeft w:val="0"/>
      <w:marRight w:val="0"/>
      <w:marTop w:val="0"/>
      <w:marBottom w:val="0"/>
      <w:divBdr>
        <w:top w:val="none" w:sz="0" w:space="0" w:color="auto"/>
        <w:left w:val="none" w:sz="0" w:space="0" w:color="auto"/>
        <w:bottom w:val="none" w:sz="0" w:space="0" w:color="auto"/>
        <w:right w:val="none" w:sz="0" w:space="0" w:color="auto"/>
      </w:divBdr>
    </w:div>
    <w:div w:id="243227208">
      <w:bodyDiv w:val="1"/>
      <w:marLeft w:val="0"/>
      <w:marRight w:val="0"/>
      <w:marTop w:val="0"/>
      <w:marBottom w:val="0"/>
      <w:divBdr>
        <w:top w:val="none" w:sz="0" w:space="0" w:color="auto"/>
        <w:left w:val="none" w:sz="0" w:space="0" w:color="auto"/>
        <w:bottom w:val="none" w:sz="0" w:space="0" w:color="auto"/>
        <w:right w:val="none" w:sz="0" w:space="0" w:color="auto"/>
      </w:divBdr>
    </w:div>
    <w:div w:id="275866275">
      <w:bodyDiv w:val="1"/>
      <w:marLeft w:val="0"/>
      <w:marRight w:val="0"/>
      <w:marTop w:val="0"/>
      <w:marBottom w:val="0"/>
      <w:divBdr>
        <w:top w:val="none" w:sz="0" w:space="0" w:color="auto"/>
        <w:left w:val="none" w:sz="0" w:space="0" w:color="auto"/>
        <w:bottom w:val="none" w:sz="0" w:space="0" w:color="auto"/>
        <w:right w:val="none" w:sz="0" w:space="0" w:color="auto"/>
      </w:divBdr>
    </w:div>
    <w:div w:id="331950079">
      <w:bodyDiv w:val="1"/>
      <w:marLeft w:val="0"/>
      <w:marRight w:val="0"/>
      <w:marTop w:val="0"/>
      <w:marBottom w:val="0"/>
      <w:divBdr>
        <w:top w:val="none" w:sz="0" w:space="0" w:color="auto"/>
        <w:left w:val="none" w:sz="0" w:space="0" w:color="auto"/>
        <w:bottom w:val="none" w:sz="0" w:space="0" w:color="auto"/>
        <w:right w:val="none" w:sz="0" w:space="0" w:color="auto"/>
      </w:divBdr>
    </w:div>
    <w:div w:id="561329851">
      <w:bodyDiv w:val="1"/>
      <w:marLeft w:val="0"/>
      <w:marRight w:val="0"/>
      <w:marTop w:val="0"/>
      <w:marBottom w:val="0"/>
      <w:divBdr>
        <w:top w:val="none" w:sz="0" w:space="0" w:color="auto"/>
        <w:left w:val="none" w:sz="0" w:space="0" w:color="auto"/>
        <w:bottom w:val="none" w:sz="0" w:space="0" w:color="auto"/>
        <w:right w:val="none" w:sz="0" w:space="0" w:color="auto"/>
      </w:divBdr>
    </w:div>
    <w:div w:id="650989106">
      <w:bodyDiv w:val="1"/>
      <w:marLeft w:val="0"/>
      <w:marRight w:val="0"/>
      <w:marTop w:val="0"/>
      <w:marBottom w:val="0"/>
      <w:divBdr>
        <w:top w:val="none" w:sz="0" w:space="0" w:color="auto"/>
        <w:left w:val="none" w:sz="0" w:space="0" w:color="auto"/>
        <w:bottom w:val="none" w:sz="0" w:space="0" w:color="auto"/>
        <w:right w:val="none" w:sz="0" w:space="0" w:color="auto"/>
      </w:divBdr>
      <w:divsChild>
        <w:div w:id="2141224409">
          <w:marLeft w:val="0"/>
          <w:marRight w:val="0"/>
          <w:marTop w:val="0"/>
          <w:marBottom w:val="0"/>
          <w:divBdr>
            <w:top w:val="none" w:sz="0" w:space="0" w:color="auto"/>
            <w:left w:val="none" w:sz="0" w:space="0" w:color="auto"/>
            <w:bottom w:val="none" w:sz="0" w:space="0" w:color="auto"/>
            <w:right w:val="none" w:sz="0" w:space="0" w:color="auto"/>
          </w:divBdr>
          <w:divsChild>
            <w:div w:id="527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2569">
      <w:bodyDiv w:val="1"/>
      <w:marLeft w:val="0"/>
      <w:marRight w:val="0"/>
      <w:marTop w:val="0"/>
      <w:marBottom w:val="0"/>
      <w:divBdr>
        <w:top w:val="none" w:sz="0" w:space="0" w:color="auto"/>
        <w:left w:val="none" w:sz="0" w:space="0" w:color="auto"/>
        <w:bottom w:val="none" w:sz="0" w:space="0" w:color="auto"/>
        <w:right w:val="none" w:sz="0" w:space="0" w:color="auto"/>
      </w:divBdr>
    </w:div>
    <w:div w:id="1121338587">
      <w:bodyDiv w:val="1"/>
      <w:marLeft w:val="0"/>
      <w:marRight w:val="0"/>
      <w:marTop w:val="0"/>
      <w:marBottom w:val="0"/>
      <w:divBdr>
        <w:top w:val="none" w:sz="0" w:space="0" w:color="auto"/>
        <w:left w:val="none" w:sz="0" w:space="0" w:color="auto"/>
        <w:bottom w:val="none" w:sz="0" w:space="0" w:color="auto"/>
        <w:right w:val="none" w:sz="0" w:space="0" w:color="auto"/>
      </w:divBdr>
      <w:divsChild>
        <w:div w:id="162165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47">
      <w:bodyDiv w:val="1"/>
      <w:marLeft w:val="0"/>
      <w:marRight w:val="0"/>
      <w:marTop w:val="0"/>
      <w:marBottom w:val="0"/>
      <w:divBdr>
        <w:top w:val="none" w:sz="0" w:space="0" w:color="auto"/>
        <w:left w:val="none" w:sz="0" w:space="0" w:color="auto"/>
        <w:bottom w:val="none" w:sz="0" w:space="0" w:color="auto"/>
        <w:right w:val="none" w:sz="0" w:space="0" w:color="auto"/>
      </w:divBdr>
    </w:div>
    <w:div w:id="1278559928">
      <w:bodyDiv w:val="1"/>
      <w:marLeft w:val="0"/>
      <w:marRight w:val="0"/>
      <w:marTop w:val="0"/>
      <w:marBottom w:val="0"/>
      <w:divBdr>
        <w:top w:val="none" w:sz="0" w:space="0" w:color="auto"/>
        <w:left w:val="none" w:sz="0" w:space="0" w:color="auto"/>
        <w:bottom w:val="none" w:sz="0" w:space="0" w:color="auto"/>
        <w:right w:val="none" w:sz="0" w:space="0" w:color="auto"/>
      </w:divBdr>
    </w:div>
    <w:div w:id="1361588052">
      <w:bodyDiv w:val="1"/>
      <w:marLeft w:val="0"/>
      <w:marRight w:val="0"/>
      <w:marTop w:val="0"/>
      <w:marBottom w:val="0"/>
      <w:divBdr>
        <w:top w:val="none" w:sz="0" w:space="0" w:color="auto"/>
        <w:left w:val="none" w:sz="0" w:space="0" w:color="auto"/>
        <w:bottom w:val="none" w:sz="0" w:space="0" w:color="auto"/>
        <w:right w:val="none" w:sz="0" w:space="0" w:color="auto"/>
      </w:divBdr>
    </w:div>
    <w:div w:id="1493254892">
      <w:bodyDiv w:val="1"/>
      <w:marLeft w:val="0"/>
      <w:marRight w:val="0"/>
      <w:marTop w:val="0"/>
      <w:marBottom w:val="0"/>
      <w:divBdr>
        <w:top w:val="none" w:sz="0" w:space="0" w:color="auto"/>
        <w:left w:val="none" w:sz="0" w:space="0" w:color="auto"/>
        <w:bottom w:val="none" w:sz="0" w:space="0" w:color="auto"/>
        <w:right w:val="none" w:sz="0" w:space="0" w:color="auto"/>
      </w:divBdr>
    </w:div>
    <w:div w:id="1524317900">
      <w:bodyDiv w:val="1"/>
      <w:marLeft w:val="0"/>
      <w:marRight w:val="0"/>
      <w:marTop w:val="0"/>
      <w:marBottom w:val="0"/>
      <w:divBdr>
        <w:top w:val="none" w:sz="0" w:space="0" w:color="auto"/>
        <w:left w:val="none" w:sz="0" w:space="0" w:color="auto"/>
        <w:bottom w:val="none" w:sz="0" w:space="0" w:color="auto"/>
        <w:right w:val="none" w:sz="0" w:space="0" w:color="auto"/>
      </w:divBdr>
      <w:divsChild>
        <w:div w:id="1492871641">
          <w:marLeft w:val="0"/>
          <w:marRight w:val="0"/>
          <w:marTop w:val="0"/>
          <w:marBottom w:val="0"/>
          <w:divBdr>
            <w:top w:val="none" w:sz="0" w:space="0" w:color="auto"/>
            <w:left w:val="none" w:sz="0" w:space="0" w:color="auto"/>
            <w:bottom w:val="none" w:sz="0" w:space="0" w:color="auto"/>
            <w:right w:val="none" w:sz="0" w:space="0" w:color="auto"/>
          </w:divBdr>
          <w:divsChild>
            <w:div w:id="13052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180">
      <w:bodyDiv w:val="1"/>
      <w:marLeft w:val="0"/>
      <w:marRight w:val="0"/>
      <w:marTop w:val="0"/>
      <w:marBottom w:val="0"/>
      <w:divBdr>
        <w:top w:val="none" w:sz="0" w:space="0" w:color="auto"/>
        <w:left w:val="none" w:sz="0" w:space="0" w:color="auto"/>
        <w:bottom w:val="none" w:sz="0" w:space="0" w:color="auto"/>
        <w:right w:val="none" w:sz="0" w:space="0" w:color="auto"/>
      </w:divBdr>
    </w:div>
    <w:div w:id="1688293993">
      <w:bodyDiv w:val="1"/>
      <w:marLeft w:val="0"/>
      <w:marRight w:val="0"/>
      <w:marTop w:val="0"/>
      <w:marBottom w:val="0"/>
      <w:divBdr>
        <w:top w:val="none" w:sz="0" w:space="0" w:color="auto"/>
        <w:left w:val="none" w:sz="0" w:space="0" w:color="auto"/>
        <w:bottom w:val="none" w:sz="0" w:space="0" w:color="auto"/>
        <w:right w:val="none" w:sz="0" w:space="0" w:color="auto"/>
      </w:divBdr>
    </w:div>
    <w:div w:id="2002539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Pranav Manjunath</cp:lastModifiedBy>
  <cp:revision>14</cp:revision>
  <dcterms:created xsi:type="dcterms:W3CDTF">2025-05-07T00:39:00Z</dcterms:created>
  <dcterms:modified xsi:type="dcterms:W3CDTF">2025-06-02T05:22:00Z</dcterms:modified>
  <cp:category/>
</cp:coreProperties>
</file>