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F6476" w14:textId="1F9AC355" w:rsidR="002D4066" w:rsidRDefault="002D4066">
      <w:r>
        <w:t>Introduction:</w:t>
      </w:r>
    </w:p>
    <w:p w14:paraId="0F445FEF" w14:textId="5D8877AE" w:rsidR="002D4066" w:rsidRDefault="002D4066">
      <w:pPr>
        <w:rPr>
          <w:noProof/>
        </w:rPr>
      </w:pPr>
      <w:r>
        <w:rPr>
          <w:noProof/>
        </w:rPr>
        <w:t xml:space="preserve">The objective of this lab is to model </w:t>
      </w:r>
      <w:r w:rsidRPr="002D4066">
        <w:rPr>
          <w:noProof/>
        </w:rPr>
        <w:t xml:space="preserve">horizontal rotation of the eyeball </w:t>
      </w:r>
      <w:r>
        <w:rPr>
          <w:noProof/>
        </w:rPr>
        <w:t xml:space="preserve">by investigating </w:t>
      </w:r>
      <w:r w:rsidRPr="002D4066">
        <w:rPr>
          <w:noProof/>
        </w:rPr>
        <w:t>how well a second-order model can account for data observed from actual</w:t>
      </w:r>
      <w:r w:rsidR="00870C19">
        <w:rPr>
          <w:noProof/>
        </w:rPr>
        <w:t xml:space="preserve"> </w:t>
      </w:r>
      <w:r w:rsidR="00FC02A6">
        <w:rPr>
          <w:noProof/>
        </w:rPr>
        <w:t>45</w:t>
      </w:r>
      <w:r w:rsidR="00870C19" w:rsidRPr="00870C19">
        <w:rPr>
          <w:noProof/>
        </w:rPr>
        <w:t xml:space="preserve">° </w:t>
      </w:r>
      <w:r w:rsidR="00FC02A6">
        <w:rPr>
          <w:noProof/>
        </w:rPr>
        <w:t>s</w:t>
      </w:r>
      <w:r w:rsidR="00870C19" w:rsidRPr="00870C19">
        <w:rPr>
          <w:noProof/>
        </w:rPr>
        <w:t>accade</w:t>
      </w:r>
      <w:r w:rsidRPr="002D4066">
        <w:rPr>
          <w:noProof/>
        </w:rPr>
        <w:t xml:space="preserve"> eye movements</w:t>
      </w:r>
      <w:r w:rsidR="00F40145">
        <w:rPr>
          <w:noProof/>
        </w:rPr>
        <w:t>. We do this by implementing the Westh</w:t>
      </w:r>
      <w:r w:rsidR="00B848D6">
        <w:rPr>
          <w:noProof/>
        </w:rPr>
        <w:t xml:space="preserve">eimer Model from </w:t>
      </w:r>
      <w:r w:rsidR="007B603B" w:rsidRPr="007B603B">
        <w:rPr>
          <w:i/>
          <w:iCs/>
          <w:noProof/>
        </w:rPr>
        <w:t>Westheimer</w:t>
      </w:r>
      <w:r w:rsidR="007A2B28">
        <w:rPr>
          <w:i/>
          <w:iCs/>
          <w:noProof/>
        </w:rPr>
        <w:t xml:space="preserve"> et. al, 1954. </w:t>
      </w:r>
      <w:r w:rsidR="0068205E">
        <w:rPr>
          <w:noProof/>
        </w:rPr>
        <w:t xml:space="preserve">The second order model proposed in the paper </w:t>
      </w:r>
      <w:r w:rsidR="00511D3D">
        <w:rPr>
          <w:noProof/>
        </w:rPr>
        <w:t>is given below:</w:t>
      </w:r>
    </w:p>
    <w:p w14:paraId="386C4093" w14:textId="48840B00" w:rsidR="00BE65D5" w:rsidRPr="007A2B28" w:rsidRDefault="009D651E" w:rsidP="00BE65D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1"/>
                  <w:szCs w:val="21"/>
                  <w:shd w:val="clear" w:color="auto" w:fill="FFFFFF"/>
                </w:rPr>
                <m:t>θ</m:t>
              </m:r>
              <m:r>
                <m:rPr>
                  <m:sty m:val="p"/>
                </m:rPr>
                <w:rPr>
                  <w:rFonts w:ascii="Cambria Math" w:hAnsi="Arial" w:cs="Arial"/>
                  <w:color w:val="545454"/>
                  <w:sz w:val="21"/>
                  <w:szCs w:val="21"/>
                  <w:shd w:val="clear" w:color="auto" w:fill="FFFFFF"/>
                </w:rPr>
                <m:t>'</m:t>
              </m:r>
              <m:r>
                <m:rPr>
                  <m:sty m:val="p"/>
                </m:rPr>
                <w:rPr>
                  <w:rFonts w:ascii="Cambria Math" w:hAnsi="Arial" w:cs="Arial"/>
                  <w:color w:val="545454"/>
                  <w:sz w:val="21"/>
                  <w:szCs w:val="21"/>
                  <w:shd w:val="clear" w:color="auto" w:fill="FFFFFF"/>
                </w:rPr>
                <m:t>'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 </m:t>
                  </m:r>
                </m:sup>
              </m:sSubSup>
            </m:den>
          </m:f>
          <m:r>
            <w:rPr>
              <w:rFonts w:ascii="Cambria Math" w:hAnsi="Cambria Math"/>
              <w:noProof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1"/>
                  <w:szCs w:val="21"/>
                  <w:shd w:val="clear" w:color="auto" w:fill="FFFFFF"/>
                </w:rPr>
                <m:t>ζ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1"/>
                  <w:szCs w:val="21"/>
                  <w:shd w:val="clear" w:color="auto" w:fill="FFFFFF"/>
                </w:rPr>
                <m:t>θ</m:t>
              </m:r>
              <m:r>
                <m:rPr>
                  <m:sty m:val="p"/>
                </m:rPr>
                <w:rPr>
                  <w:rFonts w:ascii="Cambria Math" w:hAnsi="Arial" w:cs="Arial"/>
                  <w:color w:val="545454"/>
                  <w:sz w:val="21"/>
                  <w:szCs w:val="21"/>
                  <w:shd w:val="clear" w:color="auto" w:fill="FFFFFF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 xml:space="preserve"> + θ = k</m:t>
          </m:r>
          <m:r>
            <w:rPr>
              <w:rFonts w:ascii="Cambria Math" w:hAnsi="Cambria Math"/>
              <w:noProof/>
            </w:rPr>
            <m:t xml:space="preserve">   →</m:t>
          </m:r>
          <m:r>
            <w:rPr>
              <w:rFonts w:ascii="Cambria Math" w:hAnsi="Cambria Math"/>
              <w:noProof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 xml:space="preserve">2 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2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1"/>
                  <w:szCs w:val="21"/>
                  <w:shd w:val="clear" w:color="auto" w:fill="FFFFFF"/>
                </w:rPr>
                <m:t>ζ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1"/>
                  <w:szCs w:val="21"/>
                  <w:shd w:val="clear" w:color="auto" w:fill="FFFFFF"/>
                </w:rPr>
                <m:t>θ</m:t>
              </m:r>
              <m:r>
                <m:rPr>
                  <m:sty m:val="p"/>
                </m:rPr>
                <w:rPr>
                  <w:rFonts w:ascii="Cambria Math" w:hAnsi="Arial" w:cs="Arial"/>
                  <w:color w:val="545454"/>
                  <w:sz w:val="21"/>
                  <w:szCs w:val="21"/>
                  <w:shd w:val="clear" w:color="auto" w:fill="FFFFFF"/>
                </w:rPr>
                <m:t>'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1"/>
                  <w:szCs w:val="21"/>
                  <w:shd w:val="clear" w:color="auto" w:fill="FFFFFF"/>
                </w:rPr>
                <m:t>θ</m:t>
              </m:r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 xml:space="preserve">2 </m:t>
              </m:r>
            </m:sup>
          </m:sSubSup>
        </m:oMath>
      </m:oMathPara>
    </w:p>
    <w:p w14:paraId="57643623" w14:textId="46AEBBED" w:rsidR="00406F05" w:rsidRDefault="00406F05">
      <w:pPr>
        <w:rPr>
          <w:noProof/>
        </w:rPr>
      </w:pPr>
      <w:bookmarkStart w:id="0" w:name="_GoBack"/>
      <w:bookmarkEnd w:id="0"/>
    </w:p>
    <w:sectPr w:rsidR="00406F0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97C77" w14:textId="77777777" w:rsidR="002D4066" w:rsidRDefault="002D4066" w:rsidP="002D4066">
      <w:pPr>
        <w:spacing w:after="0" w:line="240" w:lineRule="auto"/>
      </w:pPr>
      <w:r>
        <w:separator/>
      </w:r>
    </w:p>
  </w:endnote>
  <w:endnote w:type="continuationSeparator" w:id="0">
    <w:p w14:paraId="5D2DDB07" w14:textId="77777777" w:rsidR="002D4066" w:rsidRDefault="002D4066" w:rsidP="002D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EEFA4" w14:textId="77777777" w:rsidR="002D4066" w:rsidRDefault="002D4066" w:rsidP="002D4066">
      <w:pPr>
        <w:spacing w:after="0" w:line="240" w:lineRule="auto"/>
      </w:pPr>
      <w:r>
        <w:separator/>
      </w:r>
    </w:p>
  </w:footnote>
  <w:footnote w:type="continuationSeparator" w:id="0">
    <w:p w14:paraId="6D43314D" w14:textId="77777777" w:rsidR="002D4066" w:rsidRDefault="002D4066" w:rsidP="002D4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17D6E" w14:textId="53411AE1" w:rsidR="002D4066" w:rsidRDefault="002D4066">
    <w:pPr>
      <w:pStyle w:val="Header"/>
    </w:pPr>
    <w:r>
      <w:t>Pranav Maddula</w:t>
    </w:r>
    <w:r>
      <w:ptab w:relativeTo="margin" w:alignment="center" w:leader="none"/>
    </w:r>
    <w:proofErr w:type="spellStart"/>
    <w:r w:rsidRPr="002D4066">
      <w:rPr>
        <w:b/>
        <w:bCs/>
      </w:rPr>
      <w:t>CLab</w:t>
    </w:r>
    <w:proofErr w:type="spellEnd"/>
    <w:r w:rsidRPr="002D4066">
      <w:rPr>
        <w:b/>
        <w:bCs/>
      </w:rPr>
      <w:t xml:space="preserve"> 2: </w:t>
    </w:r>
    <w:r w:rsidRPr="002D4066">
      <w:rPr>
        <w:b/>
        <w:bCs/>
      </w:rPr>
      <w:t>Westheimer Model of Oculomotor Movement</w:t>
    </w:r>
    <w:r>
      <w:ptab w:relativeTo="margin" w:alignment="right" w:leader="none"/>
    </w:r>
    <w:r>
      <w:t>BME 301A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66"/>
    <w:rsid w:val="000968AC"/>
    <w:rsid w:val="001A3DAE"/>
    <w:rsid w:val="001D6EED"/>
    <w:rsid w:val="002750FA"/>
    <w:rsid w:val="002D4066"/>
    <w:rsid w:val="00406F05"/>
    <w:rsid w:val="00511D3D"/>
    <w:rsid w:val="006271D0"/>
    <w:rsid w:val="0068205E"/>
    <w:rsid w:val="007A2B28"/>
    <w:rsid w:val="007B603B"/>
    <w:rsid w:val="00870C19"/>
    <w:rsid w:val="009D651E"/>
    <w:rsid w:val="00B848D6"/>
    <w:rsid w:val="00BE65D5"/>
    <w:rsid w:val="00DC403A"/>
    <w:rsid w:val="00F40145"/>
    <w:rsid w:val="00F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975D3"/>
  <w15:chartTrackingRefBased/>
  <w15:docId w15:val="{B0EDDCA6-5C43-4032-A7AA-C8125774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66"/>
  </w:style>
  <w:style w:type="paragraph" w:styleId="Footer">
    <w:name w:val="footer"/>
    <w:basedOn w:val="Normal"/>
    <w:link w:val="FooterChar"/>
    <w:uiPriority w:val="99"/>
    <w:unhideWhenUsed/>
    <w:rsid w:val="002D4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66"/>
  </w:style>
  <w:style w:type="character" w:styleId="PlaceholderText">
    <w:name w:val="Placeholder Text"/>
    <w:basedOn w:val="DefaultParagraphFont"/>
    <w:uiPriority w:val="99"/>
    <w:semiHidden/>
    <w:rsid w:val="00511D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88C613B66E64EB2D04F9E2CE2F8B9" ma:contentTypeVersion="10" ma:contentTypeDescription="Create a new document." ma:contentTypeScope="" ma:versionID="dc04fcf3fdb5dc2414ec16dab504d643">
  <xsd:schema xmlns:xsd="http://www.w3.org/2001/XMLSchema" xmlns:xs="http://www.w3.org/2001/XMLSchema" xmlns:p="http://schemas.microsoft.com/office/2006/metadata/properties" xmlns:ns3="95774bd5-faa3-4c84-ada6-b5868bd93c31" targetNamespace="http://schemas.microsoft.com/office/2006/metadata/properties" ma:root="true" ma:fieldsID="74df3841c572d84c7dfd1901d42446ce" ns3:_="">
    <xsd:import namespace="95774bd5-faa3-4c84-ada6-b5868bd93c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74bd5-faa3-4c84-ada6-b5868bd93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3E0BF-7E9D-43CB-BF43-09A6D5217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74bd5-faa3-4c84-ada6-b5868bd93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4EC84A-CD99-497C-9B5C-0A399F821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16D19-FDE0-4F7B-B29D-02B1C78B67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Maddula</dc:creator>
  <cp:keywords/>
  <dc:description/>
  <cp:lastModifiedBy>Pranav Maddula</cp:lastModifiedBy>
  <cp:revision>18</cp:revision>
  <dcterms:created xsi:type="dcterms:W3CDTF">2019-09-20T16:11:00Z</dcterms:created>
  <dcterms:modified xsi:type="dcterms:W3CDTF">2019-09-20T16:30:00Z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0x010100AA388C613B66E64EB2D04F9E2CE2F8B9</vt:lpwstr>
  </property>
</Properties>
</file>