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DD3BC" w14:textId="76BAF83F" w:rsidR="00C81AFC" w:rsidRPr="0018710F" w:rsidRDefault="00AA6160" w:rsidP="00AA6160">
      <w:pPr>
        <w:bidi w:val="0"/>
        <w:jc w:val="both"/>
        <w:rPr>
          <w:b/>
          <w:bCs/>
          <w:sz w:val="24"/>
          <w:szCs w:val="24"/>
        </w:rPr>
      </w:pPr>
      <w:r>
        <w:rPr>
          <w:b/>
          <w:bCs/>
          <w:sz w:val="24"/>
          <w:szCs w:val="24"/>
        </w:rPr>
        <w:t>Field Desorption M</w:t>
      </w:r>
      <w:r w:rsidR="00C81AFC" w:rsidRPr="0018710F">
        <w:rPr>
          <w:b/>
          <w:bCs/>
          <w:sz w:val="24"/>
          <w:szCs w:val="24"/>
        </w:rPr>
        <w:t xml:space="preserve">ass </w:t>
      </w:r>
      <w:r w:rsidRPr="00AA6160">
        <w:rPr>
          <w:b/>
          <w:bCs/>
          <w:sz w:val="24"/>
          <w:szCs w:val="24"/>
        </w:rPr>
        <w:t>Spectrometry</w:t>
      </w:r>
    </w:p>
    <w:p w14:paraId="38B0A81E" w14:textId="77777777" w:rsidR="0018710F" w:rsidRPr="0078773F" w:rsidRDefault="0018710F" w:rsidP="00F26AE4">
      <w:pPr>
        <w:bidi w:val="0"/>
        <w:jc w:val="both"/>
        <w:rPr>
          <w:b/>
          <w:bCs/>
          <w:sz w:val="24"/>
          <w:szCs w:val="24"/>
        </w:rPr>
      </w:pPr>
      <w:r w:rsidRPr="0078773F">
        <w:rPr>
          <w:b/>
          <w:bCs/>
          <w:sz w:val="24"/>
          <w:szCs w:val="24"/>
        </w:rPr>
        <w:t>Background</w:t>
      </w:r>
    </w:p>
    <w:p w14:paraId="77106EF2" w14:textId="6E34E4FF" w:rsidR="0018710F" w:rsidRDefault="00942ACB" w:rsidP="0029589F">
      <w:pPr>
        <w:bidi w:val="0"/>
        <w:jc w:val="both"/>
        <w:rPr>
          <w:sz w:val="24"/>
          <w:szCs w:val="24"/>
        </w:rPr>
      </w:pPr>
      <w:r>
        <w:rPr>
          <w:sz w:val="24"/>
          <w:szCs w:val="24"/>
        </w:rPr>
        <w:t xml:space="preserve">Insects and </w:t>
      </w:r>
      <w:r w:rsidRPr="00942ACB">
        <w:rPr>
          <w:sz w:val="24"/>
          <w:szCs w:val="24"/>
        </w:rPr>
        <w:t>arachnids</w:t>
      </w:r>
      <w:r>
        <w:rPr>
          <w:sz w:val="24"/>
          <w:szCs w:val="24"/>
        </w:rPr>
        <w:t xml:space="preserve"> </w:t>
      </w:r>
      <w:r w:rsidR="00AC4FBC">
        <w:rPr>
          <w:sz w:val="24"/>
          <w:szCs w:val="24"/>
        </w:rPr>
        <w:t xml:space="preserve">secrete fluids </w:t>
      </w:r>
      <w:r w:rsidR="005A59EC">
        <w:rPr>
          <w:sz w:val="24"/>
          <w:szCs w:val="24"/>
        </w:rPr>
        <w:t>that covers</w:t>
      </w:r>
      <w:r>
        <w:rPr>
          <w:sz w:val="24"/>
          <w:szCs w:val="24"/>
        </w:rPr>
        <w:t xml:space="preserve"> their </w:t>
      </w:r>
      <w:r w:rsidR="00AC4FBC">
        <w:rPr>
          <w:sz w:val="24"/>
          <w:szCs w:val="24"/>
        </w:rPr>
        <w:t xml:space="preserve">cuticle and </w:t>
      </w:r>
      <w:r>
        <w:rPr>
          <w:sz w:val="24"/>
          <w:szCs w:val="24"/>
        </w:rPr>
        <w:t>adhesive pads</w:t>
      </w:r>
      <w:r w:rsidR="005A59EC">
        <w:rPr>
          <w:sz w:val="24"/>
          <w:szCs w:val="24"/>
        </w:rPr>
        <w:t>. These fluids</w:t>
      </w:r>
      <w:r>
        <w:rPr>
          <w:sz w:val="24"/>
          <w:szCs w:val="24"/>
        </w:rPr>
        <w:t xml:space="preserve"> </w:t>
      </w:r>
      <w:r w:rsidR="005A59EC">
        <w:rPr>
          <w:sz w:val="24"/>
          <w:szCs w:val="24"/>
        </w:rPr>
        <w:t xml:space="preserve">are mixtures dominated by </w:t>
      </w:r>
      <w:r>
        <w:rPr>
          <w:sz w:val="24"/>
          <w:szCs w:val="24"/>
        </w:rPr>
        <w:t xml:space="preserve">hydrophobic, </w:t>
      </w:r>
      <w:r w:rsidR="005A59EC">
        <w:rPr>
          <w:sz w:val="24"/>
          <w:szCs w:val="24"/>
        </w:rPr>
        <w:t>involatile</w:t>
      </w:r>
      <w:r>
        <w:rPr>
          <w:sz w:val="24"/>
          <w:szCs w:val="24"/>
        </w:rPr>
        <w:t xml:space="preserve"> </w:t>
      </w:r>
      <w:r w:rsidR="005A59EC">
        <w:rPr>
          <w:sz w:val="24"/>
          <w:szCs w:val="24"/>
        </w:rPr>
        <w:t xml:space="preserve">compounds </w:t>
      </w:r>
      <w:r>
        <w:rPr>
          <w:sz w:val="24"/>
          <w:szCs w:val="24"/>
        </w:rPr>
        <w:t>and</w:t>
      </w:r>
      <w:r w:rsidR="005A59EC">
        <w:rPr>
          <w:sz w:val="24"/>
          <w:szCs w:val="24"/>
        </w:rPr>
        <w:t xml:space="preserve"> are, therefore,</w:t>
      </w:r>
      <w:r>
        <w:rPr>
          <w:sz w:val="24"/>
          <w:szCs w:val="24"/>
        </w:rPr>
        <w:t xml:space="preserve"> </w:t>
      </w:r>
      <w:r w:rsidR="005A59EC">
        <w:rPr>
          <w:sz w:val="24"/>
          <w:szCs w:val="24"/>
        </w:rPr>
        <w:t xml:space="preserve">stable when exposed </w:t>
      </w:r>
      <w:r>
        <w:rPr>
          <w:sz w:val="24"/>
          <w:szCs w:val="24"/>
        </w:rPr>
        <w:t>to water.</w:t>
      </w:r>
      <w:r>
        <w:rPr>
          <w:sz w:val="24"/>
          <w:szCs w:val="24"/>
        </w:rPr>
        <w:fldChar w:fldCharType="begin"/>
      </w:r>
      <w:r w:rsidR="00075C63">
        <w:rPr>
          <w:sz w:val="24"/>
          <w:szCs w:val="24"/>
        </w:rPr>
        <w:instrText xml:space="preserve"> ADDIN ZOTERO_ITEM CSL_CITATION {"citationID":"MG0njHRq","properties":{"formattedCitation":"\\super 1\\nosupersub{}","plainCitation":"1","noteIndex":0},"citationItems":[{"id":7626,"uris":["http://zotero.org/users/2569595/items/BH7EVVF2"],"uri":["http://zotero.org/users/2569595/items/BH7EVVF2"],"itemData":{"id":7626,"type":"article-journal","abstract":"Background Many arachnids possess adhesive pads on their feet that help them climb smooth surfaces and capture prey. Spider and gecko adhesives have converged on a branched, hairy structure, which theoretically allows them to adhere solely by dry (solid-solid) intermolecular interactions. Indeed, the consensus in the literature is that spiders and their smooth-padded relatives, the solifugids, adhere without the aid of a secretion. Methodology and Principal Findings We investigated the adhesive contact zone of living spiders, solifugids and mites using interference reflection microscopy, which allows the detection of thin liquid films. Like insects, all the arachnids we studied left behind hydrophobic fluid footprints on glass (mean refractive index: 1.48–1.50; contact angle: 3.7–11.2°). Fluid was not always secreted continuously, suggesting that pads can function in both wet and dry modes. We measured the attachment forces of single adhesive setae from tarantulas (Grammostola rosea) by attaching them to a bending beam with a known spring constant and filming the resulting deflection. Individual spider setae showed a lower static friction at rest (26%±2.8 SE of the peak friction) than single gecko setae (Thecadactylus rapicauda; 96%±1.7 SE). This may be explained by the fact that spider setae continued to release fluid after isolation from the animal, lubricating the contact zone. Significance This finding implies that tarsal secretions occur within all major groups of terrestrial arthropods with adhesive pads. The presence of liquid in an adhesive contact zone has important consequences for attachment performance, improving adhesion to rough surfaces and introducing rate-dependent effects. Our results leave geckos and anoles as the only known representatives of truly dry adhesive pads in nature. Engineers seeking biological inspiration for synthetic adhesives should consider whether model species with fluid secretions are appropriate to their design goals.","container-title":"PLOS ONE","ISSN":"1932-6203","issue":"5","journalAbbreviation":"PLOS ONE","language":"en","note":"publisher: Public Library of Science","page":"e20485","source":"PLoS Journals","title":"Arachnids Secrete a Fluid over Their Adhesive Pads","volume":"6","author":[{"family":"Peattie","given":"Anne M."},{"family":"Dirks","given":"Jan-Henning"},{"family":"Henriques","given":"Sérgio"},{"family":"Federle","given":"Walter"}],"issued":{"date-parts":[["2011",5,26]]}}}],"schema":"https://github.com/citation-style-language/schema/raw/master/csl-citation.json"} </w:instrText>
      </w:r>
      <w:r>
        <w:rPr>
          <w:sz w:val="24"/>
          <w:szCs w:val="24"/>
        </w:rPr>
        <w:fldChar w:fldCharType="separate"/>
      </w:r>
      <w:r w:rsidRPr="00942ACB">
        <w:rPr>
          <w:rFonts w:ascii="Calibri" w:hAnsi="Calibri" w:cs="Calibri"/>
          <w:sz w:val="24"/>
          <w:szCs w:val="24"/>
          <w:vertAlign w:val="superscript"/>
        </w:rPr>
        <w:t>1</w:t>
      </w:r>
      <w:r>
        <w:rPr>
          <w:sz w:val="24"/>
          <w:szCs w:val="24"/>
        </w:rPr>
        <w:fldChar w:fldCharType="end"/>
      </w:r>
      <w:r w:rsidR="003306A0">
        <w:rPr>
          <w:sz w:val="24"/>
          <w:szCs w:val="24"/>
        </w:rPr>
        <w:t xml:space="preserve"> </w:t>
      </w:r>
      <w:r w:rsidR="00B80EBC">
        <w:rPr>
          <w:sz w:val="24"/>
          <w:szCs w:val="24"/>
        </w:rPr>
        <w:t>It is hypothesized that t</w:t>
      </w:r>
      <w:r w:rsidR="00B56EF6">
        <w:rPr>
          <w:sz w:val="24"/>
          <w:szCs w:val="24"/>
        </w:rPr>
        <w:t xml:space="preserve">hese secreted fluids </w:t>
      </w:r>
      <w:r w:rsidR="006D62B9">
        <w:rPr>
          <w:sz w:val="24"/>
          <w:szCs w:val="24"/>
        </w:rPr>
        <w:t xml:space="preserve">are </w:t>
      </w:r>
      <w:r w:rsidR="00B56EF6">
        <w:rPr>
          <w:sz w:val="24"/>
          <w:szCs w:val="24"/>
        </w:rPr>
        <w:t>biphasic, namely containing hydrophobic and hydrophilic</w:t>
      </w:r>
      <w:r w:rsidR="005A59EC">
        <w:rPr>
          <w:sz w:val="24"/>
          <w:szCs w:val="24"/>
        </w:rPr>
        <w:t xml:space="preserve"> phases</w:t>
      </w:r>
      <w:r w:rsidR="00B80EBC">
        <w:rPr>
          <w:sz w:val="24"/>
          <w:szCs w:val="24"/>
        </w:rPr>
        <w:fldChar w:fldCharType="begin"/>
      </w:r>
      <w:r w:rsidR="00AC4FBC">
        <w:rPr>
          <w:sz w:val="24"/>
          <w:szCs w:val="24"/>
        </w:rPr>
        <w:instrText xml:space="preserve"> ADDIN ZOTERO_ITEM CSL_CITATION {"citationID":"YDisYFQ5","properties":{"formattedCitation":"\\super 2\\nosupersub{}","plainCitation":"2","noteIndex":0},"citationItems":[{"id":7635,"uris":["http://zotero.org/users/2569595/items/YJ2SWTWA"],"uri":["http://zotero.org/users/2569595/items/YJ2SWTWA"],"itemData":{"id":7635,"type":"article-journal","abstract":"Beilstein Journal of Nanotechnology","container-title":"Beilstein Journal of Nanotechnology","ISSN":"2190-4286","issue":"1","journalAbbreviation":"Beilstein J. Nanotechnol.","language":"en","note":"publisher: Beilstein-Institut","page":"1322-1329","source":"www.beilstein-journals.org","title":"Influence of ambient humidity on the attachment ability of ladybird beetles (Coccinella septempunctata)","volume":"7","author":[{"family":"Heepe","given":"Lars"},{"family":"Wolff","given":"Jonas O."},{"family":"Gorb","given":"Stanislav N."}],"issued":{"date-parts":[["2016",9,22]]}}}],"schema":"https://github.com/citation-style-language/schema/raw/master/csl-citation.json"} </w:instrText>
      </w:r>
      <w:r w:rsidR="00B80EBC">
        <w:rPr>
          <w:sz w:val="24"/>
          <w:szCs w:val="24"/>
        </w:rPr>
        <w:fldChar w:fldCharType="separate"/>
      </w:r>
      <w:r w:rsidR="00B80EBC" w:rsidRPr="00B80EBC">
        <w:rPr>
          <w:rFonts w:ascii="Calibri" w:hAnsi="Calibri" w:cs="Calibri"/>
          <w:sz w:val="24"/>
          <w:szCs w:val="24"/>
          <w:vertAlign w:val="superscript"/>
        </w:rPr>
        <w:t>2</w:t>
      </w:r>
      <w:r w:rsidR="00B80EBC">
        <w:rPr>
          <w:sz w:val="24"/>
          <w:szCs w:val="24"/>
        </w:rPr>
        <w:fldChar w:fldCharType="end"/>
      </w:r>
      <w:r w:rsidR="005A59EC">
        <w:rPr>
          <w:sz w:val="24"/>
          <w:szCs w:val="24"/>
        </w:rPr>
        <w:t xml:space="preserve">, with </w:t>
      </w:r>
      <w:r w:rsidR="006D62B9">
        <w:rPr>
          <w:sz w:val="24"/>
          <w:szCs w:val="24"/>
        </w:rPr>
        <w:t>the hydrophobic phase</w:t>
      </w:r>
      <w:r w:rsidR="00F26AE4">
        <w:rPr>
          <w:sz w:val="24"/>
          <w:szCs w:val="24"/>
        </w:rPr>
        <w:t xml:space="preserve"> </w:t>
      </w:r>
      <w:r w:rsidR="005A59EC">
        <w:rPr>
          <w:sz w:val="24"/>
          <w:szCs w:val="24"/>
        </w:rPr>
        <w:t xml:space="preserve">made of involatile molecules of </w:t>
      </w:r>
      <w:r w:rsidR="00F26AE4">
        <w:rPr>
          <w:sz w:val="24"/>
          <w:szCs w:val="24"/>
        </w:rPr>
        <w:t>long aliphatic chains</w:t>
      </w:r>
      <w:r w:rsidR="005A59EC">
        <w:rPr>
          <w:sz w:val="24"/>
          <w:szCs w:val="24"/>
        </w:rPr>
        <w:t xml:space="preserve"> and</w:t>
      </w:r>
      <w:r w:rsidR="006D62B9">
        <w:rPr>
          <w:sz w:val="24"/>
          <w:szCs w:val="24"/>
        </w:rPr>
        <w:t xml:space="preserve"> hydrophilic phase </w:t>
      </w:r>
      <w:r w:rsidR="005A59EC">
        <w:rPr>
          <w:sz w:val="24"/>
          <w:szCs w:val="24"/>
        </w:rPr>
        <w:t xml:space="preserve">which </w:t>
      </w:r>
      <w:r w:rsidR="006D62B9">
        <w:rPr>
          <w:sz w:val="24"/>
          <w:szCs w:val="24"/>
        </w:rPr>
        <w:t>is volatile.</w:t>
      </w:r>
      <w:r w:rsidR="006D62B9">
        <w:rPr>
          <w:sz w:val="24"/>
          <w:szCs w:val="24"/>
        </w:rPr>
        <w:fldChar w:fldCharType="begin"/>
      </w:r>
      <w:r w:rsidR="007F449A">
        <w:rPr>
          <w:sz w:val="24"/>
          <w:szCs w:val="24"/>
        </w:rPr>
        <w:instrText xml:space="preserve"> ADDIN ZOTERO_ITEM CSL_CITATION {"citationID":"4IORmNJG","properties":{"formattedCitation":"\\super 3\\nosupersub{}","plainCitation":"3","noteIndex":0},"citationItems":[{"id":719,"uris":["http://zotero.org/users/2569595/items/WP3SN95T"],"uri":["http://zotero.org/users/2569595/items/WP3SN95T"],"itemData":{"id":719,"type":"article-journal","abstract":"Many animals that locomote by legs possess adhesive pads. Such organs are rapidly releasable and adhesive forces can be controlled during walking and running. This capacity results from the interaction of adhesive with complex mechanical systems. Here we present an integrative study of the mechanics and adhesion of smooth attachment pads (arolia) in Asian Weaver ants (Oecophylla smaragdina). Arolia can be unfolded and folded back with each step. They are extended either actively by contraction of the claw flexor muscle or passively when legs are pulled toward the body. Regulation of arolium use and surface attachment includes purely mechanical control inherent in the arrangement of the claw flexor system.Predictions derived from a ‘wet’ adhesion mechanism were tested by measuring attachment forces on a smooth surface using a centrifuge technique. Consistent with the behavior of a viscid secretion, frictional forces per unit contact area linearly increased with sliding velocity and the increment strongly decreased with temperature.We studied the nature and dimensions of the adhesive liquid film using Interference Reflection Microscopy (IRM). Analysis of ‘footprint’ droplets showed that they are hydrophobic and form low contact angles. In vivo IRM of insect pads in contact with glass, however, revealed that the adhesive liquid film not only consists of a hydrophobic fluid, but also of a volatile, hydrophilic phase. IRM allows estimation of the height of the liquid film and its viscosity. Preliminary data indicate that the adhesive secretion alone is insufficient to explain the observed friction and that rubbery deformation of the pad cuticle is involved.","container-title":"Integrative and Comparative Biology","issue":"6","journalAbbreviation":"Integrative and Comparative Biology","page":"1100-1106","title":"An Integrative Study of Insect Adhesion: Mechanics and Wet Adhesion of Pretarsal Pads in Ants","volume":"42","author":[{"family":"Federle","given":"Walter"},{"family":"Riehle","given":"Mathis"},{"family":"Curtis","given":"Adam S.G."},{"family":"Full","given":"Robert J."}],"issued":{"date-parts":[["2002",12,1]]}}}],"schema":"https://github.com/citation-style-language/schema/raw/master/csl-citation.json"} </w:instrText>
      </w:r>
      <w:r w:rsidR="006D62B9">
        <w:rPr>
          <w:sz w:val="24"/>
          <w:szCs w:val="24"/>
        </w:rPr>
        <w:fldChar w:fldCharType="separate"/>
      </w:r>
      <w:r w:rsidR="006D62B9" w:rsidRPr="006D62B9">
        <w:rPr>
          <w:rFonts w:ascii="Calibri" w:hAnsi="Calibri" w:cs="Calibri"/>
          <w:sz w:val="24"/>
          <w:szCs w:val="24"/>
          <w:vertAlign w:val="superscript"/>
        </w:rPr>
        <w:t>3</w:t>
      </w:r>
      <w:r w:rsidR="006D62B9">
        <w:rPr>
          <w:sz w:val="24"/>
          <w:szCs w:val="24"/>
        </w:rPr>
        <w:fldChar w:fldCharType="end"/>
      </w:r>
      <w:r w:rsidR="006D62B9">
        <w:rPr>
          <w:sz w:val="24"/>
          <w:szCs w:val="24"/>
        </w:rPr>
        <w:t xml:space="preserve"> </w:t>
      </w:r>
      <w:r w:rsidR="00F26AE4">
        <w:rPr>
          <w:sz w:val="24"/>
          <w:szCs w:val="24"/>
        </w:rPr>
        <w:t>The cuticular and tarsal fluids are similar in their chemical</w:t>
      </w:r>
      <w:r w:rsidR="00AC4FBC">
        <w:rPr>
          <w:sz w:val="24"/>
          <w:szCs w:val="24"/>
        </w:rPr>
        <w:t xml:space="preserve"> composition,</w:t>
      </w:r>
      <w:r w:rsidR="007A2897">
        <w:rPr>
          <w:sz w:val="24"/>
          <w:szCs w:val="24"/>
        </w:rPr>
        <w:fldChar w:fldCharType="begin"/>
      </w:r>
      <w:r w:rsidR="007A2897">
        <w:rPr>
          <w:sz w:val="24"/>
          <w:szCs w:val="24"/>
        </w:rPr>
        <w:instrText xml:space="preserve"> ADDIN ZOTERO_ITEM CSL_CITATION {"citationID":"EAeG5obw","properties":{"formattedCitation":"\\super 4\\nosupersub{}","plainCitation":"4","noteIndex":0},"citationItems":[{"id":7641,"uris":["http://zotero.org/users/2569595/items/VX5UG9BK"],"uri":["http://zotero.org/users/2569595/items/VX5UG9BK"],"itemData":{"id":7641,"type":"article-journal","abstract":"The beetle Hemisphaerota cyanea, when disturbed, secures a tight foothold on the substrate, whereby it is able to resist pulls of upward of 200 times its body mass. The grip is mediated by thin film adhesion, through use of an oil, which wets the contact pads at the tips of the 60,000 tarsal bristles of the beetle. We have found the oil to consist of a mixture of C22 to C29n-alkanes and...","container-title":"Zoology","ISSN":"0944-2006","issue":"1/2","language":"English","note":"publisher: Urban &amp; Fischer Verlag GmbH &amp; Co. KG","page":"1-6","source":"www.cabdirect.org","title":"Defense by foot adhesion in a chrysomelid beetle (Hemisphaerota cyanea): characterization of the adhesive oil.","title-short":"Defense by foot adhesion in a chrysomelid beetle (Hemisphaerota cyanea)","volume":"103","author":[{"family":"Attygalle","given":"A. B."},{"family":"Aneshansley","given":"D. J."},{"family":"Meinwald","given":"J."},{"family":"Eisner","given":"T."}],"issued":{"date-parts":[["2000"]]}}}],"schema":"https://github.com/citation-style-language/schema/raw/master/csl-citation.json"} </w:instrText>
      </w:r>
      <w:r w:rsidR="007A2897">
        <w:rPr>
          <w:sz w:val="24"/>
          <w:szCs w:val="24"/>
        </w:rPr>
        <w:fldChar w:fldCharType="separate"/>
      </w:r>
      <w:r w:rsidR="007A2897" w:rsidRPr="007A2897">
        <w:rPr>
          <w:rFonts w:ascii="Calibri" w:hAnsi="Calibri" w:cs="Calibri"/>
          <w:sz w:val="24"/>
          <w:szCs w:val="24"/>
          <w:vertAlign w:val="superscript"/>
        </w:rPr>
        <w:t>4</w:t>
      </w:r>
      <w:r w:rsidR="007A2897">
        <w:rPr>
          <w:sz w:val="24"/>
          <w:szCs w:val="24"/>
        </w:rPr>
        <w:fldChar w:fldCharType="end"/>
      </w:r>
      <w:r w:rsidR="00F26AE4">
        <w:rPr>
          <w:sz w:val="24"/>
          <w:szCs w:val="24"/>
        </w:rPr>
        <w:t xml:space="preserve"> </w:t>
      </w:r>
      <w:r w:rsidR="00AC4FBC">
        <w:rPr>
          <w:sz w:val="24"/>
          <w:szCs w:val="24"/>
        </w:rPr>
        <w:t xml:space="preserve">and </w:t>
      </w:r>
      <w:r w:rsidR="00F26AE4">
        <w:rPr>
          <w:sz w:val="24"/>
          <w:szCs w:val="24"/>
        </w:rPr>
        <w:t xml:space="preserve">are mostly identified as a mixture of </w:t>
      </w:r>
      <w:r w:rsidR="007A2897">
        <w:rPr>
          <w:sz w:val="24"/>
          <w:szCs w:val="24"/>
        </w:rPr>
        <w:t>hydrocarbons, triglycerides, fatty acids and cholesterols.</w:t>
      </w:r>
      <w:r w:rsidR="007A2897">
        <w:rPr>
          <w:sz w:val="24"/>
          <w:szCs w:val="24"/>
        </w:rPr>
        <w:fldChar w:fldCharType="begin"/>
      </w:r>
      <w:r w:rsidR="00AC4FBC">
        <w:rPr>
          <w:sz w:val="24"/>
          <w:szCs w:val="24"/>
        </w:rPr>
        <w:instrText xml:space="preserve"> ADDIN ZOTERO_ITEM CSL_CITATION {"citationID":"X6WsjyjN","properties":{"formattedCitation":"\\super 5\\nosupersub{}","plainCitation":"5","noteIndex":0},"citationItems":[{"id":7643,"uris":["http://zotero.org/users/2569595/items/29RCE7HV"],"uri":["http://zotero.org/users/2569595/items/29RCE7HV"],"itemData":{"id":7643,"type":"article-journal","abstract":"A leaf feeding Coccinelidae, Epilachna vigintioctomaculata, is able to stay ant to walk on a vertically smooth surface such as a glass plate in the same manner as on a horizontal one. The insect is able to adhere to the underside of a glass plate and support a load of about five times of its body weight against the force of gravity. A large number of tenent hairs is distributed on the ventral side of the first and second tarsi of the fore-, mid-, and hind-legs in a pattern of a diagonal lattice. The tips of the hairs are bent and expanded in the form of a spatula. Footprints which consisted of a large number of minute droplets were observed on a glass plate on which an insect walked. The distribution of the droplets was of the same pattern as that of the tenent hairs. Thin layer chromatography substantiated the lipidal nature of the droplets. The tenent hairs and the lipids which were probably secreted from the hairs were considered to play important roles on the adhesion of the insect on vertically smooth surfaces against the force of gravity.","container-title":"Applied Entomology and Zoology","issue":"2","page":"222-228","source":"J-Stage","title":"Adhesion of a Leaf Feeding Ladybird Epilachna vigintioctomaculta (Coleoptera : Coccinellidae) on a Virtically Smooth Surface","title-short":"Adhesion of a Leaf Feeding Ladybird Epilachna vigintioctomaculta (Coleoptera","volume":"22","author":[{"family":"Ishii","given":"Shoziro"}],"issued":{"date-parts":[["1987"]]}}}],"schema":"https://github.com/citation-style-language/schema/raw/master/csl-citation.json"} </w:instrText>
      </w:r>
      <w:r w:rsidR="007A2897">
        <w:rPr>
          <w:sz w:val="24"/>
          <w:szCs w:val="24"/>
        </w:rPr>
        <w:fldChar w:fldCharType="separate"/>
      </w:r>
      <w:r w:rsidR="007A2897" w:rsidRPr="007A2897">
        <w:rPr>
          <w:rFonts w:ascii="Calibri" w:hAnsi="Calibri" w:cs="Calibri"/>
          <w:sz w:val="24"/>
          <w:szCs w:val="24"/>
          <w:vertAlign w:val="superscript"/>
        </w:rPr>
        <w:t>5</w:t>
      </w:r>
      <w:r w:rsidR="007A2897">
        <w:rPr>
          <w:sz w:val="24"/>
          <w:szCs w:val="24"/>
        </w:rPr>
        <w:fldChar w:fldCharType="end"/>
      </w:r>
      <w:r w:rsidR="007A2897">
        <w:rPr>
          <w:sz w:val="24"/>
          <w:szCs w:val="24"/>
        </w:rPr>
        <w:t xml:space="preserve"> </w:t>
      </w:r>
      <w:commentRangeStart w:id="0"/>
      <w:r w:rsidR="005A59EC" w:rsidRPr="005A59EC">
        <w:rPr>
          <w:color w:val="FF0000"/>
          <w:sz w:val="24"/>
          <w:szCs w:val="24"/>
        </w:rPr>
        <w:t>The fluid  composition and length of the carbon chains governs the dynamic viscosity of the secreted fluid and consequently the frictional and adhesion forces the beetles rely on for locomotion on different surfaces.</w:t>
      </w:r>
      <w:r w:rsidR="005A59EC" w:rsidRPr="005A59EC">
        <w:rPr>
          <w:color w:val="FF0000"/>
          <w:sz w:val="24"/>
          <w:szCs w:val="24"/>
        </w:rPr>
        <w:fldChar w:fldCharType="begin"/>
      </w:r>
      <w:r w:rsidR="005A59EC" w:rsidRPr="005A59EC">
        <w:rPr>
          <w:color w:val="FF0000"/>
          <w:sz w:val="24"/>
          <w:szCs w:val="24"/>
        </w:rPr>
        <w:instrText xml:space="preserve"> ADDIN ZOTERO_ITEM CSL_CITATION {"citationID":"XLheHdqe","properties":{"formattedCitation":"\\super 6\\nosupersub{}","plainCitation":"6","noteIndex":0},"citationItems":[{"id":7632,"uris":["http://zotero.org/users/2569595/items/6KIM9HKL"],"uri":["http://zotero.org/users/2569595/items/6KIM9HKL"],"itemData":{"id":7632,"type":"article-journal","abstract":"This paper is a brief review and discussion of the recent literature on the hairy adhesive pads of beetles, with the focus on two features of these pads, firstly, compliant setal tips and secondly, a liquid secretion, that together guarantee robust cycles of attachment/detachment on smooth and rough substrates. The compliance is required to ensure sufficient contact between the setal tips and the substrate with a minimum of elastically stored energy at the contact interface. The secretion fills potential gaps between both surfaces, generates capillary adhesive forces, and enhances self-cleaning of these microstructures. Furthermore, the secretion might prevent setal dehydration and subsequently maintain setal tip compliancy. The paper also pinpoints a series of open questions on the physical mechanisms at play to passively regulate the contact forces developed by these hairy pads during locomotion.","collection-title":"Neuroscience * Insect bio-inspired micro and nanotechnologies","container-title":"Current Opinion in Insect Science","ISSN":"2214-5745","journalAbbreviation":"Current Opinion in Insect Science","language":"en","page":"19-25","source":"ScienceDirect","title":"Liquid secretion and setal compliance: the beetle's winning combination for a robust and reversible adhesion","title-short":"Liquid secretion and setal compliance","volume":"30","author":[{"family":"Gilet","given":"Tristan"},{"family":"Heepe","given":"Lars"},{"family":"Lambert","given":"Pierre"},{"family":"Compère","given":"Philippe"},{"family":"Gorb","given":"Stanislav N"}],"issued":{"date-parts":[["2018",12,1]]}}}],"schema":"https://github.com/citation-style-language/schema/raw/master/csl-citation.json"} </w:instrText>
      </w:r>
      <w:r w:rsidR="005A59EC" w:rsidRPr="005A59EC">
        <w:rPr>
          <w:color w:val="FF0000"/>
          <w:sz w:val="24"/>
          <w:szCs w:val="24"/>
        </w:rPr>
        <w:fldChar w:fldCharType="separate"/>
      </w:r>
      <w:r w:rsidR="005A59EC" w:rsidRPr="005A59EC">
        <w:rPr>
          <w:rFonts w:ascii="Calibri" w:hAnsi="Calibri" w:cs="Calibri"/>
          <w:color w:val="FF0000"/>
          <w:sz w:val="24"/>
          <w:szCs w:val="24"/>
          <w:vertAlign w:val="superscript"/>
        </w:rPr>
        <w:t>6</w:t>
      </w:r>
      <w:r w:rsidR="005A59EC" w:rsidRPr="005A59EC">
        <w:rPr>
          <w:color w:val="FF0000"/>
          <w:sz w:val="24"/>
          <w:szCs w:val="24"/>
        </w:rPr>
        <w:fldChar w:fldCharType="end"/>
      </w:r>
      <w:r w:rsidR="005A59EC" w:rsidRPr="005A59EC">
        <w:rPr>
          <w:color w:val="FF0000"/>
          <w:sz w:val="24"/>
          <w:szCs w:val="24"/>
        </w:rPr>
        <w:t xml:space="preserve"> </w:t>
      </w:r>
      <w:commentRangeEnd w:id="0"/>
      <w:r w:rsidR="005A59EC">
        <w:rPr>
          <w:rStyle w:val="CommentReference"/>
        </w:rPr>
        <w:commentReference w:id="0"/>
      </w:r>
      <w:r w:rsidR="004C7FC9" w:rsidRPr="00BB6503">
        <w:rPr>
          <w:color w:val="FF0000"/>
          <w:sz w:val="24"/>
          <w:szCs w:val="24"/>
        </w:rPr>
        <w:t>It remains unclear why the adhesion strength</w:t>
      </w:r>
      <w:r w:rsidR="005A59EC" w:rsidRPr="00BB6503">
        <w:rPr>
          <w:color w:val="FF0000"/>
          <w:sz w:val="24"/>
          <w:szCs w:val="24"/>
        </w:rPr>
        <w:t xml:space="preserve"> </w:t>
      </w:r>
      <w:r w:rsidR="00BB6503" w:rsidRPr="00BB6503">
        <w:rPr>
          <w:color w:val="FF0000"/>
          <w:sz w:val="24"/>
          <w:szCs w:val="24"/>
        </w:rPr>
        <w:t>of insects relying on wet adhesion depends on humidity</w:t>
      </w:r>
      <w:r w:rsidR="005A59EC" w:rsidRPr="00BB6503">
        <w:rPr>
          <w:color w:val="FF0000"/>
          <w:sz w:val="24"/>
          <w:szCs w:val="24"/>
        </w:rPr>
        <w:t>.</w:t>
      </w:r>
      <w:r w:rsidR="005A59EC" w:rsidRPr="00BB6503">
        <w:rPr>
          <w:color w:val="FF0000"/>
          <w:sz w:val="24"/>
          <w:szCs w:val="24"/>
        </w:rPr>
        <w:fldChar w:fldCharType="begin"/>
      </w:r>
      <w:r w:rsidR="005A59EC" w:rsidRPr="00BB6503">
        <w:rPr>
          <w:color w:val="FF0000"/>
          <w:sz w:val="24"/>
          <w:szCs w:val="24"/>
        </w:rPr>
        <w:instrText xml:space="preserve"> ADDIN ZOTERO_ITEM CSL_CITATION {"citationID":"ROqkfJxf","properties":{"formattedCitation":"\\super 2\\nosupersub{}","plainCitation":"2","noteIndex":0},"citationItems":[{"id":7635,"uris":["http://zotero.org/users/2569595/items/YJ2SWTWA"],"uri":["http://zotero.org/users/2569595/items/YJ2SWTWA"],"itemData":{"id":7635,"type":"article-journal","abstract":"Beilstein Journal of Nanotechnology","container-title":"Beilstein Journal of Nanotechnology","ISSN":"2190-4286","issue":"1","journalAbbreviation":"Beilstein J. Nanotechnol.","language":"en","note":"publisher: Beilstein-Institut","page":"1322-1329","source":"www.beilstein-journals.org","title":"Influence of ambient humidity on the attachment ability of ladybird beetles (Coccinella septempunctata)","volume":"7","author":[{"family":"Heepe","given":"Lars"},{"family":"Wolff","given":"Jonas O."},{"family":"Gorb","given":"Stanislav N."}],"issued":{"date-parts":[["2016",9,22]]}}}],"schema":"https://github.com/citation-style-language/schema/raw/master/csl-citation.json"} </w:instrText>
      </w:r>
      <w:r w:rsidR="005A59EC" w:rsidRPr="00BB6503">
        <w:rPr>
          <w:color w:val="FF0000"/>
          <w:sz w:val="24"/>
          <w:szCs w:val="24"/>
        </w:rPr>
        <w:fldChar w:fldCharType="separate"/>
      </w:r>
      <w:r w:rsidR="005A59EC" w:rsidRPr="00BB6503">
        <w:rPr>
          <w:rFonts w:ascii="Calibri" w:hAnsi="Calibri" w:cs="Calibri"/>
          <w:color w:val="FF0000"/>
          <w:sz w:val="24"/>
          <w:szCs w:val="24"/>
          <w:vertAlign w:val="superscript"/>
        </w:rPr>
        <w:t>2</w:t>
      </w:r>
      <w:r w:rsidR="005A59EC" w:rsidRPr="00BB6503">
        <w:rPr>
          <w:color w:val="FF0000"/>
          <w:sz w:val="24"/>
          <w:szCs w:val="24"/>
        </w:rPr>
        <w:fldChar w:fldCharType="end"/>
      </w:r>
      <w:r w:rsidR="00285F8C">
        <w:rPr>
          <w:sz w:val="24"/>
          <w:szCs w:val="24"/>
        </w:rPr>
        <w:t xml:space="preserve"> A previous study reported that </w:t>
      </w:r>
      <w:r w:rsidR="00812B45">
        <w:rPr>
          <w:sz w:val="24"/>
          <w:szCs w:val="24"/>
        </w:rPr>
        <w:t>such a secreted lipid mixture does not dissolve in water.</w:t>
      </w:r>
      <w:r w:rsidR="00812B45">
        <w:rPr>
          <w:sz w:val="24"/>
          <w:szCs w:val="24"/>
        </w:rPr>
        <w:fldChar w:fldCharType="begin"/>
      </w:r>
      <w:r w:rsidR="00812B45">
        <w:rPr>
          <w:sz w:val="24"/>
          <w:szCs w:val="24"/>
        </w:rPr>
        <w:instrText xml:space="preserve"> ADDIN ZOTERO_ITEM CSL_CITATION {"citationID":"LDz5DH9a","properties":{"formattedCitation":"\\super 1\\nosupersub{}","plainCitation":"1","noteIndex":0},"citationItems":[{"id":7626,"uris":["http://zotero.org/users/2569595/items/BH7EVVF2"],"uri":["http://zotero.org/users/2569595/items/BH7EVVF2"],"itemData":{"id":7626,"type":"article-journal","abstract":"Background Many arachnids possess adhesive pads on their feet that help them climb smooth surfaces and capture prey. Spider and gecko adhesives have converged on a branched, hairy structure, which theoretically allows them to adhere solely by dry (solid-solid) intermolecular interactions. Indeed, the consensus in the literature is that spiders and their smooth-padded relatives, the solifugids, adhere without the aid of a secretion. Methodology and Principal Findings We investigated the adhesive contact zone of living spiders, solifugids and mites using interference reflection microscopy, which allows the detection of thin liquid films. Like insects, all the arachnids we studied left behind hydrophobic fluid footprints on glass (mean refractive index: 1.48–1.50; contact angle: 3.7–11.2°). Fluid was not always secreted continuously, suggesting that pads can function in both wet and dry modes. We measured the attachment forces of single adhesive setae from tarantulas (Grammostola rosea) by attaching them to a bending beam with a known spring constant and filming the resulting deflection. Individual spider setae showed a lower static friction at rest (26%±2.8 SE of the peak friction) than single gecko setae (Thecadactylus rapicauda; 96%±1.7 SE). This may be explained by the fact that spider setae continued to release fluid after isolation from the animal, lubricating the contact zone. Significance This finding implies that tarsal secretions occur within all major groups of terrestrial arthropods with adhesive pads. The presence of liquid in an adhesive contact zone has important consequences for attachment performance, improving adhesion to rough surfaces and introducing rate-dependent effects. Our results leave geckos and anoles as the only known representatives of truly dry adhesive pads in nature. Engineers seeking biological inspiration for synthetic adhesives should consider whether model species with fluid secretions are appropriate to their design goals.","container-title":"PLOS ONE","ISSN":"1932-6203","issue":"5","journalAbbreviation":"PLOS ONE","language":"en","note":"publisher: Public Library of Science","page":"e20485","source":"PLoS Journals","title":"Arachnids Secrete a Fluid over Their Adhesive Pads","volume":"6","author":[{"family":"Peattie","given":"Anne M."},{"family":"Dirks","given":"Jan-Henning"},{"family":"Henriques","given":"Sérgio"},{"family":"Federle","given":"Walter"}],"issued":{"date-parts":[["2011",5,26]]}}}],"schema":"https://github.com/citation-style-language/schema/raw/master/csl-citation.json"} </w:instrText>
      </w:r>
      <w:r w:rsidR="00812B45">
        <w:rPr>
          <w:sz w:val="24"/>
          <w:szCs w:val="24"/>
        </w:rPr>
        <w:fldChar w:fldCharType="separate"/>
      </w:r>
      <w:r w:rsidR="00812B45" w:rsidRPr="00812B45">
        <w:rPr>
          <w:rFonts w:ascii="Calibri" w:hAnsi="Calibri" w:cs="Calibri"/>
          <w:sz w:val="24"/>
          <w:szCs w:val="24"/>
          <w:vertAlign w:val="superscript"/>
        </w:rPr>
        <w:t>1</w:t>
      </w:r>
      <w:r w:rsidR="00812B45">
        <w:rPr>
          <w:sz w:val="24"/>
          <w:szCs w:val="24"/>
        </w:rPr>
        <w:fldChar w:fldCharType="end"/>
      </w:r>
      <w:r w:rsidR="00812B45">
        <w:rPr>
          <w:sz w:val="24"/>
          <w:szCs w:val="24"/>
        </w:rPr>
        <w:t xml:space="preserve"> To confirm this statement in the case of the ladybird</w:t>
      </w:r>
      <w:r w:rsidR="00BB6503">
        <w:rPr>
          <w:sz w:val="24"/>
          <w:szCs w:val="24"/>
        </w:rPr>
        <w:t>,</w:t>
      </w:r>
      <w:r w:rsidR="00812B45">
        <w:rPr>
          <w:sz w:val="24"/>
          <w:szCs w:val="24"/>
        </w:rPr>
        <w:t xml:space="preserve"> investigated in this st</w:t>
      </w:r>
      <w:r w:rsidR="00AA6160">
        <w:rPr>
          <w:sz w:val="24"/>
          <w:szCs w:val="24"/>
        </w:rPr>
        <w:t>udy, we performed Field Desorption Mass Spectrometry (FDMS)</w:t>
      </w:r>
      <w:r w:rsidR="00812B45" w:rsidRPr="00812B45">
        <w:rPr>
          <w:sz w:val="24"/>
          <w:szCs w:val="24"/>
        </w:rPr>
        <w:t xml:space="preserve"> measurements </w:t>
      </w:r>
      <w:r w:rsidR="00812B45">
        <w:rPr>
          <w:sz w:val="24"/>
          <w:szCs w:val="24"/>
        </w:rPr>
        <w:t>before and after the i</w:t>
      </w:r>
      <w:r w:rsidR="00BB6503">
        <w:rPr>
          <w:sz w:val="24"/>
          <w:szCs w:val="24"/>
        </w:rPr>
        <w:t xml:space="preserve">mmersion of legs in water. Table 1 shows the molecular masses of secreted fluid mixtures </w:t>
      </w:r>
      <w:r w:rsidR="00BB6503">
        <w:rPr>
          <w:sz w:val="24"/>
          <w:szCs w:val="24"/>
        </w:rPr>
        <w:t>extracted</w:t>
      </w:r>
      <w:r w:rsidR="00BB6503">
        <w:rPr>
          <w:sz w:val="24"/>
          <w:szCs w:val="24"/>
        </w:rPr>
        <w:t xml:space="preserve"> from an Asian ladybird (</w:t>
      </w:r>
      <w:r w:rsidR="00BB6503" w:rsidRPr="0009620F">
        <w:rPr>
          <w:i/>
          <w:iCs/>
          <w:sz w:val="24"/>
          <w:szCs w:val="24"/>
        </w:rPr>
        <w:t xml:space="preserve">Harmonia </w:t>
      </w:r>
      <w:proofErr w:type="spellStart"/>
      <w:r w:rsidR="00BB6503" w:rsidRPr="0009620F">
        <w:rPr>
          <w:i/>
          <w:iCs/>
          <w:sz w:val="24"/>
          <w:szCs w:val="24"/>
        </w:rPr>
        <w:t>axyridis</w:t>
      </w:r>
      <w:proofErr w:type="spellEnd"/>
      <w:r w:rsidR="00BB6503">
        <w:rPr>
          <w:i/>
          <w:iCs/>
          <w:sz w:val="24"/>
          <w:szCs w:val="24"/>
        </w:rPr>
        <w:t>)</w:t>
      </w:r>
      <w:r w:rsidR="00BB6503">
        <w:rPr>
          <w:sz w:val="24"/>
          <w:szCs w:val="24"/>
        </w:rPr>
        <w:t xml:space="preserve"> without (left) and with (right) immersion in water. Except from two molecular weights (</w:t>
      </w:r>
      <w:r w:rsidR="0029589F">
        <w:rPr>
          <w:sz w:val="24"/>
          <w:szCs w:val="24"/>
        </w:rPr>
        <w:t xml:space="preserve">406.8 </w:t>
      </w:r>
      <w:r w:rsidR="0029589F">
        <w:rPr>
          <w:sz w:val="24"/>
          <w:szCs w:val="24"/>
        </w:rPr>
        <w:t>g/</w:t>
      </w:r>
      <w:proofErr w:type="spellStart"/>
      <w:r w:rsidR="0029589F">
        <w:rPr>
          <w:sz w:val="24"/>
          <w:szCs w:val="24"/>
        </w:rPr>
        <w:t>mol</w:t>
      </w:r>
      <w:proofErr w:type="spellEnd"/>
      <w:r w:rsidR="0029589F">
        <w:rPr>
          <w:sz w:val="24"/>
          <w:szCs w:val="24"/>
        </w:rPr>
        <w:t xml:space="preserve"> and 331.6 g/</w:t>
      </w:r>
      <w:proofErr w:type="spellStart"/>
      <w:r w:rsidR="0029589F">
        <w:rPr>
          <w:sz w:val="24"/>
          <w:szCs w:val="24"/>
        </w:rPr>
        <w:t>mol</w:t>
      </w:r>
      <w:proofErr w:type="spellEnd"/>
      <w:r w:rsidR="0029589F">
        <w:rPr>
          <w:sz w:val="24"/>
          <w:szCs w:val="24"/>
        </w:rPr>
        <w:t xml:space="preserve">), the chemical fingerprint remained unchanged, </w:t>
      </w:r>
      <w:proofErr w:type="gramStart"/>
      <w:r w:rsidR="0029589F">
        <w:rPr>
          <w:sz w:val="24"/>
          <w:szCs w:val="24"/>
        </w:rPr>
        <w:t>indicating</w:t>
      </w:r>
      <w:proofErr w:type="gramEnd"/>
      <w:r w:rsidR="0029589F">
        <w:rPr>
          <w:sz w:val="24"/>
          <w:szCs w:val="24"/>
        </w:rPr>
        <w:t xml:space="preserve"> stability of the lipid mixture underwater. Possible molecules</w:t>
      </w:r>
      <w:r w:rsidR="007F449A">
        <w:rPr>
          <w:sz w:val="24"/>
          <w:szCs w:val="24"/>
        </w:rPr>
        <w:t>,</w:t>
      </w:r>
      <w:r w:rsidR="0029589F">
        <w:rPr>
          <w:sz w:val="24"/>
          <w:szCs w:val="24"/>
        </w:rPr>
        <w:t xml:space="preserve"> corresponding to the</w:t>
      </w:r>
      <w:r w:rsidR="007F449A">
        <w:rPr>
          <w:sz w:val="24"/>
          <w:szCs w:val="24"/>
        </w:rPr>
        <w:t xml:space="preserve"> resulting</w:t>
      </w:r>
      <w:r w:rsidR="0029589F">
        <w:rPr>
          <w:sz w:val="24"/>
          <w:szCs w:val="24"/>
        </w:rPr>
        <w:t xml:space="preserve"> molecular weights</w:t>
      </w:r>
      <w:r w:rsidR="007F449A">
        <w:rPr>
          <w:sz w:val="24"/>
          <w:szCs w:val="24"/>
        </w:rPr>
        <w:t>,</w:t>
      </w:r>
      <w:r w:rsidR="0029589F">
        <w:rPr>
          <w:sz w:val="24"/>
          <w:szCs w:val="24"/>
        </w:rPr>
        <w:t xml:space="preserve"> include: </w:t>
      </w:r>
    </w:p>
    <w:p w14:paraId="200AB4D9" w14:textId="77777777" w:rsidR="0029589F" w:rsidRDefault="0029589F" w:rsidP="0029589F">
      <w:pPr>
        <w:bidi w:val="0"/>
        <w:jc w:val="both"/>
        <w:rPr>
          <w:sz w:val="24"/>
          <w:szCs w:val="24"/>
        </w:rPr>
      </w:pPr>
    </w:p>
    <w:tbl>
      <w:tblPr>
        <w:tblStyle w:val="TableGrid"/>
        <w:tblW w:w="7508" w:type="dxa"/>
        <w:tblLook w:val="0420" w:firstRow="1" w:lastRow="0" w:firstColumn="0" w:lastColumn="0" w:noHBand="0" w:noVBand="1"/>
      </w:tblPr>
      <w:tblGrid>
        <w:gridCol w:w="3681"/>
        <w:gridCol w:w="3827"/>
      </w:tblGrid>
      <w:tr w:rsidR="0068695A" w:rsidRPr="0018710F" w14:paraId="02F47606" w14:textId="77777777" w:rsidTr="0029589F">
        <w:trPr>
          <w:trHeight w:val="510"/>
        </w:trPr>
        <w:tc>
          <w:tcPr>
            <w:tcW w:w="3681" w:type="dxa"/>
            <w:hideMark/>
          </w:tcPr>
          <w:p w14:paraId="4C7D3133" w14:textId="77777777" w:rsidR="0068695A" w:rsidRPr="0018710F" w:rsidRDefault="0068695A" w:rsidP="00F26AE4">
            <w:pPr>
              <w:bidi w:val="0"/>
              <w:jc w:val="both"/>
              <w:rPr>
                <w:sz w:val="24"/>
                <w:szCs w:val="24"/>
              </w:rPr>
            </w:pPr>
            <w:r w:rsidRPr="0018710F">
              <w:rPr>
                <w:sz w:val="24"/>
                <w:szCs w:val="24"/>
              </w:rPr>
              <w:t>Peak position (Mw)</w:t>
            </w:r>
          </w:p>
          <w:p w14:paraId="79D551F5" w14:textId="38A7EC13" w:rsidR="0068695A" w:rsidRPr="0018710F" w:rsidRDefault="0068695A" w:rsidP="00F26AE4">
            <w:pPr>
              <w:bidi w:val="0"/>
              <w:spacing w:after="160" w:line="259" w:lineRule="auto"/>
              <w:jc w:val="both"/>
              <w:rPr>
                <w:sz w:val="24"/>
                <w:szCs w:val="24"/>
              </w:rPr>
            </w:pPr>
            <w:r w:rsidRPr="00867E75">
              <w:rPr>
                <w:sz w:val="24"/>
                <w:szCs w:val="24"/>
                <w:u w:val="single"/>
              </w:rPr>
              <w:t>Without</w:t>
            </w:r>
            <w:r w:rsidRPr="0018710F">
              <w:rPr>
                <w:sz w:val="24"/>
                <w:szCs w:val="24"/>
              </w:rPr>
              <w:t xml:space="preserve"> rinsing in water</w:t>
            </w:r>
            <w:r w:rsidR="0029589F">
              <w:rPr>
                <w:sz w:val="24"/>
                <w:szCs w:val="24"/>
              </w:rPr>
              <w:t xml:space="preserve"> (g/</w:t>
            </w:r>
            <w:proofErr w:type="spellStart"/>
            <w:r w:rsidR="0029589F">
              <w:rPr>
                <w:sz w:val="24"/>
                <w:szCs w:val="24"/>
              </w:rPr>
              <w:t>mol</w:t>
            </w:r>
            <w:proofErr w:type="spellEnd"/>
            <w:r w:rsidR="0029589F">
              <w:rPr>
                <w:sz w:val="24"/>
                <w:szCs w:val="24"/>
              </w:rPr>
              <w:t>)</w:t>
            </w:r>
          </w:p>
        </w:tc>
        <w:tc>
          <w:tcPr>
            <w:tcW w:w="3827" w:type="dxa"/>
            <w:hideMark/>
          </w:tcPr>
          <w:p w14:paraId="07B61B72" w14:textId="77777777" w:rsidR="0068695A" w:rsidRPr="0018710F" w:rsidRDefault="0068695A" w:rsidP="00F26AE4">
            <w:pPr>
              <w:bidi w:val="0"/>
              <w:jc w:val="both"/>
              <w:rPr>
                <w:sz w:val="24"/>
                <w:szCs w:val="24"/>
              </w:rPr>
            </w:pPr>
            <w:r w:rsidRPr="0018710F">
              <w:rPr>
                <w:sz w:val="24"/>
                <w:szCs w:val="24"/>
              </w:rPr>
              <w:t>Peak position (Mw)</w:t>
            </w:r>
          </w:p>
          <w:p w14:paraId="70478634" w14:textId="7399ACA4" w:rsidR="0068695A" w:rsidRPr="0018710F" w:rsidRDefault="0068695A" w:rsidP="0029589F">
            <w:pPr>
              <w:bidi w:val="0"/>
              <w:jc w:val="both"/>
              <w:rPr>
                <w:sz w:val="24"/>
                <w:szCs w:val="24"/>
                <w:rtl/>
              </w:rPr>
            </w:pPr>
            <w:r w:rsidRPr="0018710F">
              <w:rPr>
                <w:sz w:val="24"/>
                <w:szCs w:val="24"/>
              </w:rPr>
              <w:t>After immersion in water</w:t>
            </w:r>
            <w:r w:rsidR="0029589F">
              <w:rPr>
                <w:sz w:val="24"/>
                <w:szCs w:val="24"/>
              </w:rPr>
              <w:t xml:space="preserve"> </w:t>
            </w:r>
            <w:r w:rsidR="0029589F">
              <w:rPr>
                <w:sz w:val="24"/>
                <w:szCs w:val="24"/>
              </w:rPr>
              <w:t>(g/</w:t>
            </w:r>
            <w:proofErr w:type="spellStart"/>
            <w:r w:rsidR="0029589F">
              <w:rPr>
                <w:sz w:val="24"/>
                <w:szCs w:val="24"/>
              </w:rPr>
              <w:t>mol</w:t>
            </w:r>
            <w:proofErr w:type="spellEnd"/>
            <w:r w:rsidR="0029589F">
              <w:rPr>
                <w:sz w:val="24"/>
                <w:szCs w:val="24"/>
              </w:rPr>
              <w:t>)</w:t>
            </w:r>
            <w:r w:rsidR="004C7FC9">
              <w:rPr>
                <w:sz w:val="24"/>
                <w:szCs w:val="24"/>
              </w:rPr>
              <w:t xml:space="preserve"> </w:t>
            </w:r>
          </w:p>
        </w:tc>
      </w:tr>
      <w:tr w:rsidR="0068695A" w:rsidRPr="0018710F" w14:paraId="27AA6B9E" w14:textId="77777777" w:rsidTr="0029589F">
        <w:trPr>
          <w:trHeight w:val="171"/>
        </w:trPr>
        <w:tc>
          <w:tcPr>
            <w:tcW w:w="3681" w:type="dxa"/>
            <w:hideMark/>
          </w:tcPr>
          <w:p w14:paraId="776084D7" w14:textId="77777777" w:rsidR="0068695A" w:rsidRPr="0018710F" w:rsidRDefault="0068695A" w:rsidP="004C7FC9">
            <w:pPr>
              <w:jc w:val="center"/>
              <w:rPr>
                <w:rFonts w:hint="cs"/>
                <w:rtl/>
              </w:rPr>
            </w:pPr>
            <w:r w:rsidRPr="0018710F">
              <w:t>324.5</w:t>
            </w:r>
          </w:p>
        </w:tc>
        <w:tc>
          <w:tcPr>
            <w:tcW w:w="3827" w:type="dxa"/>
          </w:tcPr>
          <w:p w14:paraId="4CD522F2" w14:textId="77777777" w:rsidR="0068695A" w:rsidRPr="004C7FC9" w:rsidRDefault="0068695A" w:rsidP="004C7FC9">
            <w:pPr>
              <w:jc w:val="center"/>
              <w:rPr>
                <w:rFonts w:ascii="Arial" w:hAnsi="Arial" w:cs="Arial"/>
              </w:rPr>
            </w:pPr>
            <w:r w:rsidRPr="004C7FC9">
              <w:rPr>
                <w:rFonts w:ascii="Calibri" w:hAnsi="Calibri" w:cs="Calibri"/>
                <w:kern w:val="24"/>
              </w:rPr>
              <w:t>324.5</w:t>
            </w:r>
          </w:p>
        </w:tc>
      </w:tr>
      <w:tr w:rsidR="004C7FC9" w:rsidRPr="0018710F" w14:paraId="4E2BF662" w14:textId="77777777" w:rsidTr="0029589F">
        <w:trPr>
          <w:trHeight w:val="171"/>
        </w:trPr>
        <w:tc>
          <w:tcPr>
            <w:tcW w:w="3681" w:type="dxa"/>
          </w:tcPr>
          <w:p w14:paraId="719072F9" w14:textId="01D7AFF8" w:rsidR="004C7FC9" w:rsidRPr="0018710F" w:rsidRDefault="004C7FC9" w:rsidP="004C7FC9">
            <w:pPr>
              <w:jc w:val="center"/>
            </w:pPr>
            <w:r w:rsidRPr="00EB3210">
              <w:t>350.5</w:t>
            </w:r>
          </w:p>
        </w:tc>
        <w:tc>
          <w:tcPr>
            <w:tcW w:w="3827" w:type="dxa"/>
          </w:tcPr>
          <w:p w14:paraId="4D97A89A" w14:textId="4A867584" w:rsidR="004C7FC9" w:rsidRPr="004C7FC9" w:rsidRDefault="004C7FC9" w:rsidP="004C7FC9">
            <w:pPr>
              <w:jc w:val="center"/>
              <w:rPr>
                <w:rFonts w:ascii="Calibri" w:hAnsi="Calibri" w:cs="Calibri"/>
                <w:kern w:val="24"/>
              </w:rPr>
            </w:pPr>
            <w:r w:rsidRPr="00EB3210">
              <w:t>350.5</w:t>
            </w:r>
          </w:p>
        </w:tc>
      </w:tr>
      <w:tr w:rsidR="004C7FC9" w:rsidRPr="0018710F" w14:paraId="5F5E3356" w14:textId="77777777" w:rsidTr="0029589F">
        <w:trPr>
          <w:trHeight w:val="171"/>
        </w:trPr>
        <w:tc>
          <w:tcPr>
            <w:tcW w:w="3681" w:type="dxa"/>
          </w:tcPr>
          <w:p w14:paraId="501B9226" w14:textId="23571A2E" w:rsidR="004C7FC9" w:rsidRPr="0018710F" w:rsidRDefault="004C7FC9" w:rsidP="004C7FC9">
            <w:pPr>
              <w:jc w:val="center"/>
            </w:pPr>
            <w:r w:rsidRPr="00EB3210">
              <w:t>352.5</w:t>
            </w:r>
          </w:p>
        </w:tc>
        <w:tc>
          <w:tcPr>
            <w:tcW w:w="3827" w:type="dxa"/>
          </w:tcPr>
          <w:p w14:paraId="4CC291BF" w14:textId="5F941D4B" w:rsidR="004C7FC9" w:rsidRPr="004C7FC9" w:rsidRDefault="004C7FC9" w:rsidP="004C7FC9">
            <w:pPr>
              <w:jc w:val="center"/>
              <w:rPr>
                <w:rFonts w:ascii="Calibri" w:hAnsi="Calibri" w:cs="Calibri"/>
                <w:kern w:val="24"/>
              </w:rPr>
            </w:pPr>
            <w:r w:rsidRPr="00EB3210">
              <w:t>352.5</w:t>
            </w:r>
          </w:p>
        </w:tc>
      </w:tr>
      <w:tr w:rsidR="004C7FC9" w:rsidRPr="0018710F" w14:paraId="3BDA1E38" w14:textId="77777777" w:rsidTr="0029589F">
        <w:trPr>
          <w:trHeight w:val="171"/>
        </w:trPr>
        <w:tc>
          <w:tcPr>
            <w:tcW w:w="3681" w:type="dxa"/>
          </w:tcPr>
          <w:p w14:paraId="3BE45A1C" w14:textId="5034A421" w:rsidR="004C7FC9" w:rsidRPr="0018710F" w:rsidRDefault="004C7FC9" w:rsidP="004C7FC9">
            <w:pPr>
              <w:jc w:val="center"/>
            </w:pPr>
            <w:r w:rsidRPr="00EB3210">
              <w:t>378.5</w:t>
            </w:r>
          </w:p>
        </w:tc>
        <w:tc>
          <w:tcPr>
            <w:tcW w:w="3827" w:type="dxa"/>
          </w:tcPr>
          <w:p w14:paraId="4261C547" w14:textId="0E8976AF" w:rsidR="004C7FC9" w:rsidRPr="004C7FC9" w:rsidRDefault="004C7FC9" w:rsidP="004C7FC9">
            <w:pPr>
              <w:jc w:val="center"/>
              <w:rPr>
                <w:rFonts w:ascii="Calibri" w:hAnsi="Calibri" w:cs="Calibri"/>
                <w:kern w:val="24"/>
              </w:rPr>
            </w:pPr>
            <w:r w:rsidRPr="00EB3210">
              <w:t>378.5</w:t>
            </w:r>
          </w:p>
        </w:tc>
      </w:tr>
      <w:tr w:rsidR="004C7FC9" w:rsidRPr="0018710F" w14:paraId="502CD585" w14:textId="77777777" w:rsidTr="0029589F">
        <w:trPr>
          <w:trHeight w:val="171"/>
        </w:trPr>
        <w:tc>
          <w:tcPr>
            <w:tcW w:w="3681" w:type="dxa"/>
          </w:tcPr>
          <w:p w14:paraId="32653EF1" w14:textId="4A9AD23E" w:rsidR="004C7FC9" w:rsidRPr="0018710F" w:rsidRDefault="004C7FC9" w:rsidP="004C7FC9">
            <w:pPr>
              <w:jc w:val="center"/>
            </w:pPr>
            <w:r w:rsidRPr="00EB3210">
              <w:t>404.6</w:t>
            </w:r>
          </w:p>
        </w:tc>
        <w:tc>
          <w:tcPr>
            <w:tcW w:w="3827" w:type="dxa"/>
          </w:tcPr>
          <w:p w14:paraId="712C6BB4" w14:textId="308076FB" w:rsidR="004C7FC9" w:rsidRPr="004C7FC9" w:rsidRDefault="004C7FC9" w:rsidP="004C7FC9">
            <w:pPr>
              <w:jc w:val="center"/>
              <w:rPr>
                <w:rFonts w:ascii="Calibri" w:hAnsi="Calibri" w:cs="Calibri"/>
                <w:kern w:val="24"/>
              </w:rPr>
            </w:pPr>
            <w:r w:rsidRPr="00EB3210">
              <w:t>404.5</w:t>
            </w:r>
          </w:p>
        </w:tc>
      </w:tr>
      <w:tr w:rsidR="004C7FC9" w:rsidRPr="0018710F" w14:paraId="6AE03209" w14:textId="77777777" w:rsidTr="0029589F">
        <w:trPr>
          <w:trHeight w:val="171"/>
        </w:trPr>
        <w:tc>
          <w:tcPr>
            <w:tcW w:w="3681" w:type="dxa"/>
          </w:tcPr>
          <w:p w14:paraId="63083657" w14:textId="4B614896" w:rsidR="004C7FC9" w:rsidRPr="0018710F" w:rsidRDefault="004C7FC9" w:rsidP="004C7FC9">
            <w:pPr>
              <w:jc w:val="center"/>
            </w:pPr>
            <w:r w:rsidRPr="00EB3210">
              <w:t>406.8</w:t>
            </w:r>
          </w:p>
        </w:tc>
        <w:tc>
          <w:tcPr>
            <w:tcW w:w="3827" w:type="dxa"/>
          </w:tcPr>
          <w:p w14:paraId="4D199E71" w14:textId="77777777" w:rsidR="004C7FC9" w:rsidRPr="004C7FC9" w:rsidRDefault="004C7FC9" w:rsidP="004C7FC9">
            <w:pPr>
              <w:jc w:val="center"/>
              <w:rPr>
                <w:rFonts w:ascii="Calibri" w:hAnsi="Calibri" w:cs="Calibri"/>
                <w:kern w:val="24"/>
              </w:rPr>
            </w:pPr>
          </w:p>
        </w:tc>
      </w:tr>
      <w:tr w:rsidR="004C7FC9" w:rsidRPr="0018710F" w14:paraId="41E144E8" w14:textId="77777777" w:rsidTr="0029589F">
        <w:trPr>
          <w:trHeight w:val="171"/>
        </w:trPr>
        <w:tc>
          <w:tcPr>
            <w:tcW w:w="3681" w:type="dxa"/>
          </w:tcPr>
          <w:p w14:paraId="33A55649" w14:textId="7EE9069B" w:rsidR="004C7FC9" w:rsidRPr="00EB3210" w:rsidRDefault="004C7FC9" w:rsidP="004C7FC9">
            <w:pPr>
              <w:jc w:val="center"/>
              <w:rPr>
                <w:rFonts w:hint="cs"/>
              </w:rPr>
            </w:pPr>
            <w:r w:rsidRPr="00A419FC">
              <w:t>432.8</w:t>
            </w:r>
          </w:p>
        </w:tc>
        <w:tc>
          <w:tcPr>
            <w:tcW w:w="3827" w:type="dxa"/>
          </w:tcPr>
          <w:p w14:paraId="68EC074F" w14:textId="4CAF5B06" w:rsidR="004C7FC9" w:rsidRPr="004C7FC9" w:rsidRDefault="004C7FC9" w:rsidP="004C7FC9">
            <w:pPr>
              <w:jc w:val="center"/>
              <w:rPr>
                <w:rFonts w:ascii="Calibri" w:hAnsi="Calibri" w:cs="Calibri"/>
                <w:kern w:val="24"/>
              </w:rPr>
            </w:pPr>
            <w:r w:rsidRPr="00A419FC">
              <w:t>432.7</w:t>
            </w:r>
          </w:p>
        </w:tc>
      </w:tr>
      <w:tr w:rsidR="004C7FC9" w:rsidRPr="0018710F" w14:paraId="3D185ECB" w14:textId="77777777" w:rsidTr="0029589F">
        <w:trPr>
          <w:trHeight w:val="171"/>
        </w:trPr>
        <w:tc>
          <w:tcPr>
            <w:tcW w:w="3681" w:type="dxa"/>
          </w:tcPr>
          <w:p w14:paraId="7A1D3EA3" w14:textId="77777777" w:rsidR="004C7FC9" w:rsidRPr="00EB3210" w:rsidRDefault="004C7FC9" w:rsidP="004C7FC9">
            <w:pPr>
              <w:jc w:val="center"/>
            </w:pPr>
          </w:p>
        </w:tc>
        <w:tc>
          <w:tcPr>
            <w:tcW w:w="3827" w:type="dxa"/>
          </w:tcPr>
          <w:p w14:paraId="4EF8E28F" w14:textId="7E43D29D" w:rsidR="004C7FC9" w:rsidRPr="004C7FC9" w:rsidRDefault="004C7FC9" w:rsidP="004C7FC9">
            <w:pPr>
              <w:jc w:val="center"/>
              <w:rPr>
                <w:rFonts w:ascii="Calibri" w:hAnsi="Calibri" w:cs="Calibri"/>
                <w:kern w:val="24"/>
              </w:rPr>
            </w:pPr>
            <w:r w:rsidRPr="00A419FC">
              <w:t>331.6</w:t>
            </w:r>
          </w:p>
        </w:tc>
      </w:tr>
      <w:tr w:rsidR="004C7FC9" w:rsidRPr="0018710F" w14:paraId="2B71A641" w14:textId="77777777" w:rsidTr="0029589F">
        <w:trPr>
          <w:trHeight w:val="171"/>
        </w:trPr>
        <w:tc>
          <w:tcPr>
            <w:tcW w:w="3681" w:type="dxa"/>
          </w:tcPr>
          <w:p w14:paraId="2D7212C9" w14:textId="657B316A" w:rsidR="004C7FC9" w:rsidRPr="00EB3210" w:rsidRDefault="004C7FC9" w:rsidP="004C7FC9">
            <w:pPr>
              <w:jc w:val="center"/>
            </w:pPr>
            <w:r w:rsidRPr="00A419FC">
              <w:t>432.8</w:t>
            </w:r>
          </w:p>
        </w:tc>
        <w:tc>
          <w:tcPr>
            <w:tcW w:w="3827" w:type="dxa"/>
          </w:tcPr>
          <w:p w14:paraId="0C476EC8" w14:textId="1EA91EF8" w:rsidR="004C7FC9" w:rsidRPr="00A419FC" w:rsidRDefault="004C7FC9" w:rsidP="004C7FC9">
            <w:pPr>
              <w:jc w:val="center"/>
            </w:pPr>
            <w:r w:rsidRPr="00A419FC">
              <w:t>432.7</w:t>
            </w:r>
          </w:p>
        </w:tc>
      </w:tr>
    </w:tbl>
    <w:p w14:paraId="303FDED3" w14:textId="1D542430" w:rsidR="004C7FC9" w:rsidRPr="0018710F" w:rsidRDefault="004C7FC9" w:rsidP="004C7FC9">
      <w:pPr>
        <w:bidi w:val="0"/>
        <w:jc w:val="both"/>
        <w:rPr>
          <w:sz w:val="24"/>
          <w:szCs w:val="24"/>
        </w:rPr>
      </w:pPr>
      <w:r>
        <w:rPr>
          <w:sz w:val="24"/>
          <w:szCs w:val="24"/>
        </w:rPr>
        <w:t xml:space="preserve">Table 1: </w:t>
      </w:r>
      <w:r w:rsidRPr="0018710F">
        <w:rPr>
          <w:sz w:val="24"/>
          <w:szCs w:val="24"/>
        </w:rPr>
        <w:t xml:space="preserve">Asian ladybird </w:t>
      </w:r>
      <w:r>
        <w:rPr>
          <w:sz w:val="24"/>
          <w:szCs w:val="24"/>
        </w:rPr>
        <w:t>(</w:t>
      </w:r>
      <w:r w:rsidRPr="0009620F">
        <w:rPr>
          <w:i/>
          <w:iCs/>
          <w:sz w:val="24"/>
          <w:szCs w:val="24"/>
        </w:rPr>
        <w:t xml:space="preserve">Harmonia </w:t>
      </w:r>
      <w:proofErr w:type="spellStart"/>
      <w:r w:rsidRPr="0009620F">
        <w:rPr>
          <w:i/>
          <w:iCs/>
          <w:sz w:val="24"/>
          <w:szCs w:val="24"/>
        </w:rPr>
        <w:t>axyridis</w:t>
      </w:r>
      <w:proofErr w:type="spellEnd"/>
      <w:r w:rsidRPr="00867E75">
        <w:rPr>
          <w:sz w:val="24"/>
          <w:szCs w:val="24"/>
        </w:rPr>
        <w:t>)</w:t>
      </w:r>
    </w:p>
    <w:p w14:paraId="4985A359" w14:textId="77777777" w:rsidR="006F198E" w:rsidRDefault="006F198E" w:rsidP="006F198E">
      <w:pPr>
        <w:bidi w:val="0"/>
        <w:jc w:val="both"/>
        <w:rPr>
          <w:b/>
          <w:bCs/>
          <w:sz w:val="24"/>
          <w:szCs w:val="24"/>
        </w:rPr>
      </w:pPr>
    </w:p>
    <w:p w14:paraId="2AE3B221" w14:textId="04F86D4C" w:rsidR="0018710F" w:rsidRPr="0078773F" w:rsidRDefault="0018710F" w:rsidP="006F198E">
      <w:pPr>
        <w:bidi w:val="0"/>
        <w:jc w:val="both"/>
        <w:rPr>
          <w:b/>
          <w:bCs/>
          <w:sz w:val="24"/>
          <w:szCs w:val="24"/>
        </w:rPr>
      </w:pPr>
      <w:r w:rsidRPr="0078773F">
        <w:rPr>
          <w:b/>
          <w:bCs/>
          <w:sz w:val="24"/>
          <w:szCs w:val="24"/>
        </w:rPr>
        <w:t>Experimental methods</w:t>
      </w:r>
      <w:r w:rsidR="0068695A" w:rsidRPr="0078773F">
        <w:rPr>
          <w:b/>
          <w:bCs/>
          <w:sz w:val="24"/>
          <w:szCs w:val="24"/>
        </w:rPr>
        <w:t xml:space="preserve"> </w:t>
      </w:r>
    </w:p>
    <w:p w14:paraId="3999AC2D" w14:textId="30CF9990" w:rsidR="004C7FC9" w:rsidRDefault="00AA6160" w:rsidP="006F198E">
      <w:pPr>
        <w:bidi w:val="0"/>
        <w:jc w:val="both"/>
        <w:rPr>
          <w:sz w:val="24"/>
          <w:szCs w:val="24"/>
        </w:rPr>
      </w:pPr>
      <w:r>
        <w:rPr>
          <w:sz w:val="24"/>
          <w:szCs w:val="24"/>
        </w:rPr>
        <w:t>Field Desorption Mass S</w:t>
      </w:r>
      <w:r>
        <w:rPr>
          <w:sz w:val="24"/>
          <w:szCs w:val="24"/>
        </w:rPr>
        <w:t>pectrometer</w:t>
      </w:r>
      <w:r w:rsidRPr="00812B45">
        <w:rPr>
          <w:sz w:val="24"/>
          <w:szCs w:val="24"/>
        </w:rPr>
        <w:t xml:space="preserve"> </w:t>
      </w:r>
      <w:r w:rsidR="00812B45" w:rsidRPr="00812B45">
        <w:rPr>
          <w:sz w:val="24"/>
          <w:szCs w:val="24"/>
        </w:rPr>
        <w:t>(name of device, company</w:t>
      </w:r>
      <w:r>
        <w:rPr>
          <w:sz w:val="24"/>
          <w:szCs w:val="24"/>
        </w:rPr>
        <w:t>, resolution of the device</w:t>
      </w:r>
      <w:r w:rsidR="00812B45" w:rsidRPr="00812B45">
        <w:rPr>
          <w:sz w:val="24"/>
          <w:szCs w:val="24"/>
        </w:rPr>
        <w:t xml:space="preserve">). </w:t>
      </w:r>
      <w:r w:rsidR="004C7FC9">
        <w:rPr>
          <w:sz w:val="24"/>
          <w:szCs w:val="24"/>
        </w:rPr>
        <w:t xml:space="preserve">The middle leg of an Asian ladybird was </w:t>
      </w:r>
      <w:r w:rsidR="00812B45">
        <w:rPr>
          <w:sz w:val="24"/>
          <w:szCs w:val="24"/>
        </w:rPr>
        <w:t xml:space="preserve">immersed in </w:t>
      </w:r>
      <w:r w:rsidR="006D657C">
        <w:rPr>
          <w:sz w:val="24"/>
          <w:szCs w:val="24"/>
        </w:rPr>
        <w:t xml:space="preserve">50 </w:t>
      </w:r>
      <w:r w:rsidR="006D657C" w:rsidRPr="004C7FC9">
        <w:rPr>
          <w:sz w:val="24"/>
          <w:szCs w:val="24"/>
        </w:rPr>
        <w:t>µL</w:t>
      </w:r>
      <w:r w:rsidR="006D657C">
        <w:rPr>
          <w:sz w:val="24"/>
          <w:szCs w:val="24"/>
        </w:rPr>
        <w:t xml:space="preserve"> </w:t>
      </w:r>
      <w:r w:rsidR="00812B45">
        <w:rPr>
          <w:sz w:val="24"/>
          <w:szCs w:val="24"/>
        </w:rPr>
        <w:t>THF for 20 m and then transferred to the measurement chamber</w:t>
      </w:r>
      <w:r w:rsidR="004C7FC9">
        <w:rPr>
          <w:sz w:val="24"/>
          <w:szCs w:val="24"/>
        </w:rPr>
        <w:t xml:space="preserve"> of the FDMS</w:t>
      </w:r>
      <w:r w:rsidR="00812B45">
        <w:rPr>
          <w:sz w:val="24"/>
          <w:szCs w:val="24"/>
        </w:rPr>
        <w:t xml:space="preserve">. </w:t>
      </w:r>
      <w:r w:rsidR="00812B45" w:rsidRPr="00812B45">
        <w:rPr>
          <w:sz w:val="24"/>
          <w:szCs w:val="24"/>
        </w:rPr>
        <w:t>As a reference, pure THF was used.</w:t>
      </w:r>
      <w:r w:rsidR="004C7FC9">
        <w:rPr>
          <w:sz w:val="24"/>
          <w:szCs w:val="24"/>
        </w:rPr>
        <w:t xml:space="preserve"> The second middle leg of the same ladybird was immersed in </w:t>
      </w:r>
      <w:r w:rsidR="004C7FC9" w:rsidRPr="004C7FC9">
        <w:rPr>
          <w:sz w:val="24"/>
          <w:szCs w:val="24"/>
        </w:rPr>
        <w:t xml:space="preserve">100 µL </w:t>
      </w:r>
      <w:proofErr w:type="spellStart"/>
      <w:r w:rsidR="004C7FC9">
        <w:rPr>
          <w:sz w:val="24"/>
          <w:szCs w:val="24"/>
        </w:rPr>
        <w:t>milli</w:t>
      </w:r>
      <w:proofErr w:type="spellEnd"/>
      <w:r w:rsidR="004C7FC9">
        <w:rPr>
          <w:sz w:val="24"/>
          <w:szCs w:val="24"/>
        </w:rPr>
        <w:t>-</w:t>
      </w:r>
      <w:r w:rsidR="004C7FC9">
        <w:rPr>
          <w:sz w:val="24"/>
          <w:szCs w:val="24"/>
        </w:rPr>
        <w:lastRenderedPageBreak/>
        <w:t xml:space="preserve">Q water for 15 m, then in THF for 20 m and then </w:t>
      </w:r>
      <w:r w:rsidR="004C7FC9">
        <w:rPr>
          <w:sz w:val="24"/>
          <w:szCs w:val="24"/>
        </w:rPr>
        <w:t>transferred to the measurement chamber of the FDMS</w:t>
      </w:r>
      <w:r w:rsidR="004C7FC9">
        <w:rPr>
          <w:sz w:val="24"/>
          <w:szCs w:val="24"/>
        </w:rPr>
        <w:t>.</w:t>
      </w:r>
    </w:p>
    <w:p w14:paraId="2742E5EE" w14:textId="77777777" w:rsidR="006F198E" w:rsidRDefault="006F198E" w:rsidP="006F198E">
      <w:pPr>
        <w:bidi w:val="0"/>
        <w:jc w:val="both"/>
        <w:rPr>
          <w:sz w:val="24"/>
          <w:szCs w:val="24"/>
        </w:rPr>
      </w:pPr>
    </w:p>
    <w:p w14:paraId="443048B1" w14:textId="2AC660C9" w:rsidR="0078773F" w:rsidRPr="0078773F" w:rsidRDefault="0078773F" w:rsidP="00285F8C">
      <w:pPr>
        <w:bidi w:val="0"/>
        <w:jc w:val="both"/>
        <w:rPr>
          <w:b/>
          <w:bCs/>
          <w:sz w:val="24"/>
          <w:szCs w:val="24"/>
        </w:rPr>
      </w:pPr>
      <w:r>
        <w:rPr>
          <w:b/>
          <w:bCs/>
          <w:sz w:val="24"/>
          <w:szCs w:val="24"/>
        </w:rPr>
        <w:t>References</w:t>
      </w:r>
    </w:p>
    <w:p w14:paraId="3527E4C9" w14:textId="77777777" w:rsidR="007F449A" w:rsidRPr="007F449A" w:rsidRDefault="00942ACB" w:rsidP="007F449A">
      <w:pPr>
        <w:pStyle w:val="Bibliography"/>
        <w:bidi w:val="0"/>
        <w:rPr>
          <w:rFonts w:ascii="Calibri" w:hAnsi="Calibri" w:cs="Calibri"/>
          <w:sz w:val="24"/>
        </w:rPr>
      </w:pPr>
      <w:r>
        <w:fldChar w:fldCharType="begin"/>
      </w:r>
      <w:r w:rsidR="007F449A">
        <w:instrText xml:space="preserve"> ADDIN ZOTERO_BIBL {"uncited":[],"omitted":[],"custom":[]} CSL_BIBLIOGRAPHY </w:instrText>
      </w:r>
      <w:r>
        <w:fldChar w:fldCharType="separate"/>
      </w:r>
      <w:bookmarkStart w:id="1" w:name="_GoBack"/>
      <w:bookmarkEnd w:id="1"/>
      <w:r w:rsidR="007F449A" w:rsidRPr="007F449A">
        <w:rPr>
          <w:rFonts w:ascii="Calibri" w:hAnsi="Calibri" w:cs="Calibri"/>
          <w:sz w:val="24"/>
        </w:rPr>
        <w:t xml:space="preserve">(1) </w:t>
      </w:r>
      <w:r w:rsidR="007F449A" w:rsidRPr="007F449A">
        <w:rPr>
          <w:rFonts w:ascii="Calibri" w:hAnsi="Calibri" w:cs="Calibri"/>
          <w:sz w:val="24"/>
        </w:rPr>
        <w:tab/>
        <w:t xml:space="preserve">Peattie, A. M.; Dirks, J.-H.; </w:t>
      </w:r>
      <w:proofErr w:type="spellStart"/>
      <w:r w:rsidR="007F449A" w:rsidRPr="007F449A">
        <w:rPr>
          <w:rFonts w:ascii="Calibri" w:hAnsi="Calibri" w:cs="Calibri"/>
          <w:sz w:val="24"/>
        </w:rPr>
        <w:t>Henriques</w:t>
      </w:r>
      <w:proofErr w:type="spellEnd"/>
      <w:r w:rsidR="007F449A" w:rsidRPr="007F449A">
        <w:rPr>
          <w:rFonts w:ascii="Calibri" w:hAnsi="Calibri" w:cs="Calibri"/>
          <w:sz w:val="24"/>
        </w:rPr>
        <w:t xml:space="preserve">, S.; </w:t>
      </w:r>
      <w:proofErr w:type="spellStart"/>
      <w:r w:rsidR="007F449A" w:rsidRPr="007F449A">
        <w:rPr>
          <w:rFonts w:ascii="Calibri" w:hAnsi="Calibri" w:cs="Calibri"/>
          <w:sz w:val="24"/>
        </w:rPr>
        <w:t>Federle</w:t>
      </w:r>
      <w:proofErr w:type="spellEnd"/>
      <w:r w:rsidR="007F449A" w:rsidRPr="007F449A">
        <w:rPr>
          <w:rFonts w:ascii="Calibri" w:hAnsi="Calibri" w:cs="Calibri"/>
          <w:sz w:val="24"/>
        </w:rPr>
        <w:t xml:space="preserve">, W. Arachnids Secrete a Fluid over Their Adhesive Pads. </w:t>
      </w:r>
      <w:r w:rsidR="007F449A" w:rsidRPr="007F449A">
        <w:rPr>
          <w:rFonts w:ascii="Calibri" w:hAnsi="Calibri" w:cs="Calibri"/>
          <w:i/>
          <w:iCs/>
          <w:sz w:val="24"/>
        </w:rPr>
        <w:t>PLOS ONE</w:t>
      </w:r>
      <w:r w:rsidR="007F449A" w:rsidRPr="007F449A">
        <w:rPr>
          <w:rFonts w:ascii="Calibri" w:hAnsi="Calibri" w:cs="Calibri"/>
          <w:sz w:val="24"/>
        </w:rPr>
        <w:t xml:space="preserve"> </w:t>
      </w:r>
      <w:r w:rsidR="007F449A" w:rsidRPr="007F449A">
        <w:rPr>
          <w:rFonts w:ascii="Calibri" w:hAnsi="Calibri" w:cs="Calibri"/>
          <w:b/>
          <w:bCs/>
          <w:sz w:val="24"/>
        </w:rPr>
        <w:t>2011</w:t>
      </w:r>
      <w:r w:rsidR="007F449A" w:rsidRPr="007F449A">
        <w:rPr>
          <w:rFonts w:ascii="Calibri" w:hAnsi="Calibri" w:cs="Calibri"/>
          <w:sz w:val="24"/>
        </w:rPr>
        <w:t xml:space="preserve">, </w:t>
      </w:r>
      <w:r w:rsidR="007F449A" w:rsidRPr="007F449A">
        <w:rPr>
          <w:rFonts w:ascii="Calibri" w:hAnsi="Calibri" w:cs="Calibri"/>
          <w:i/>
          <w:iCs/>
          <w:sz w:val="24"/>
        </w:rPr>
        <w:t>6</w:t>
      </w:r>
      <w:r w:rsidR="007F449A" w:rsidRPr="007F449A">
        <w:rPr>
          <w:rFonts w:ascii="Calibri" w:hAnsi="Calibri" w:cs="Calibri"/>
          <w:sz w:val="24"/>
        </w:rPr>
        <w:t xml:space="preserve"> (5), e20485.</w:t>
      </w:r>
    </w:p>
    <w:p w14:paraId="5680C331" w14:textId="77777777" w:rsidR="007F449A" w:rsidRPr="007F449A" w:rsidRDefault="007F449A" w:rsidP="007F449A">
      <w:pPr>
        <w:pStyle w:val="Bibliography"/>
        <w:bidi w:val="0"/>
        <w:rPr>
          <w:rFonts w:ascii="Calibri" w:hAnsi="Calibri" w:cs="Calibri"/>
          <w:sz w:val="24"/>
        </w:rPr>
      </w:pPr>
      <w:r w:rsidRPr="007F449A">
        <w:rPr>
          <w:rFonts w:ascii="Calibri" w:hAnsi="Calibri" w:cs="Calibri"/>
          <w:sz w:val="24"/>
        </w:rPr>
        <w:t xml:space="preserve">(2) </w:t>
      </w:r>
      <w:r w:rsidRPr="007F449A">
        <w:rPr>
          <w:rFonts w:ascii="Calibri" w:hAnsi="Calibri" w:cs="Calibri"/>
          <w:sz w:val="24"/>
        </w:rPr>
        <w:tab/>
      </w:r>
      <w:proofErr w:type="spellStart"/>
      <w:r w:rsidRPr="007F449A">
        <w:rPr>
          <w:rFonts w:ascii="Calibri" w:hAnsi="Calibri" w:cs="Calibri"/>
          <w:sz w:val="24"/>
        </w:rPr>
        <w:t>Heepe</w:t>
      </w:r>
      <w:proofErr w:type="spellEnd"/>
      <w:r w:rsidRPr="007F449A">
        <w:rPr>
          <w:rFonts w:ascii="Calibri" w:hAnsi="Calibri" w:cs="Calibri"/>
          <w:sz w:val="24"/>
        </w:rPr>
        <w:t xml:space="preserve">, L.; Wolff, J. O.; </w:t>
      </w:r>
      <w:proofErr w:type="spellStart"/>
      <w:r w:rsidRPr="007F449A">
        <w:rPr>
          <w:rFonts w:ascii="Calibri" w:hAnsi="Calibri" w:cs="Calibri"/>
          <w:sz w:val="24"/>
        </w:rPr>
        <w:t>Gorb</w:t>
      </w:r>
      <w:proofErr w:type="spellEnd"/>
      <w:r w:rsidRPr="007F449A">
        <w:rPr>
          <w:rFonts w:ascii="Calibri" w:hAnsi="Calibri" w:cs="Calibri"/>
          <w:sz w:val="24"/>
        </w:rPr>
        <w:t xml:space="preserve">, S. N. Influence of Ambient Humidity on the Attachment Ability of Ladybird Beetles (Coccinella Septempunctata). </w:t>
      </w:r>
      <w:proofErr w:type="spellStart"/>
      <w:r w:rsidRPr="007F449A">
        <w:rPr>
          <w:rFonts w:ascii="Calibri" w:hAnsi="Calibri" w:cs="Calibri"/>
          <w:i/>
          <w:iCs/>
          <w:sz w:val="24"/>
        </w:rPr>
        <w:t>Beilstein</w:t>
      </w:r>
      <w:proofErr w:type="spellEnd"/>
      <w:r w:rsidRPr="007F449A">
        <w:rPr>
          <w:rFonts w:ascii="Calibri" w:hAnsi="Calibri" w:cs="Calibri"/>
          <w:i/>
          <w:iCs/>
          <w:sz w:val="24"/>
        </w:rPr>
        <w:t xml:space="preserve"> J. </w:t>
      </w:r>
      <w:proofErr w:type="spellStart"/>
      <w:r w:rsidRPr="007F449A">
        <w:rPr>
          <w:rFonts w:ascii="Calibri" w:hAnsi="Calibri" w:cs="Calibri"/>
          <w:i/>
          <w:iCs/>
          <w:sz w:val="24"/>
        </w:rPr>
        <w:t>Nanotechnol</w:t>
      </w:r>
      <w:proofErr w:type="spellEnd"/>
      <w:r w:rsidRPr="007F449A">
        <w:rPr>
          <w:rFonts w:ascii="Calibri" w:hAnsi="Calibri" w:cs="Calibri"/>
          <w:i/>
          <w:iCs/>
          <w:sz w:val="24"/>
        </w:rPr>
        <w:t>.</w:t>
      </w:r>
      <w:r w:rsidRPr="007F449A">
        <w:rPr>
          <w:rFonts w:ascii="Calibri" w:hAnsi="Calibri" w:cs="Calibri"/>
          <w:sz w:val="24"/>
        </w:rPr>
        <w:t xml:space="preserve"> </w:t>
      </w:r>
      <w:r w:rsidRPr="007F449A">
        <w:rPr>
          <w:rFonts w:ascii="Calibri" w:hAnsi="Calibri" w:cs="Calibri"/>
          <w:b/>
          <w:bCs/>
          <w:sz w:val="24"/>
        </w:rPr>
        <w:t>2016</w:t>
      </w:r>
      <w:r w:rsidRPr="007F449A">
        <w:rPr>
          <w:rFonts w:ascii="Calibri" w:hAnsi="Calibri" w:cs="Calibri"/>
          <w:sz w:val="24"/>
        </w:rPr>
        <w:t xml:space="preserve">, </w:t>
      </w:r>
      <w:r w:rsidRPr="007F449A">
        <w:rPr>
          <w:rFonts w:ascii="Calibri" w:hAnsi="Calibri" w:cs="Calibri"/>
          <w:i/>
          <w:iCs/>
          <w:sz w:val="24"/>
        </w:rPr>
        <w:t>7</w:t>
      </w:r>
      <w:r w:rsidRPr="007F449A">
        <w:rPr>
          <w:rFonts w:ascii="Calibri" w:hAnsi="Calibri" w:cs="Calibri"/>
          <w:sz w:val="24"/>
        </w:rPr>
        <w:t xml:space="preserve"> (1), 1322–1329.</w:t>
      </w:r>
    </w:p>
    <w:p w14:paraId="24CD1647" w14:textId="77777777" w:rsidR="007F449A" w:rsidRPr="007F449A" w:rsidRDefault="007F449A" w:rsidP="007F449A">
      <w:pPr>
        <w:pStyle w:val="Bibliography"/>
        <w:bidi w:val="0"/>
        <w:rPr>
          <w:rFonts w:ascii="Calibri" w:hAnsi="Calibri" w:cs="Calibri"/>
          <w:sz w:val="24"/>
        </w:rPr>
      </w:pPr>
      <w:r w:rsidRPr="007F449A">
        <w:rPr>
          <w:rFonts w:ascii="Calibri" w:hAnsi="Calibri" w:cs="Calibri"/>
          <w:sz w:val="24"/>
        </w:rPr>
        <w:t xml:space="preserve">(3) </w:t>
      </w:r>
      <w:r w:rsidRPr="007F449A">
        <w:rPr>
          <w:rFonts w:ascii="Calibri" w:hAnsi="Calibri" w:cs="Calibri"/>
          <w:sz w:val="24"/>
        </w:rPr>
        <w:tab/>
      </w:r>
      <w:proofErr w:type="spellStart"/>
      <w:r w:rsidRPr="007F449A">
        <w:rPr>
          <w:rFonts w:ascii="Calibri" w:hAnsi="Calibri" w:cs="Calibri"/>
          <w:sz w:val="24"/>
        </w:rPr>
        <w:t>Federle</w:t>
      </w:r>
      <w:proofErr w:type="spellEnd"/>
      <w:r w:rsidRPr="007F449A">
        <w:rPr>
          <w:rFonts w:ascii="Calibri" w:hAnsi="Calibri" w:cs="Calibri"/>
          <w:sz w:val="24"/>
        </w:rPr>
        <w:t xml:space="preserve">, W.; </w:t>
      </w:r>
      <w:proofErr w:type="spellStart"/>
      <w:r w:rsidRPr="007F449A">
        <w:rPr>
          <w:rFonts w:ascii="Calibri" w:hAnsi="Calibri" w:cs="Calibri"/>
          <w:sz w:val="24"/>
        </w:rPr>
        <w:t>Riehle</w:t>
      </w:r>
      <w:proofErr w:type="spellEnd"/>
      <w:r w:rsidRPr="007F449A">
        <w:rPr>
          <w:rFonts w:ascii="Calibri" w:hAnsi="Calibri" w:cs="Calibri"/>
          <w:sz w:val="24"/>
        </w:rPr>
        <w:t xml:space="preserve">, M.; Curtis, A. S. G.; Full, R. J. An Integrative Study of Insect Adhesion: Mechanics and Wet Adhesion of </w:t>
      </w:r>
      <w:proofErr w:type="spellStart"/>
      <w:r w:rsidRPr="007F449A">
        <w:rPr>
          <w:rFonts w:ascii="Calibri" w:hAnsi="Calibri" w:cs="Calibri"/>
          <w:sz w:val="24"/>
        </w:rPr>
        <w:t>Pretarsal</w:t>
      </w:r>
      <w:proofErr w:type="spellEnd"/>
      <w:r w:rsidRPr="007F449A">
        <w:rPr>
          <w:rFonts w:ascii="Calibri" w:hAnsi="Calibri" w:cs="Calibri"/>
          <w:sz w:val="24"/>
        </w:rPr>
        <w:t xml:space="preserve"> Pads in Ants. </w:t>
      </w:r>
      <w:r w:rsidRPr="007F449A">
        <w:rPr>
          <w:rFonts w:ascii="Calibri" w:hAnsi="Calibri" w:cs="Calibri"/>
          <w:i/>
          <w:iCs/>
          <w:sz w:val="24"/>
        </w:rPr>
        <w:t>Integrative and Comparative Biology</w:t>
      </w:r>
      <w:r w:rsidRPr="007F449A">
        <w:rPr>
          <w:rFonts w:ascii="Calibri" w:hAnsi="Calibri" w:cs="Calibri"/>
          <w:sz w:val="24"/>
        </w:rPr>
        <w:t xml:space="preserve"> </w:t>
      </w:r>
      <w:r w:rsidRPr="007F449A">
        <w:rPr>
          <w:rFonts w:ascii="Calibri" w:hAnsi="Calibri" w:cs="Calibri"/>
          <w:b/>
          <w:bCs/>
          <w:sz w:val="24"/>
        </w:rPr>
        <w:t>2002</w:t>
      </w:r>
      <w:r w:rsidRPr="007F449A">
        <w:rPr>
          <w:rFonts w:ascii="Calibri" w:hAnsi="Calibri" w:cs="Calibri"/>
          <w:sz w:val="24"/>
        </w:rPr>
        <w:t xml:space="preserve">, </w:t>
      </w:r>
      <w:r w:rsidRPr="007F449A">
        <w:rPr>
          <w:rFonts w:ascii="Calibri" w:hAnsi="Calibri" w:cs="Calibri"/>
          <w:i/>
          <w:iCs/>
          <w:sz w:val="24"/>
        </w:rPr>
        <w:t>42</w:t>
      </w:r>
      <w:r w:rsidRPr="007F449A">
        <w:rPr>
          <w:rFonts w:ascii="Calibri" w:hAnsi="Calibri" w:cs="Calibri"/>
          <w:sz w:val="24"/>
        </w:rPr>
        <w:t xml:space="preserve"> (6), 1100–1106.</w:t>
      </w:r>
    </w:p>
    <w:p w14:paraId="6ADC75B6" w14:textId="77777777" w:rsidR="007F449A" w:rsidRPr="007F449A" w:rsidRDefault="007F449A" w:rsidP="007F449A">
      <w:pPr>
        <w:pStyle w:val="Bibliography"/>
        <w:bidi w:val="0"/>
        <w:rPr>
          <w:rFonts w:ascii="Calibri" w:hAnsi="Calibri" w:cs="Calibri"/>
          <w:sz w:val="24"/>
        </w:rPr>
      </w:pPr>
      <w:r w:rsidRPr="007F449A">
        <w:rPr>
          <w:rFonts w:ascii="Calibri" w:hAnsi="Calibri" w:cs="Calibri"/>
          <w:sz w:val="24"/>
        </w:rPr>
        <w:t xml:space="preserve">(4) </w:t>
      </w:r>
      <w:r w:rsidRPr="007F449A">
        <w:rPr>
          <w:rFonts w:ascii="Calibri" w:hAnsi="Calibri" w:cs="Calibri"/>
          <w:sz w:val="24"/>
        </w:rPr>
        <w:tab/>
      </w:r>
      <w:proofErr w:type="spellStart"/>
      <w:r w:rsidRPr="007F449A">
        <w:rPr>
          <w:rFonts w:ascii="Calibri" w:hAnsi="Calibri" w:cs="Calibri"/>
          <w:sz w:val="24"/>
        </w:rPr>
        <w:t>Attygalle</w:t>
      </w:r>
      <w:proofErr w:type="spellEnd"/>
      <w:r w:rsidRPr="007F449A">
        <w:rPr>
          <w:rFonts w:ascii="Calibri" w:hAnsi="Calibri" w:cs="Calibri"/>
          <w:sz w:val="24"/>
        </w:rPr>
        <w:t xml:space="preserve">, A. B.; </w:t>
      </w:r>
      <w:proofErr w:type="spellStart"/>
      <w:r w:rsidRPr="007F449A">
        <w:rPr>
          <w:rFonts w:ascii="Calibri" w:hAnsi="Calibri" w:cs="Calibri"/>
          <w:sz w:val="24"/>
        </w:rPr>
        <w:t>Aneshansley</w:t>
      </w:r>
      <w:proofErr w:type="spellEnd"/>
      <w:r w:rsidRPr="007F449A">
        <w:rPr>
          <w:rFonts w:ascii="Calibri" w:hAnsi="Calibri" w:cs="Calibri"/>
          <w:sz w:val="24"/>
        </w:rPr>
        <w:t xml:space="preserve">, D. J.; </w:t>
      </w:r>
      <w:proofErr w:type="spellStart"/>
      <w:r w:rsidRPr="007F449A">
        <w:rPr>
          <w:rFonts w:ascii="Calibri" w:hAnsi="Calibri" w:cs="Calibri"/>
          <w:sz w:val="24"/>
        </w:rPr>
        <w:t>Meinwald</w:t>
      </w:r>
      <w:proofErr w:type="spellEnd"/>
      <w:r w:rsidRPr="007F449A">
        <w:rPr>
          <w:rFonts w:ascii="Calibri" w:hAnsi="Calibri" w:cs="Calibri"/>
          <w:sz w:val="24"/>
        </w:rPr>
        <w:t xml:space="preserve">, J.; Eisner, T. Defense by Foot Adhesion in a </w:t>
      </w:r>
      <w:proofErr w:type="spellStart"/>
      <w:r w:rsidRPr="007F449A">
        <w:rPr>
          <w:rFonts w:ascii="Calibri" w:hAnsi="Calibri" w:cs="Calibri"/>
          <w:sz w:val="24"/>
        </w:rPr>
        <w:t>Chrysomelid</w:t>
      </w:r>
      <w:proofErr w:type="spellEnd"/>
      <w:r w:rsidRPr="007F449A">
        <w:rPr>
          <w:rFonts w:ascii="Calibri" w:hAnsi="Calibri" w:cs="Calibri"/>
          <w:sz w:val="24"/>
        </w:rPr>
        <w:t xml:space="preserve"> Beetle (</w:t>
      </w:r>
      <w:proofErr w:type="spellStart"/>
      <w:r w:rsidRPr="007F449A">
        <w:rPr>
          <w:rFonts w:ascii="Calibri" w:hAnsi="Calibri" w:cs="Calibri"/>
          <w:sz w:val="24"/>
        </w:rPr>
        <w:t>Hemisphaerota</w:t>
      </w:r>
      <w:proofErr w:type="spellEnd"/>
      <w:r w:rsidRPr="007F449A">
        <w:rPr>
          <w:rFonts w:ascii="Calibri" w:hAnsi="Calibri" w:cs="Calibri"/>
          <w:sz w:val="24"/>
        </w:rPr>
        <w:t xml:space="preserve"> </w:t>
      </w:r>
      <w:proofErr w:type="spellStart"/>
      <w:r w:rsidRPr="007F449A">
        <w:rPr>
          <w:rFonts w:ascii="Calibri" w:hAnsi="Calibri" w:cs="Calibri"/>
          <w:sz w:val="24"/>
        </w:rPr>
        <w:t>Cyanea</w:t>
      </w:r>
      <w:proofErr w:type="spellEnd"/>
      <w:r w:rsidRPr="007F449A">
        <w:rPr>
          <w:rFonts w:ascii="Calibri" w:hAnsi="Calibri" w:cs="Calibri"/>
          <w:sz w:val="24"/>
        </w:rPr>
        <w:t xml:space="preserve">): Characterization of the Adhesive Oil. </w:t>
      </w:r>
      <w:r w:rsidRPr="007F449A">
        <w:rPr>
          <w:rFonts w:ascii="Calibri" w:hAnsi="Calibri" w:cs="Calibri"/>
          <w:i/>
          <w:iCs/>
          <w:sz w:val="24"/>
        </w:rPr>
        <w:t>Zoology</w:t>
      </w:r>
      <w:r w:rsidRPr="007F449A">
        <w:rPr>
          <w:rFonts w:ascii="Calibri" w:hAnsi="Calibri" w:cs="Calibri"/>
          <w:sz w:val="24"/>
        </w:rPr>
        <w:t xml:space="preserve"> </w:t>
      </w:r>
      <w:r w:rsidRPr="007F449A">
        <w:rPr>
          <w:rFonts w:ascii="Calibri" w:hAnsi="Calibri" w:cs="Calibri"/>
          <w:b/>
          <w:bCs/>
          <w:sz w:val="24"/>
        </w:rPr>
        <w:t>2000</w:t>
      </w:r>
      <w:r w:rsidRPr="007F449A">
        <w:rPr>
          <w:rFonts w:ascii="Calibri" w:hAnsi="Calibri" w:cs="Calibri"/>
          <w:sz w:val="24"/>
        </w:rPr>
        <w:t xml:space="preserve">, </w:t>
      </w:r>
      <w:r w:rsidRPr="007F449A">
        <w:rPr>
          <w:rFonts w:ascii="Calibri" w:hAnsi="Calibri" w:cs="Calibri"/>
          <w:i/>
          <w:iCs/>
          <w:sz w:val="24"/>
        </w:rPr>
        <w:t>103</w:t>
      </w:r>
      <w:r w:rsidRPr="007F449A">
        <w:rPr>
          <w:rFonts w:ascii="Calibri" w:hAnsi="Calibri" w:cs="Calibri"/>
          <w:sz w:val="24"/>
        </w:rPr>
        <w:t xml:space="preserve"> (1/2), 1–6.</w:t>
      </w:r>
    </w:p>
    <w:p w14:paraId="269CB1BE" w14:textId="77777777" w:rsidR="007F449A" w:rsidRPr="007F449A" w:rsidRDefault="007F449A" w:rsidP="007F449A">
      <w:pPr>
        <w:pStyle w:val="Bibliography"/>
        <w:bidi w:val="0"/>
        <w:rPr>
          <w:rFonts w:ascii="Calibri" w:hAnsi="Calibri" w:cs="Calibri"/>
          <w:sz w:val="24"/>
        </w:rPr>
      </w:pPr>
      <w:r w:rsidRPr="007F449A">
        <w:rPr>
          <w:rFonts w:ascii="Calibri" w:hAnsi="Calibri" w:cs="Calibri"/>
          <w:sz w:val="24"/>
        </w:rPr>
        <w:t xml:space="preserve">(5) </w:t>
      </w:r>
      <w:r w:rsidRPr="007F449A">
        <w:rPr>
          <w:rFonts w:ascii="Calibri" w:hAnsi="Calibri" w:cs="Calibri"/>
          <w:sz w:val="24"/>
        </w:rPr>
        <w:tab/>
        <w:t xml:space="preserve">Ishii, S. Adhesion of a Leaf Feeding Ladybird </w:t>
      </w:r>
      <w:proofErr w:type="spellStart"/>
      <w:r w:rsidRPr="007F449A">
        <w:rPr>
          <w:rFonts w:ascii="Calibri" w:hAnsi="Calibri" w:cs="Calibri"/>
          <w:sz w:val="24"/>
        </w:rPr>
        <w:t>Epilachna</w:t>
      </w:r>
      <w:proofErr w:type="spellEnd"/>
      <w:r w:rsidRPr="007F449A">
        <w:rPr>
          <w:rFonts w:ascii="Calibri" w:hAnsi="Calibri" w:cs="Calibri"/>
          <w:sz w:val="24"/>
        </w:rPr>
        <w:t xml:space="preserve"> </w:t>
      </w:r>
      <w:proofErr w:type="spellStart"/>
      <w:r w:rsidRPr="007F449A">
        <w:rPr>
          <w:rFonts w:ascii="Calibri" w:hAnsi="Calibri" w:cs="Calibri"/>
          <w:sz w:val="24"/>
        </w:rPr>
        <w:t>Vigintioctomaculta</w:t>
      </w:r>
      <w:proofErr w:type="spellEnd"/>
      <w:r w:rsidRPr="007F449A">
        <w:rPr>
          <w:rFonts w:ascii="Calibri" w:hAnsi="Calibri" w:cs="Calibri"/>
          <w:sz w:val="24"/>
        </w:rPr>
        <w:t xml:space="preserve"> (Coleoptera : Coccinellidae) on a </w:t>
      </w:r>
      <w:proofErr w:type="spellStart"/>
      <w:r w:rsidRPr="007F449A">
        <w:rPr>
          <w:rFonts w:ascii="Calibri" w:hAnsi="Calibri" w:cs="Calibri"/>
          <w:sz w:val="24"/>
        </w:rPr>
        <w:t>Virtically</w:t>
      </w:r>
      <w:proofErr w:type="spellEnd"/>
      <w:r w:rsidRPr="007F449A">
        <w:rPr>
          <w:rFonts w:ascii="Calibri" w:hAnsi="Calibri" w:cs="Calibri"/>
          <w:sz w:val="24"/>
        </w:rPr>
        <w:t xml:space="preserve"> Smooth Surface. </w:t>
      </w:r>
      <w:r w:rsidRPr="007F449A">
        <w:rPr>
          <w:rFonts w:ascii="Calibri" w:hAnsi="Calibri" w:cs="Calibri"/>
          <w:i/>
          <w:iCs/>
          <w:sz w:val="24"/>
        </w:rPr>
        <w:t>Applied Entomology and Zoology</w:t>
      </w:r>
      <w:r w:rsidRPr="007F449A">
        <w:rPr>
          <w:rFonts w:ascii="Calibri" w:hAnsi="Calibri" w:cs="Calibri"/>
          <w:sz w:val="24"/>
        </w:rPr>
        <w:t xml:space="preserve"> </w:t>
      </w:r>
      <w:r w:rsidRPr="007F449A">
        <w:rPr>
          <w:rFonts w:ascii="Calibri" w:hAnsi="Calibri" w:cs="Calibri"/>
          <w:b/>
          <w:bCs/>
          <w:sz w:val="24"/>
        </w:rPr>
        <w:t>1987</w:t>
      </w:r>
      <w:r w:rsidRPr="007F449A">
        <w:rPr>
          <w:rFonts w:ascii="Calibri" w:hAnsi="Calibri" w:cs="Calibri"/>
          <w:sz w:val="24"/>
        </w:rPr>
        <w:t xml:space="preserve">, </w:t>
      </w:r>
      <w:r w:rsidRPr="007F449A">
        <w:rPr>
          <w:rFonts w:ascii="Calibri" w:hAnsi="Calibri" w:cs="Calibri"/>
          <w:i/>
          <w:iCs/>
          <w:sz w:val="24"/>
        </w:rPr>
        <w:t>22</w:t>
      </w:r>
      <w:r w:rsidRPr="007F449A">
        <w:rPr>
          <w:rFonts w:ascii="Calibri" w:hAnsi="Calibri" w:cs="Calibri"/>
          <w:sz w:val="24"/>
        </w:rPr>
        <w:t xml:space="preserve"> (2), 222–228.</w:t>
      </w:r>
    </w:p>
    <w:p w14:paraId="645B8BC8" w14:textId="77777777" w:rsidR="007F449A" w:rsidRPr="007F449A" w:rsidRDefault="007F449A" w:rsidP="007F449A">
      <w:pPr>
        <w:pStyle w:val="Bibliography"/>
        <w:bidi w:val="0"/>
        <w:rPr>
          <w:rFonts w:ascii="Calibri" w:hAnsi="Calibri" w:cs="Calibri"/>
          <w:sz w:val="24"/>
        </w:rPr>
      </w:pPr>
      <w:r w:rsidRPr="007F449A">
        <w:rPr>
          <w:rFonts w:ascii="Calibri" w:hAnsi="Calibri" w:cs="Calibri"/>
          <w:sz w:val="24"/>
        </w:rPr>
        <w:t xml:space="preserve">(6) </w:t>
      </w:r>
      <w:r w:rsidRPr="007F449A">
        <w:rPr>
          <w:rFonts w:ascii="Calibri" w:hAnsi="Calibri" w:cs="Calibri"/>
          <w:sz w:val="24"/>
        </w:rPr>
        <w:tab/>
        <w:t xml:space="preserve">Gilet, T.; </w:t>
      </w:r>
      <w:proofErr w:type="spellStart"/>
      <w:r w:rsidRPr="007F449A">
        <w:rPr>
          <w:rFonts w:ascii="Calibri" w:hAnsi="Calibri" w:cs="Calibri"/>
          <w:sz w:val="24"/>
        </w:rPr>
        <w:t>Heepe</w:t>
      </w:r>
      <w:proofErr w:type="spellEnd"/>
      <w:r w:rsidRPr="007F449A">
        <w:rPr>
          <w:rFonts w:ascii="Calibri" w:hAnsi="Calibri" w:cs="Calibri"/>
          <w:sz w:val="24"/>
        </w:rPr>
        <w:t xml:space="preserve">, L.; Lambert, P.; </w:t>
      </w:r>
      <w:proofErr w:type="spellStart"/>
      <w:r w:rsidRPr="007F449A">
        <w:rPr>
          <w:rFonts w:ascii="Calibri" w:hAnsi="Calibri" w:cs="Calibri"/>
          <w:sz w:val="24"/>
        </w:rPr>
        <w:t>Compère</w:t>
      </w:r>
      <w:proofErr w:type="spellEnd"/>
      <w:r w:rsidRPr="007F449A">
        <w:rPr>
          <w:rFonts w:ascii="Calibri" w:hAnsi="Calibri" w:cs="Calibri"/>
          <w:sz w:val="24"/>
        </w:rPr>
        <w:t xml:space="preserve">, P.; </w:t>
      </w:r>
      <w:proofErr w:type="spellStart"/>
      <w:r w:rsidRPr="007F449A">
        <w:rPr>
          <w:rFonts w:ascii="Calibri" w:hAnsi="Calibri" w:cs="Calibri"/>
          <w:sz w:val="24"/>
        </w:rPr>
        <w:t>Gorb</w:t>
      </w:r>
      <w:proofErr w:type="spellEnd"/>
      <w:r w:rsidRPr="007F449A">
        <w:rPr>
          <w:rFonts w:ascii="Calibri" w:hAnsi="Calibri" w:cs="Calibri"/>
          <w:sz w:val="24"/>
        </w:rPr>
        <w:t xml:space="preserve">, S. N. Liquid Secretion and </w:t>
      </w:r>
      <w:proofErr w:type="spellStart"/>
      <w:r w:rsidRPr="007F449A">
        <w:rPr>
          <w:rFonts w:ascii="Calibri" w:hAnsi="Calibri" w:cs="Calibri"/>
          <w:sz w:val="24"/>
        </w:rPr>
        <w:t>Setal</w:t>
      </w:r>
      <w:proofErr w:type="spellEnd"/>
      <w:r w:rsidRPr="007F449A">
        <w:rPr>
          <w:rFonts w:ascii="Calibri" w:hAnsi="Calibri" w:cs="Calibri"/>
          <w:sz w:val="24"/>
        </w:rPr>
        <w:t xml:space="preserve"> Compliance: The Beetle’s Winning Combination for a Robust and Reversible Adhesion. </w:t>
      </w:r>
      <w:r w:rsidRPr="007F449A">
        <w:rPr>
          <w:rFonts w:ascii="Calibri" w:hAnsi="Calibri" w:cs="Calibri"/>
          <w:i/>
          <w:iCs/>
          <w:sz w:val="24"/>
        </w:rPr>
        <w:t>Current Opinion in Insect Science</w:t>
      </w:r>
      <w:r w:rsidRPr="007F449A">
        <w:rPr>
          <w:rFonts w:ascii="Calibri" w:hAnsi="Calibri" w:cs="Calibri"/>
          <w:sz w:val="24"/>
        </w:rPr>
        <w:t xml:space="preserve"> </w:t>
      </w:r>
      <w:r w:rsidRPr="007F449A">
        <w:rPr>
          <w:rFonts w:ascii="Calibri" w:hAnsi="Calibri" w:cs="Calibri"/>
          <w:b/>
          <w:bCs/>
          <w:sz w:val="24"/>
        </w:rPr>
        <w:t>2018</w:t>
      </w:r>
      <w:r w:rsidRPr="007F449A">
        <w:rPr>
          <w:rFonts w:ascii="Calibri" w:hAnsi="Calibri" w:cs="Calibri"/>
          <w:sz w:val="24"/>
        </w:rPr>
        <w:t xml:space="preserve">, </w:t>
      </w:r>
      <w:r w:rsidRPr="007F449A">
        <w:rPr>
          <w:rFonts w:ascii="Calibri" w:hAnsi="Calibri" w:cs="Calibri"/>
          <w:i/>
          <w:iCs/>
          <w:sz w:val="24"/>
        </w:rPr>
        <w:t>30</w:t>
      </w:r>
      <w:r w:rsidRPr="007F449A">
        <w:rPr>
          <w:rFonts w:ascii="Calibri" w:hAnsi="Calibri" w:cs="Calibri"/>
          <w:sz w:val="24"/>
        </w:rPr>
        <w:t>, 19–25.</w:t>
      </w:r>
    </w:p>
    <w:p w14:paraId="0C1CB32A" w14:textId="270E559E" w:rsidR="0078773F" w:rsidRPr="0018710F" w:rsidRDefault="00942ACB" w:rsidP="007F449A">
      <w:pPr>
        <w:bidi w:val="0"/>
        <w:jc w:val="both"/>
        <w:rPr>
          <w:sz w:val="24"/>
          <w:szCs w:val="24"/>
        </w:rPr>
      </w:pPr>
      <w:r>
        <w:rPr>
          <w:sz w:val="24"/>
          <w:szCs w:val="24"/>
        </w:rPr>
        <w:fldChar w:fldCharType="end"/>
      </w:r>
    </w:p>
    <w:sectPr w:rsidR="0078773F" w:rsidRPr="0018710F" w:rsidSect="005D6B9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t-El Pinchasik" w:date="2020-11-05T13:02:00Z" w:initials="BP">
    <w:p w14:paraId="64AA1B16" w14:textId="77777777" w:rsidR="005A59EC" w:rsidRDefault="005A59EC">
      <w:pPr>
        <w:pStyle w:val="CommentText"/>
      </w:pPr>
      <w:r>
        <w:rPr>
          <w:rStyle w:val="CommentReference"/>
        </w:rPr>
        <w:annotationRef/>
      </w:r>
      <w:r>
        <w:t>You may leave out if you think it is a 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AA1B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t-El Pinchasik">
    <w15:presenceInfo w15:providerId="AD" w15:userId="S-1-5-21-3113808238-327844207-704719944-1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FC"/>
    <w:rsid w:val="00012750"/>
    <w:rsid w:val="00075C63"/>
    <w:rsid w:val="0009620F"/>
    <w:rsid w:val="0018710F"/>
    <w:rsid w:val="00285F8C"/>
    <w:rsid w:val="0029589F"/>
    <w:rsid w:val="003306A0"/>
    <w:rsid w:val="004C7FC9"/>
    <w:rsid w:val="00592EAA"/>
    <w:rsid w:val="005A59EC"/>
    <w:rsid w:val="005D6B9C"/>
    <w:rsid w:val="0068695A"/>
    <w:rsid w:val="006D62B9"/>
    <w:rsid w:val="006D657C"/>
    <w:rsid w:val="006E1EE0"/>
    <w:rsid w:val="006F198E"/>
    <w:rsid w:val="0078773F"/>
    <w:rsid w:val="007A2897"/>
    <w:rsid w:val="007D5CE7"/>
    <w:rsid w:val="007F449A"/>
    <w:rsid w:val="00812B45"/>
    <w:rsid w:val="00867E75"/>
    <w:rsid w:val="00942ACB"/>
    <w:rsid w:val="00AA6160"/>
    <w:rsid w:val="00AC4FBC"/>
    <w:rsid w:val="00B05FB8"/>
    <w:rsid w:val="00B56EF6"/>
    <w:rsid w:val="00B80EBC"/>
    <w:rsid w:val="00BB6503"/>
    <w:rsid w:val="00C45011"/>
    <w:rsid w:val="00C81AFC"/>
    <w:rsid w:val="00CA648E"/>
    <w:rsid w:val="00F26A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4D7"/>
  <w15:chartTrackingRefBased/>
  <w15:docId w15:val="{D29AD951-17F2-4DE7-9CEE-9C6175BD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95A"/>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42ACB"/>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5A59EC"/>
    <w:rPr>
      <w:sz w:val="16"/>
      <w:szCs w:val="16"/>
    </w:rPr>
  </w:style>
  <w:style w:type="paragraph" w:styleId="CommentText">
    <w:name w:val="annotation text"/>
    <w:basedOn w:val="Normal"/>
    <w:link w:val="CommentTextChar"/>
    <w:uiPriority w:val="99"/>
    <w:semiHidden/>
    <w:unhideWhenUsed/>
    <w:rsid w:val="005A59EC"/>
    <w:pPr>
      <w:spacing w:line="240" w:lineRule="auto"/>
    </w:pPr>
    <w:rPr>
      <w:sz w:val="20"/>
      <w:szCs w:val="20"/>
    </w:rPr>
  </w:style>
  <w:style w:type="character" w:customStyle="1" w:styleId="CommentTextChar">
    <w:name w:val="Comment Text Char"/>
    <w:basedOn w:val="DefaultParagraphFont"/>
    <w:link w:val="CommentText"/>
    <w:uiPriority w:val="99"/>
    <w:semiHidden/>
    <w:rsid w:val="005A59EC"/>
    <w:rPr>
      <w:sz w:val="20"/>
      <w:szCs w:val="20"/>
    </w:rPr>
  </w:style>
  <w:style w:type="paragraph" w:styleId="CommentSubject">
    <w:name w:val="annotation subject"/>
    <w:basedOn w:val="CommentText"/>
    <w:next w:val="CommentText"/>
    <w:link w:val="CommentSubjectChar"/>
    <w:uiPriority w:val="99"/>
    <w:semiHidden/>
    <w:unhideWhenUsed/>
    <w:rsid w:val="005A59EC"/>
    <w:rPr>
      <w:b/>
      <w:bCs/>
    </w:rPr>
  </w:style>
  <w:style w:type="character" w:customStyle="1" w:styleId="CommentSubjectChar">
    <w:name w:val="Comment Subject Char"/>
    <w:basedOn w:val="CommentTextChar"/>
    <w:link w:val="CommentSubject"/>
    <w:uiPriority w:val="99"/>
    <w:semiHidden/>
    <w:rsid w:val="005A59EC"/>
    <w:rPr>
      <w:b/>
      <w:bCs/>
      <w:sz w:val="20"/>
      <w:szCs w:val="20"/>
    </w:rPr>
  </w:style>
  <w:style w:type="paragraph" w:styleId="BalloonText">
    <w:name w:val="Balloon Text"/>
    <w:basedOn w:val="Normal"/>
    <w:link w:val="BalloonTextChar"/>
    <w:uiPriority w:val="99"/>
    <w:semiHidden/>
    <w:unhideWhenUsed/>
    <w:rsid w:val="005A5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3834">
      <w:bodyDiv w:val="1"/>
      <w:marLeft w:val="0"/>
      <w:marRight w:val="0"/>
      <w:marTop w:val="0"/>
      <w:marBottom w:val="0"/>
      <w:divBdr>
        <w:top w:val="none" w:sz="0" w:space="0" w:color="auto"/>
        <w:left w:val="none" w:sz="0" w:space="0" w:color="auto"/>
        <w:bottom w:val="none" w:sz="0" w:space="0" w:color="auto"/>
        <w:right w:val="none" w:sz="0" w:space="0" w:color="auto"/>
      </w:divBdr>
    </w:div>
    <w:div w:id="13132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2</Pages>
  <Words>3270</Words>
  <Characters>16351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Pinchasik</dc:creator>
  <cp:keywords/>
  <dc:description/>
  <cp:lastModifiedBy>Bat-El Pinchasik</cp:lastModifiedBy>
  <cp:revision>13</cp:revision>
  <dcterms:created xsi:type="dcterms:W3CDTF">2020-11-03T07:41:00Z</dcterms:created>
  <dcterms:modified xsi:type="dcterms:W3CDTF">2020-11-05T12:40:00Z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id="PP1hxlah"/&gt;&lt;style id="http://www.zotero.org/styles/acs-nano" hasBibliography="1" bibliographyStyleHasBeenSet="1"/&gt;&lt;prefs&gt;&lt;pref name="fieldType" value="Field"/&gt;&lt;/prefs&gt;&lt;/data&gt;</vt:lpwstr>
  </property>
</Properties>
</file>