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72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aps/>
                <w:color w:val="7BAFD4"/>
                <w:sz w:val="21"/>
                <w:szCs w:val="21"/>
              </w:rPr>
              <w:t xml:space="preserve">Technical Requirements Document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Distributed Observability Co-Pilot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BAFD4"/>
                <w:sz w:val="23"/>
                <w:szCs w:val="23"/>
              </w:rPr>
              <w:t xml:space="preserve">Engineering-grade specifications for every system component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4A90D9"/>
                <w:sz w:val="19"/>
                <w:szCs w:val="19"/>
              </w:rPr>
              <w:t xml:space="preserve">Schema updated from observability-copilot-schema.sql v1.0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400"/>
        <w:gridCol w:w="3360"/>
        <w:gridCol w:w="1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7F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7F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7F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7F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7F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TRD — Observability Co-Pilot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observability-copilot-schema.sql 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8A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CHANGELOG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v2.0: Section 3 (Data Architecture) fully replaced with production schema from observability-copilot-schema.sql. PostgreSQL now includes raw_contexts, anomaly_events, dlq_events, system_health_snapshots tables; api_keys upgraded to bcrypt; alert_configs expanded with IQR multiplier and direction_sensitivity. Redis key patterns and Kafka topic manifest added as Sections 3.3 and 3.4. All other sections unchanged.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1. Document Overview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Technical Requirements Document (TRD) provides the engineering-level specification for the Distributed Observability Co-Pilot. It covers component design, data schemas, interface contracts, infrastructure topology, security model, and operational requirements. The data architecture in Section 3 reflects the authoritative schema defined in observability-copilot-schema.sql v1.0.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System Components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Detailed design of each service, its responsibilities, and internal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Data 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schemas — PostgreSQL (7 tables), ClickHouse (3 tables + MV), Redis key patterns, Kafka topic manifest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 Interface Contracts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 API spec, WebSocket protocol, LLM prompt/response contracts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 Infrastructure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Docker topology, environment variables, port map, resource limits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 Anomaly Detection Spec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Formal algorithm definitions, thresholds, and tuning parameters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 LLM Integration Spec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Prompt templates, output validation, retry strategy, fallback 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 model (bcrypt), secret management, data isolation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 Observability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How the system monitors itself — metrics, logs, health snapshots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10. Testing 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Unit, integration, load test specifications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11. Error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Failure modes, DLQ, retry policies, circuit breakers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12. ADRs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Architecture Decision Records for all major technology choices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2. System Components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is composed of eight discrete services, each running as an independent Docker container with its own process boundary and failure domain.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0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kafka-broker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Confluent 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9092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Message backbone — all telemetry streams and anomaly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clickhouse-db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ClickHouse 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8123 / 9000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Columnar time-series storage for logs, traces,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postgres-db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5432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Relational store: incidents, anomaly_events, configs, auth, DLQ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6379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Baseline stats (Welford), cooldown keys, dedup keys, WS connections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ingestion-service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OTEL receiver; validates, normalises, produces to Kafka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detection-service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Consumes metrics-raw; Z-score/IQR detection; emits anomalies-detected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correlation-service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Consumes anomalies-detected; assembles context; calls LLM; stores IncidentReport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api-service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FastAPI (Python 3.12)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 + WebSocket gateway for dashboard and external consumers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(Node 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Browser frontend — real-time incident feed and metrics charts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2.1 Ingestion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Accept OTLP/HTTP POST on /v1/logs, /v1/traces, /v1/metrics — validates against Pydantic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Normalise all payloads to canonical Kafka event format (see Section 3.1)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Route valid events to the appropriate Kafka topic; route invalid events to the matching dlq-* topic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Record every DLQ event in PostgreSQL dlq_events table with raw_payload, error_message, kafka_partition, kafka_offset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Throughput target: 50,000 events/sec sustained via async aiokafka producer + batching (linger.ms=5, batch.size=65536)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2.2 Detection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Consume metrics-raw with consumer group: detection-cg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Maintain per-service Welford running stats in Redis (copilot:baseline:{service}:{metric}) with 2-hour TTL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Apply Z-score algorithm (continuous metrics) and IQR algorithm (error rates) — full spec in Section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Enforce cooldown using Redis key copilot:cooldown:{service}:{anomaly_type} with configurable TTL (default 300s)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Deduplicate via Redis key copilot:dedup:{dedup_key} with 300s TTL before emitting to Kafka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every detected anomaly (WARNING + CRITICAL) to PostgreSQL anomaly_events — CRITICAL ones also trigger LLM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Persist baseline snapshots to PostgreSQL service_baselines every 15 minutes for crash recovery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2.3 Correlation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Consume anomalies-detected with consumer group: correlation-cg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Assemble CorrelationContext: 200 log lines + trace spans (±2 min) + 30-min metric history from ClickHouse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Store assembled context in PostgreSQL raw_contexts before calling LLM (for audit and replay)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Call LLM with structured prompt; validate response with Pydantic RCAResponse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Store result as incidents row; link back via raw_context_id FK and anomaly_events.incident_id FK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Record llm_attempts, llm_latency_ms, llm_fallback_used on every incident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incidents.websocket_sent_at when pushing to WebSocket — used to measure &lt;30s SLO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2.4 API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Authenticate via X-API-Key header — bcrypt compare against api_keys.key_hash (cost factor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Rate limit: 1000 req/min per API key using in-memory token bucket; respond 429 with Retry-After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WebSocket /ws/incidents: maintain connection set in Redis copilot:ws:connections; push IncidentReport JSON on new incident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Persist system_health_snapshots to PostgreSQL every 60 seconds from the /health check results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3. Data Architecture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section reflects the authoritative schema defined in observability-copilot-schema.sql v1.0. All DDL below is the canonical implementation reference.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3.1 Store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 / Keys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 tables (incidents, anomaly_events, raw_contexts, alert_configs, api_keys, dlq_events, system_health_snapshots)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ACID transactional — incidents, config, auth, DLQ audit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Time-Series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ClickHouse 24.3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tables + 1 materialised view (logs, traces, metrics, metrics_minutely_mv)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Columnar append-only telemetry — range queries, aggregations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Cache /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key namespaces (baseline, cooldown, dedup, ws, dlq-monitor)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Welford stats, TTL-based cooldowns, dedup, WebSocket registry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 Bus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 topics (3 raw, 1 anomalies, 3 DLQ)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Durable, replayable, partitioned telemetry + anomaly bus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3.2 PostgreSQL Schema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7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PostgreSQL  |  ACID store — incidents, config, auth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Extensions and shared ENUM types defined at the top of the schema:</w:t>
      </w:r>
    </w:p>
    <w:p>
      <w:pPr>
        <w:shd w:fill="1E1E2E" w:val="clear"/>
        <w:spacing w:after="80" w:before="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CREATE EXTENSION IF NOT EXISTS "pgcrypto";    -- gen_random_uuid()
CREATE EXTENSION IF NOT EXISTS "pg_cron";     -- scheduled retention sweep
CREATE TYPE severity_level    AS ENUM ('INFO', 'WARNING', 'CRITICAL');
CREATE TYPE anomaly_type_enum AS ENUM ('metric_spike', 'error_rate', 'latency', 'log_pattern');
CREATE TYPE log_severity      AS ENUM ('DEBUG', 'INFO', 'WARN', 'ERROR', 'FATAL');
CREATE TYPE metric_type_enum  AS ENUM ('gauge', 'counter', 'histogram', 'summary');
CREATE TYPE span_status_enum  AS ENUM ('OK', 'ERROR', 'UNSET');
CREATE TYPE body_format_enum  AS ENUM ('json', 'text', 'protobuf');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3.2.1  raw_contexts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Immutable telemetry snapshot assembled before each LLM call. Kept for reproducibility and prompt-replay debugging. Referenced by incidents.raw_context_id.</w:t>
      </w:r>
    </w:p>
    <w:p>
      <w:pPr>
        <w:shd w:fill="1E1E2E" w:val="clear"/>
        <w:spacing w:after="80" w:before="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CREATE TABLE raw_contexts (
    id                  UUID         PRIMARY KEY DEFAULT gen_random_uuid(),
    anomaly_id          UUID         NOT NULL,
    window_start        TIMESTAMPTZ  NOT NULL,
    window_end          TIMESTAMPTZ  NOT NULL,
    log_lines           JSONB        NOT NULL DEFAULT '[]',   -- array of log line objects
    trace_spans         JSONB        NOT NULL DEFAULT '[]',   -- array of span objects
    metric_buckets      JSONB        NOT NULL DEFAULT '[]',   -- array of 1-min aggregated rows
    log_line_count      SMALLINT     NOT NULL DEFAULT 0,
    span_count          SMALLINT     NOT NULL DEFAULT 0,
    metric_point_count  SMALLINT     NOT NULL DEFAULT 0,
    assembled_at        TIMESTAMPTZ  NOT NULL DEFAULT NOW(),
    CONSTRAINT chk_window_order CHECK (window_end &gt; window_start)
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3.2.2  incidents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Core table. One row per detected + LLM-processed anomaly (CRITICAL severity). Includes full RCA output, LLM invocation metadata, lifecycle, and user feedback columns.</w:t>
      </w:r>
    </w:p>
    <w:p>
      <w:pPr>
        <w:shd w:fill="1E1E2E" w:val="clear"/>
        <w:spacing w:after="80" w:before="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CREATE TABLE incidents (
    id                      UUID              PRIMARY KEY DEFAULT gen_random_uuid(),
    service_name            VARCHAR(128)      NOT NULL,
    -- detection metadata
    detected_at             TIMESTAMPTZ       NOT NULL,
    severity                severity_level    NOT NULL,
    anomaly_type            anomaly_type_enum NOT NULL,
    -- raw signal values
    observed_value          FLOAT4,
    baseline_value          FLOAT4,
    z_score                 FLOAT4,           -- NULL for IQR-based detections
    metric_name             VARCHAR(256),
    -- AI-generated RCA
    root_cause              TEXT              NOT NULL,
    contributing_factors    JSONB             NOT NULL DEFAULT '[]',
    remediation_steps       JSONB             NOT NULL DEFAULT '[]',
    confidence_score        FLOAT4            CHECK (confidence_score BETWEEN 0.0 AND 1.0),
    -- LLM invocation metadata
    llm_model               VARCHAR(64)       NOT NULL,
    llm_attempts            SMALLINT          NOT NULL DEFAULT 1,
    llm_fallback_used       BOOLEAN           NOT NULL DEFAULT FALSE,
    llm_latency_ms          INTEGER,
    websocket_sent_at       TIMESTAMPTZ,      -- for &lt;30s detection-to-push SLO
    -- context FK
    raw_context_id          UUID              REFERENCES raw_contexts(id) ON DELETE SET NULL,
    -- lifecycle
    resolved_at             TIMESTAMPTZ,
    auto_resolved           BOOLEAN           NOT NULL DEFAULT FALSE,
    -- user feedback
    user_rating             SMALLINT          CHECK (user_rating BETWEEN 1 AND 5),
    user_rating_at          TIMESTAMPTZ,
    -- audit
    created_at              TIMESTAMPTZ       NOT NULL DEFAULT NOW(),
    updated_at              TIMESTAMPTZ       NOT NULL DEFAULT NOW(),
    CONSTRAINT chk_resolved_after_detected
        CHECK (resolved_at IS NULL OR resolved_at &gt;= detected_at)
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3.2.3  anomaly_events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anomalies (WARNING + CRITICAL) are persisted here. CRITICAL ones also have a corresponding incidents row linked via incident_id FK. Includes deduplication key and cooldown state.</w:t>
      </w:r>
    </w:p>
    <w:p>
      <w:pPr>
        <w:shd w:fill="1E1E2E" w:val="clear"/>
        <w:spacing w:after="80" w:before="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CREATE TABLE anomaly_events (
    id                      UUID              PRIMARY KEY DEFAULT gen_random_uuid(),
    service_name            VARCHAR(128)      NOT NULL,
    detected_at             TIMESTAMPTZ       NOT NULL,
    anomaly_type            anomaly_type_enum NOT NULL,
    severity                severity_level    NOT NULL,
    metric_name             VARCHAR(256),
    observed_value          FLOAT4,
    baseline_value          FLOAT4,
    z_score                 FLOAT4,
    context_window_start    TIMESTAMPTZ       NOT NULL,
    context_window_end      TIMESTAMPTZ       NOT NULL,
    -- deduplication: hash of service + metric + 5-min bucket
    dedup_key               VARCHAR(128)      NOT NULL,
    -- link to incidents (CRITICAL only)
    incident_id             UUID              REFERENCES incidents(id) ON DELETE SET NULL,
    -- cooldown tracking
    suppressed_by_cooldown  BOOLEAN           NOT NULL DEFAULT FALSE,
    kafka_offset            BIGINT,
    created_at              TIMESTAMPTZ       NOT NULL DEFAULT NOW()
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3.2.4  alert_configs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Per-service alert threshold configuration. Supports separate Z-score thresholds for WARNING and CRITICAL, IQR multiplier, direction sensitivity (both / upper / lower), and cooldown. Missing rows fall back to the __default__ sentinel row seeded at startup.</w:t>
      </w:r>
    </w:p>
    <w:p>
      <w:pPr>
        <w:shd w:fill="1E1E2E" w:val="clear"/>
        <w:spacing w:after="80" w:before="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CREATE TABLE alert_configs (
    id                          UUID         PRIMARY KEY DEFAULT gen_random_uuid(),
    service_name                VARCHAR(128) NOT NULL,
    CONSTRAINT uq_alert_config_service UNIQUE (service_name),
    zscore_threshold_critical   FLOAT4       NOT NULL DEFAULT 3.0 CHECK (zscore_threshold_critical &gt; 0),
    zscore_threshold_warning    FLOAT4       NOT NULL DEFAULT 2.0 CHECK (zscore_threshold_warning &gt; 0),
    iqr_multiplier              FLOAT4       NOT NULL DEFAULT 1.5 CHECK (iqr_multiplier &gt; 0),
    baseline_window_minutes     SMALLINT     NOT NULL DEFAULT 60  CHECK (baseline_window_minutes &gt;= 10),
    min_anomaly_duration_secs   SMALLINT     NOT NULL DEFAULT 30,
    direction_sensitivity       VARCHAR(16)  NOT NULL DEFAULT 'both'
                                             CHECK (direction_sensitivity IN ('both','upper','lower')),
    cooldown_minutes            SMALLINT     NOT NULL DEFAULT 5   CHECK (cooldown_minutes &gt;= 1),
    enabled                     BOOLEAN      NOT NULL DEFAULT TRUE,
    created_at                  TIMESTAMPTZ  NOT NULL DEFAULT NOW(),
    updated_at                  TIMESTAMPTZ  NOT NULL DEFAULT NOW()
);
-- Seed: global default (consumed when no per-service row exists)
INSERT INTO alert_configs (service_name, zscore_threshold_critical, zscore_threshold_warning,
    iqr_multiplier, baseline_window_minutes, min_anomaly_duration_secs, cooldown_minutes, enabled)
VALUES ('__default__', 3.0, 2.0, 1.5, 60, 30, 5, TRUE)
ON CONFLICT (service_name) DO NOTHING;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3.2.5  api_keys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Phase-1 API key authentication. Plaintext key shown once at creation; only the bcrypt hash (cost factor 12) is persisted. Revoked keys are kept for audit — never deleted.</w:t>
      </w:r>
    </w:p>
    <w:p>
      <w:pPr>
        <w:shd w:fill="1E1E2E" w:val="clear"/>
        <w:spacing w:after="80" w:before="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CREATE TABLE api_keys (
    id           UUID         PRIMARY KEY DEFAULT gen_random_uuid(),
    key_hash     VARCHAR(72)  NOT NULL UNIQUE,  -- bcrypt(key, cost=12)
    name         VARCHAR(128) NOT NULL,          -- human label e.g. 'dashboard-prod'
    created_by   VARCHAR(128),
    last_used_at TIMESTAMPTZ,
    revoked_at   TIMESTAMPTZ,
    created_at   TIMESTAMPTZ  NOT NULL DEFAULT NOW()
);
-- Partial index: fast auth lookup on active keys only
CREATE INDEX idx_api_keys_active ON api_keys (key_hash) WHERE revoked_at IS NULL;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3.2.6  dlq_events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Audit trail for every Kafka event routed to a DLQ topic due to Pydantic validation failure. Supports manual inspection and selective reprocessing. Reviewed events are swept by pg_cron after 7 days.</w:t>
      </w:r>
    </w:p>
    <w:p>
      <w:pPr>
        <w:shd w:fill="1E1E2E" w:val="clear"/>
        <w:spacing w:after="80" w:before="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CREATE TABLE dlq_events (
    id               UUID         PRIMARY KEY DEFAULT gen_random_uuid(),
    source_topic     VARCHAR(128) NOT NULL,   -- e.g. 'logs-raw'
    kafka_partition  INTEGER      NOT NULL,
    kafka_offset     BIGINT       NOT NULL,
    raw_payload      TEXT         NOT NULL,   -- raw bytes that failed validation
    error_message    TEXT         NOT NULL,   -- Pydantic validation error detail
    received_at      TIMESTAMPTZ  NOT NULL DEFAULT NOW(),
    reviewed         BOOLEAN      NOT NULL DEFAULT FALSE,
    reviewed_at      TIMESTAMPTZ,
    reviewed_by      VARCHAR(128)
);
CREATE INDEX idx_dlq_events_topic      ON dlq_events (source_topic);
CREATE INDEX idx_dlq_events_unreviewed ON dlq_events (received_at DESC) WHERE reviewed = FALSE;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3.2.7  system_health_snapshots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Periodic health snapshots written by the API service every 60 seconds. Used to trend system reliability over time. Retained for 30 days via pg_cron sweep.</w:t>
      </w:r>
    </w:p>
    <w:p>
      <w:pPr>
        <w:shd w:fill="1E1E2E" w:val="clear"/>
        <w:spacing w:after="80" w:before="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CREATE TABLE system_health_snapshots (
    id                  UUID        PRIMARY KEY DEFAULT gen_random_uuid(),
    snapshot_at         TIMESTAMPTZ NOT NULL DEFAULT NOW(),
    kafka_ok            BOOLEAN     NOT NULL,
    clickhouse_ok       BOOLEAN     NOT NULL,
    postgres_ok         BOOLEAN     NOT NULL,
    redis_ok            BOOLEAN     NOT NULL,
    llm_reachable       BOOLEAN     NOT NULL,
    kafka_consumer_lag  JSONB,      -- { 'logs-consumer-group': 42, ... }
    notes               TEXT
);
CREATE INDEX idx_health_snapshots_time ON system_health_snapshots (snapshot_at DESC);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3.2.8  Indexes and Triggers</w:t>
      </w:r>
    </w:p>
    <w:p>
      <w:pPr>
        <w:shd w:fill="1E1E2E" w:val="clear"/>
        <w:spacing w:after="80" w:before="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incidents
CREATE INDEX idx_incidents_service_name ON incidents (service_name);
CREATE INDEX idx_incidents_detected_at  ON incidents (detected_at DESC);
CREATE INDEX idx_incidents_severity      ON incidents (severity);
CREATE INDEX idx_incidents_service_time  ON incidents (service_name, detected_at DESC);
CREATE INDEX idx_incidents_unresolved    ON incidents (detected_at DESC) WHERE resolved_at IS NULL;
CREATE INDEX idx_incidents_raw_context   ON incidents (raw_context_id) WHERE raw_context_id IS NOT NULL;
-- anomaly_events
CREATE INDEX idx_anomaly_events_service    ON anomaly_events (service_name);
CREATE INDEX idx_anomaly_events_detected   ON anomaly_events (detected_at DESC);
CREATE INDEX idx_anomaly_events_severity   ON anomaly_events (severity);
CREATE INDEX idx_anomaly_events_dedup_key  ON anomaly_events (dedup_key);
CREATE INDEX idx_anomaly_events_incident   ON anomaly_events (incident_id) WHERE incident_id IS NOT NULL;
-- Auto-update updated_at
CREATE OR REPLACE FUNCTION trg_set_updated_at()
RETURNS TRIGGER LANGUAGE plpgsql AS $$
BEGIN NEW.updated_at = NOW(); RETURN NEW; END;
$$;
CREATE TRIGGER trg_incidents_updated_at
    BEFORE UPDATE ON incidents
    FOR EACH ROW EXECUTE FUNCTION trg_set_updated_at();
CREATE TRIGGER trg_alert_configs_updated_at
    BEFORE UPDATE ON alert_configs
    FOR EACH ROW EXECUTE FUNCTION trg_set_updated_at();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3.2.9  Retention Sweep (pg_cron)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pg_cron job runs nightly at midnight to enforce data retention policies across all tables:</w:t>
      </w:r>
    </w:p>
    <w:p>
      <w:pPr>
        <w:shd w:fill="1E1E2E" w:val="clear"/>
        <w:spacing w:after="80" w:before="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cron.schedule('incidents-retention-sweep', '0 0 * * *', $$
    DELETE FROM incidents             WHERE created_at   &lt; NOW() - INTERVAL '90 days';
    DELETE FROM anomaly_events        WHERE created_at   &lt; NOW() - INTERVAL '90 days';
    DELETE FROM raw_contexts          WHERE assembled_at &lt; NOW() - INTERVAL '90 days';
    DELETE FROM dlq_events            WHERE received_at  &lt; NOW() - INTERVAL '7 days'
                                      AND   reviewed = TRUE;
    DELETE FROM system_health_snapshots WHERE snapshot_at &lt; NOW() - INTERVAL '30 days';
$$);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3.3 ClickHouse Schema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ClickHouse  |  Columnar time-series — raw telemetry (24h TTL)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ClickHouse tables use MergeTree family engines with daily partitioning on the timestamp column and 24-hour TTL. LowCardinality columns reduce dictionary storage for high-repetition fields like service_name and metric_name.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3.3.1  logs</w:t>
      </w:r>
    </w:p>
    <w:p>
      <w:pPr>
        <w:shd w:fill="1E1E2E" w:val="clear"/>
        <w:spacing w:after="80" w:before="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CREATE TABLE logs (
    event_id            UUID,
    timestamp           DateTime64(3, 'UTC'),
    service_name        LowCardinality(String),
    severity            LowCardinality(String),       -- DEBUG|INFO|WARN|ERROR|FATAL
    message             String,
    trace_id            Nullable(FixedString(32)),    -- hex; null if no active trace
    span_id             Nullable(FixedString(16)),
    body_format         LowCardinality(String),       -- json|text|protobuf
    resource_attributes String                        -- JSON blob
)
ENGINE = MergeTree()
PARTITION BY toYYYYMMDD(timestamp)
ORDER BY (service_name, timestamp)
TTL toDateTime(timestamp) + INTERVAL 24 HOUR DELETE
SETTINGS index_granularity = 8192;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3.3.2  traces</w:t>
      </w:r>
    </w:p>
    <w:p>
      <w:pPr>
        <w:shd w:fill="1E1E2E" w:val="clear"/>
        <w:spacing w:after="80" w:before="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CREATE TABLE traces (
    trace_id        FixedString(32),
    span_id         FixedString(16),
    parent_span_id  Nullable(FixedString(16)),
    service_name    LowCardinality(String),
    operation_name  String,
    start_time      DateTime64(3, 'UTC'),
    end_time        DateTime64(3, 'UTC'),
    duration_ms     UInt32,
    status_code     LowCardinality(String),           -- OK|ERROR|UNSET
    attributes      String                            -- JSON blob
)
ENGINE = MergeTree()
PARTITION BY toYYYYMMDD(start_time)
ORDER BY (service_name, start_time, trace_id)
TTL toDateTime(start_time) + INTERVAL 24 HOUR DELETE
SETTINGS index_granularity = 8192;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3.3.3  metrics</w:t>
      </w:r>
    </w:p>
    <w:p>
      <w:pPr>
        <w:shd w:fill="1E1E2E" w:val="clear"/>
        <w:spacing w:after="80" w:before="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CREATE TABLE metrics (
    metric_id    UUID,
    timestamp    DateTime64(3, 'UTC'),
    service_name LowCardinality(String),
    metric_name  LowCardinality(String),
    value        Float64,
    unit         LowCardinality(Nullable(String)),
    metric_type  LowCardinality(String),             -- gauge|counter|histogram|summary
    tags         String                              -- JSON blob
)
ENGINE = MergeTree()
PARTITION BY toYYYYMMDD(timestamp)
ORDER BY (service_name, metric_name, timestamp)
TTL toDateTime(timestamp) + INTERVAL 24 HOUR DELETE
SETTINGS index_granularity = 8192;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3.3.4  metrics_minutely_mv  (Materialised View)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Pre-aggregated 1-minute metric buckets. Used by the correlation engine when more than 500 raw points exist in the 30-minute context window — avoids transferring raw data to the LLM token budget.</w:t>
      </w:r>
    </w:p>
    <w:p>
      <w:pPr>
        <w:shd w:fill="1E1E2E" w:val="clear"/>
        <w:spacing w:after="80" w:before="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CREATE MATERIALIZED VIEW metrics_minutely_mv
ENGINE = AggregatingMergeTree()
PARTITION BY toYYYYMMDD(bucket)
ORDER BY (service_name, metric_name, bucket)
TTL bucket + INTERVAL 24 HOUR DELETE
AS SELECT
    service_name,
    metric_name,
    toStartOfMinute(timestamp) AS bucket,
    avgState(value)            AS avg_value,
    maxState(value)            AS max_value,
    minState(value)            AS min_value,
    quantileState(0.95)(value) AS p95_value,
    countState()               AS sample_count
FROM metrics
GROUP BY service_name, metric_name, bucket;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A6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MV?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The materialised view is automatically maintained by ClickHouse as new metric rows are inserted. Querying metrics_minutely_mv for the 30-min context window is 20-50x faster and uses 95% fewer tokens than scanning raw metrics rows — critical for staying within the LLM token budget.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3.4 Redis Key Patterns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Redis  |  Welford baselines · cooldowns · dedup · WebSocket registry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keys are namespaced under copilot: to avoid collision with other services sharing the same Redis instance.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8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copilot:baseline:{service}:{metric_name}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Welford running stats: n (sample count), mean (running mean), M2 (sum of squared deviations for stddev), last_ts (ISO8601 of last sample)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copilot:baseline:{service}:log_error_rate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Sliding 60-min log-error-rate: up to 60 JSON entries {ts, error_count, total_count}. Oldest trimmed with LTRIM on each push.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copilot:cooldown:{service}:{anomaly_type}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configurable (default 300s)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Presence = service is in cooldown. Key expiry enforces the window. Value: '1'.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copilot:dedup:{dedup_key}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300s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Prevents re-publishing the same anomaly within a 5-min bucket. Value: anomaly_id UUID.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copilot:ws:connections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TTL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Active WebSocket client IDs, maintained by the FastAPI WebSocket connection manager.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WELFORD NOTE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Welford's online algorithm computes running mean and variance in O(1) time and O(1) memory per data point — no buffering of the full window required. The Hash fields n, mean, M2 encode the full distribution state. stddev is derived as sqrt(M2 / n) on read. This is why the detection service can handle 50k events/sec without growing memory.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3.5 Kafka Topic Manifest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7F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Kafka  |  Durable partitioned event bus — 7 topics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900"/>
        <w:gridCol w:w="22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 Factor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Msg 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logs-raw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24h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traces-raw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24h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metrics-raw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24h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metric_name + service_name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512 KB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anomalies-detected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256 KB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dlq-logs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72h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dlq-traces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72h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dlq-metrics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72h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metric_name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512 KB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Broker &amp; Producer Settings</w:t>
      </w:r>
    </w:p>
    <w:p>
      <w:pPr>
        <w:shd w:fill="1E1E2E" w:val="clear"/>
        <w:spacing w:after="80" w:before="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Broker (server.properties / docker-compose env)
min.insync.replicas                    = 2
unclean.leader.election.enable         = false
auto.create.topics.enable              = false
log.retention.check.interval.ms        = 300000
compression.type                       = lz4   (all topics)
# Producer settings (all ingestion producers)
acks                                   = all
enable.idempotence                     = true
max.in.flight.requests.per.connection  = 5
linger.ms                              = 5
batch.size                             = 65536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4. Interface Contracts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4.1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360"/>
        <w:gridCol w:w="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/api/v1/incidents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incidents. Filters: service, severity, from, to, page, page_size (default 20, max 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/api/v1/incidents/{id}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Single incident with full RCA, contributing_factors, remediation_steps, raw signal values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/api/v1/incidents/{id}/rating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Submit user rating 1-5. Sets user_rating and user_rating_at. Body: { rating: int 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/api/v1/anomalies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anomaly_events (WARNING + CRITICAL). Filters: service, severity, suppressed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/api/v1/metrics/{service}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Time-series query via ClickHouse. Params: metric, from, to, granularity (1m|5m|1h)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/api/v1/services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services seen in last 24h with current health status from health snapshots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/api/v1/alerts/config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all alert_configs including __default__ sentinel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/api/v1/alerts/config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Upsert alert config for a service. Body: AlertConfigRequest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/api/v1/dlq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unreviewed dlq_events. Supports source_topic filter.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/api/v1/dlq/{id}/review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 a DLQ event as reviewed. Sets reviewed, reviewed_at, reviewed_by.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Aggregated health: all services + consumer lag from latest health snapshot. No auth.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/ws/incidents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Real-time push of new IncidentReport on each incident created event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(header)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4.2 Standard Response Envelope</w:t>
      </w:r>
    </w:p>
    <w:p>
      <w:pPr>
        <w:shd w:fill="1E1E2E" w:val="clear"/>
        <w:spacing w:after="80" w:before="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Success (list)
{ "status": "ok", "data": [...], "meta": { "page": 1, "page_size": 20, "total": 142 } }
// Success (single)
{ "status": "ok", "data": { ... } }
// Error
{ "status": "error", "code": "INCIDENT_NOT_FOUND", "message": "Incident abc123 not found"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4.3 WebSocket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Client connects to /ws/incidents and sends first message: { "api_key": "&lt;key&gt;"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Server validates via bcrypt compare against api_keys.key_hash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Success: { "type": "connected", "client_id": "uuid"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Auth failure: close with code 4001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Server adds client_id to Redis copilot:ws:connections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Server pushes { "type": "incident", "payload": IncidentReport } on each new incident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Server sends ping every 30s; connection closed after 90s idle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disconnect: client_id removed from Redis copilot:ws:connections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5. Infrastructure Specification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5.1 Docker Compose Service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20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/ 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kafka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confluentinc/cp-kafka:7.6.0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9092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kafka-broker-api-versions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clickhouse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clickhouse/clickhouse-server:24.3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8123, 9000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 /ping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postgres:15-alpine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5432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pg_isready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6379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redis-cli ping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ingestion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./ingestion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kafka (healthy)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./detection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kafka, postgres, redis (healthy)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./correlation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kafka, clickhouse, postgres, redis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./api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/api/v1/health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postgres, kafka, redis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./dashboard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 200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5.2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KAFKA_BOOTSTRAP_SERVERS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CLICKHOUSE_HOST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Correlation,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CLICKHOUSE_PORT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8123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Correlation,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POSTGRES_DSN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Python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Detection, Correlation,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LLM_API_KEY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Correlation (never logged)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LLM_MODEL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LLM_MAX_TOKENS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1024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ANOMALY_ZSCORE_THRESHOLD_CRITICAL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Detection (overridden by alert_configs)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ANOMALY_ZSCORE_THRESHOLD_WARNING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Detection (overridden by alert_configs)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ANOMALY_COOLDOWN_SECS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Detection (overridden by alert_configs)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BASELINE_WINDOW_MINUTES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Detection (overridden by alert_configs)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LOG_LEVEL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Python services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6. Anomaly Detection Specification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6.1 Z-Score Algorithm (Continuous Metrics)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Applied to: http_request_duration_ms, cpu_usage_percent, memory_usage_bytes, throughput_rps. Baseline stored in Redis using Welford's online algorithm.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each MetricEvent, fetch Welford stats from Redis: copilot:baseline:{service}:{metric}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n &lt; 100: update stats, suppress alert (cold start protection)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Compute Z = (current_value - mean) / sqrt(M2 / 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 direction_sensitivity from alert_configs (both / upper / lower)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anomaly_event row to PostgreSQL regardless of whether cooldown suppresses it (suppressed_by_cooldown flag set accordingly)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not in cooldown AND z_score &gt;= threshold: emit AnomalyEvent to anomalies-detected Kafka topic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Redis cooldown key: copilot:cooldown:{service}:{anomaly_type} with TTL = cooldown_minutes * 60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Update Welford stats in Redis: n += 1, delta = x - mean, mean += delta/n, M2 += delta*(x-mean)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abs(Z-score)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Called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zscore_threshold_warning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Normal. Baseline updated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threshold_warning to threshold_critical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Stored in anomaly_events. No LLM (cost control).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threshold_critical to 10.0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(standard)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call queued at normal priority.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10.0 to 20.0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(high priority)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call queued at front of worker pool.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20.0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(immediate)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call bypasses queue. Extreme deviation.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6.2 IQR Algorithm (Error Rates)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Applied to: http_error_rate_percent, failed_job_count, timeout_count. Baseline stored in Redis as a sliding list of 60 minute-bucket samples.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Fetch last 60 entries from Redis list: copilot:baseline:{service}:log_error_rate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Sort values; compute Q1, Q3, IQR = Q3 - Q1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Upper fence = Q3 + (iqr_multiplier * IQR)  |  Extreme fence = Q3 + (3.0 * IQR)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current_value &gt; extreme fence → CRITICAL | current_value &gt; upper fence → WARNING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 cooldown and dedup via Redis before emitting; write anomaly_events row with suppressed_by_cooldown flag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Push current value to Redis list; LTRIM to 60 entries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7. LLM Integration Specification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7.1 Context Assembly &amp; Token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log_context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ClickHouse: logs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Last 200 rows WHERE service = X AND timestamp &gt;= anomaly_time - 5min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~20KB / ~1,500 tokens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trace_context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ClickHouse: traces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spans WHERE service = X AND start_time BETWEEN anomaly_time ± 2min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~15KB / ~1,000 tokens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metric_context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ClickHouse: metrics_minutely_mv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 rows: 1-min buckets, last 30 min. Falls back to raw metrics if MV has &lt; 500 points.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~3KB / ~200 tokens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anomaly_summary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AnomalyEvent struct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Inline — no DB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1KB / ~80 tokens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55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BUDGET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Hard limit: 4,000 tokens for context input, 1,024 for output. Enforcement: log messages truncated to 200 chars each; trace attributes JSON-minified; metric values rounded to 2dp. If assembled context exceeds budget, log_context is trimmed first (oldest lines dropped), then trace_context.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7.2 Prompt Template (v1.0)</w:t>
      </w:r>
    </w:p>
    <w:p>
      <w:pPr>
        <w:shd w:fill="1E1E2E" w:val="clear"/>
        <w:spacing w:after="80" w:before="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## SYSTEM
You are an expert Site Reliability Engineer. Analyse the telemetry below
and respond ONLY in valid JSON matching exactly:
{
  "root_cause":           string,   // max 200 chars, plain English, no jargon
  "contributing_factors": string[], // 2-5 items, specific and technical
  "remediation_steps":    string[], // ordered, immediately actionable
  "confidence_score":     float     // 0.0 to 1.0
}
No markdown, no preamble, no trailing text outside the JSON object.
## USER
Service:       {{service_name}}
Anomaly:       {{anomaly_type}} at {{detected_at}}
Signal:        value={{observed_value}} baseline={{baseline_value}} z={{z_score}}
=== LOGS (last 200 lines, newest first) ===
{{log_context}}
=== TRACE SPANS (±2 min) ===
{{trace_context}}
=== METRICS (30-min, 1-min buckets) ===
{{metric_context}}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7.3 Output Validation &amp; Retry Strategy</w:t>
      </w:r>
    </w:p>
    <w:p>
      <w:pPr>
        <w:shd w:fill="1E1E2E" w:val="clear"/>
        <w:spacing w:after="80" w:before="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class RCAResponse(BaseModel):
    root_cause:           str       = Field(max_length=200)
    contributing_factors: list[str] = Field(min_length=1, max_length=10)
    remediation_steps:    list[str] = Field(min_length=1, max_length=10)
    confidence_score:     float     = Field(ge=0.0, le=1.0)
    @validator('root_cause')
    def must_not_be_empty(cls, v):
        if not v.strip(): raise ValueError('root_cause cannot be blank')
        return v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80"/>
        <w:gridCol w:w="38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Attempt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Call LLM with full context. Parse with Pydantic.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Standard 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(parse fail)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 markdown fences. Re-parse. If still failing, retry LLM.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Append: CRITICAL: Respond with raw JSON only. No markdown.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Call LLM with reduced context (logs only). Parse.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Append: Focus only on the log evidence provided.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Fallback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Store template RCA. Set llm_fallback_used=TRUE, confidence_score=0.0.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LLM call.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incidents row always records llm_attempts (1-3), llm_latency_ms (winning call wall clock), and llm_fallback_used for SLO tracking and debugging.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8. Security Specification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8.1 API Key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Header: X-API-Key: &lt;raw_key&gt; on all endpoints (except /api/v1/health)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Server computes bcrypt.verify(raw_key, api_keys.key_hash) — cost factor 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Active key lookup uses partial index: idx_api_keys_active (WHERE revoked_at IS NULL) for O(1) fetch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Revoked keys: revoked_at IS NOT NULL → 401 with code REVOKED_KEY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Missing header or empty key → 401 with code MISSING_API_KEY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last_used_at updated on every successful authentication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8A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BCRYPT vs SHA-256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v1.0 upgraded from SHA-256 (TRD v1.0) to bcrypt at cost factor 12. Bcrypt is slow by design — each verify costs ~100ms — making offline brute-force attacks economically infeasible even if the api_keys table is leaked. The 100ms cost is acceptable because API key auth happens once per request and the rest of the handler is I/O-bound.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8.2 Secret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LLM_API_KEY is filtered from all log output at the logging middleware level — never appears in any log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Postgres DSN filtered from all logs; connection pool logs show only host and database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.env listed in .gitignore; .env.example with placeholder values committed to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Docker secrets (production): LLM_API_KEY and POSTGRES_DSN injected via Docker secrets, not environment variables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8.3 Network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inter-service communication on isolated Docker bridge network: observability-net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External exposure: api-service :8000, dashboard :3000, ingestion-service :8001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Kafka :9092, ClickHouse :8123/:9000, PostgreSQL :5432, Redis :6379 are NOT exposed to host in production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9. System Self-Observability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9.1 Key Metrics per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Tracks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ingestion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ingestion_events_total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Events received, labelled by type (log/trace/metric) and status (success/dlq)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ingestion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ingestion_latency_ms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Histogram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 receipt to Kafka produce confirmation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detection_anomalies_total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Anomalies detected, labelled by service and severity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detection_cooldown_suppressed_total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Anomalies suppressed by cooldown — tracks alert storm prevention effectiveness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detection_baseline_age_secs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Gauge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Seconds since last Welford update per service+metric — stale baseline warning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correlation_llm_calls_total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calls by outcome (success / retry / fallback)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correlation_llm_latency_ms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Histogram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End-to-end LLM call latency including retries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correlation_context_tokens_used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Histogram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Token count of assembled context per LLM call — budget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api_requests_total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 requests by method, path, status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api_websocket_connections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Gauge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Active WS connections (mirrors Redis copilot:ws:connections Set size)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api_detection_to_push_ms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Histogram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Measures detected_at to websocket_sent_at delta — the &lt;30s SLO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9.2 Health Check Contract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GET /api/v1/health — no auth required. Aggregates internal checks from all services and the latest system_health_snapshots row.</w:t>
      </w:r>
    </w:p>
    <w:p>
      <w:pPr>
        <w:shd w:fill="1E1E2E" w:val="clear"/>
        <w:spacing w:after="80" w:before="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
  "status":  "healthy",      // healthy | degraded | unhealthy
  "version": "2.0.0",
  "checks": {
    "kafka":      { "status": "healthy",   "consumer_lag": { "detection-cg": 12 } },
    "clickhouse": { "status": "healthy",   "latency_ms": 4 },
    "postgres":   { "status": "healthy",   "latency_ms": 2 },
    "redis":      { "status": "healthy",   "latency_ms": 1 },
    "llm":        { "status": "reachable", "last_checked": "2026-05-31T14:20:00Z" }
  }
}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10. Testing Strategy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10.1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Test Cases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detection/anomaly_engine.py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Z-score at threshold / above / below. Cold start (n&lt;100) suppression. IQR upper/extreme fence. Cooldown enforcement. Direction sensitivity (upper/lower only). dedup_key generation.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ai/rca_parser.py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 JSON parsed. Missing fields raise ValidationError. confidence_score out-of-range rejected. Markdown fences stripped. Empty root_cause rejected.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api/auth_middleware.py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 active key passes. Invalid hash 401. Revoked key 401 REVOKED_KEY. Missing header 401 MISSING_API_KEY. last_used_at updated on success.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ingestion/normaliser.py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OTLP log → LogEvent. Missing optional fields default correctly. Malformed → DLQ. dlq_events row created with correct kafka_partition and offset.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detection/welford.py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Running mean correct after 100 samples. stddev matches numpy reference. M2 never negative. Reset on service restart reads from Redis.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10.2 Integration Tests (testcontainers)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End-to-end: inject MetricEvent above CRITICAL threshold → AnomalyEvent in anomalies-detected within 5s → IncidentReport in PostgreSQL within 35s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DLQ: inject malformed JSON → dlq_events row created with raw_payload, error_message, kafka_partition, kafka_offset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Cooldown: inject same service+metric anomaly twice within cooldown window → second anomaly_events row has suppressed_by_cooldown=TRUE, no second incident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LLM fallback: mock LLM to return invalid JSON 3 times → incident stored with llm_fallback_used=TRUE and confidence_score=0.0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WebSocket: connect WS client → inject CRITICAL anomaly → verify push within 40s, websocket_sent_at set on incident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Bcrypt auth: correct key passes; wrong key returns 401; revoked key returns 401 with REVOKED_KEY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raw_contexts: verify row created before LLM call, linked via raw_context_id FK on incident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10.3 Load Tests (Locust — Week 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Sustained ingestion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50,000 events/sec for 5 minutes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 dropped events. Kafka consumer lag &lt; 10,000.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Burst traffic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200,000 events/sec for 30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System recovers within 2 minutes. No data loss.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concurrent reads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1,000 concurrent GET /incidents clients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p99 response &lt; 500ms. ClickHouse handles range queries.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WebSocket fan-out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500 simultaneous WS connections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clients receive new incident within 5 seconds.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baseline writes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50,000 Welford hash updates/sec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CPU &lt; 50%. No write timeouts.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11. Error Handling &amp; Resilience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11.1 Dead Letter Queue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Kafka consumer has a DLQ. Events that fail Pydantic validation after 3 attempts are published to the matching dlq-* Kafka topic AND written to PostgreSQL dlq_events table. The dual write provides both a replayable Kafka record and a queryable audit trail.</w:t>
      </w:r>
    </w:p>
    <w:p>
      <w:pPr>
        <w:spacing w:after="0" w:before="40"/>
      </w:pPr>
      <w:r>
        <w:t xml:space="preserve"/>
      </w:r>
    </w:p>
    <w:p>
      <w:pPr>
        <w:shd w:fill="1E1E2E" w:val="clear"/>
        <w:spacing w:after="80" w:before="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dlq-logs Kafka message
{
  "source_topic":    "logs-raw",
  "kafka_partition": 7,
  "kafka_offset":    100432,
  "raw_payload":     "{ malformed json ...",
  "error_message":   "ValidationError: field service_name missing",
  "received_at":     "2026-05-31T14:25:01Z"
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11.2 Retry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7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Attempts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Kafka produce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Immediate retry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Linear: 100ms, 200ms, 300ms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ClickHouse write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Retry with backoff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Exponential: 1s, 2s, 4s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write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Retry with backoff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Exponential: 1s, 2s, 4s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read/write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Retry once; fail open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Fixed: 200ms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API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See Section 7.3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Fixed: 2s between attempts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429 rate limit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Wait for Retry-After header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Unlimited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Respect Retry-After; max wait 60s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ClickHouse query timeout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Fail open — empty context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retry; LLM called with partial context; noted in raw_contexts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11.3 Circuit Breakers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Applied to: LLM API client, ClickHouse query client, PostgreSQL write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Opens when: error rate &gt; 50% over a 30-second sliding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Half-open: allow 1 probe every 30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Closes: after 5 consecutive successful probes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LLM circuit open → all new CRITICAL anomalies go directly to fallback RCA (llm_fallback_used=TRUE)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ClickHouse circuit open → correlation assembles context from PostgreSQL service_baselines only; raw_contexts.log_line_count = 0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12. Architecture Decision Records (ADRs)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are the answers to give in FAANG system design interviews. Each ADR documents what was decided, why, and what was rejected.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ADR-001: Kafka over RabbitMQ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Apache Kafka as the message backbone for all telemetry and anomaly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Rationale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Kafka persists messages to disk regardless of consumer state, enabling crash recovery via offset replay. Consumer group model allows linear throughput scaling. RabbitMQ deletes on ack — unacceptable for telemetry that must never be lost. Kafka's log compaction also enables deduplication at the broker level.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Tradeoffs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Higher operational overhead than RabbitMQ at small scale. Mitigated by KRaft single-node mode for local dev.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Rejected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RabbitMQ (no replay), AWS SQS (vendor lock-in), Redis Streams (weaker durability)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ADR-002: ClickHouse over PostgreSQL for Time-Series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ClickHouse for all time-series telemetry (logs, traces, metrics)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Rationale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Columnar storage reads only the columns needed for a query. SELECT avg(value) FROM metrics WHERE service='X' AND timestamp &gt; now()-30min reads 2 columns in ClickHouse vs all columns in PostgreSQL. 50-100x faster on analytic patterns. Native TTL expressions replace a separate cleanup job. LowCardinality type for service_name provides dictionary compression.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Tradeoffs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multi-row transactions, no UPDATE/DELETE at row level. Acceptable because telemetry is append-only. Relational incident data stays in PostgreSQL.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Rejected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TimescaleDB (10x slower than ClickHouse for our query patterns), InfluxDB (proprietary Flux language), DynamoDB (poor range queries without careful GSI design)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ADR-003: Welford Online Algorithm over Full Window Recompute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Welford's online algorithm stored in Redis for running baseline 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Rationale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Welford computes running mean and variance in O(1) time and O(1) memory. The alternative — storing the full sliding window and recomputing on each point — would require O(n) memory and O(n) compute per event at 50k events/sec. Redis Hash stores only 4 fields (n, mean, M2, last_ts) per service+metric regardless of sample count.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Tradeoffs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Welford stddev slightly deviates from true population stddev at small n. Cold start suppression (n &lt; 100) prevents false alerts during this period.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Rejected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sliding window in Redis List (O(n) memory), batch recompute from ClickHouse (too slow for real-time), PostgreSQL aggregate queries (network round-trip per event)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ADR-004: Decoupled LLM Worker over Inline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calls made by a separate correlation service consuming from Kafka — never inline in the detection hot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Rationale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calls take 1-5 seconds. Detection must process 50k events/sec. Inline LLM calls would cap throughput at ~0.2 events/sec. Decoupling via Kafka lets detection run at full speed; the correlation service scales independently. Kafka also provides natural backpressure — if LLM is slow, anomalies queue rather than causing back-pressure into detection.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Tradeoffs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Increases end-to-end RCA latency by the Kafka round-trip (~2s). Total target: &lt;35s. Acceptable for an incident response tool — human reading time dominates.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Rejected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Inline LLM in detection (throughput kill), async background task per anomaly (no Kafka backpressure, no replay), Lambda function (cold start latency, vendor lock-in)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D3B72"/>
          <w:sz w:val="27"/>
          <w:szCs w:val="27"/>
        </w:rPr>
        <w:t xml:space="preserve">ADR-005: bcrypt over SHA-256 for API Key Hashing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Accepted — replaces SHA-256 from TRD 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Store bcrypt(key, cost=12) in api_keys.key_hash instead of SHA-256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Rationale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SHA-256 is a fast hash — an attacker with the api_keys table can brute-force all keys in seconds using GPU hashcat. Bcrypt at cost 12 takes ~100ms per verify, making offline brute-force economically infeasible. The 100ms verify cost is acceptable: API key auth runs once per request and the handler is I/O-bound (Kafka, DB queries dominate latency).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Tradeoffs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bcrypt cannot be used for HMAC-style request signing. API key auth is compare-then-allow, not sign-verify — bcrypt is appropriate here.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Rejected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SHA-256 (fast, brute-forceable), Argon2id (correct choice for passwords; bcrypt simpler to implement and well-supported across Python/Go ecosystem)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CCCCC" w:sz="4" w:space="6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TRD is the engineering source of truth. Section 3 is derived from observability-copilot-schema.sql v1.0. Any schema change must be reflected here as a new schema version with a corresponding ADR entry.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Distributed Observability Co-Pilot  |  TRD v2.0  |  Internal Engineering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A56A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b/>
      <w:bCs/>
      <w:color w:val="0D3B72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2026-06-07T14:24:52.326Z</dcterms:created>
  <dcterms:modified xsi:type="dcterms:W3CDTF">2026-06-07T14:24:52.340Z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