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Software</w:t>
      </w:r>
      <w:r>
        <w:rPr>
          <w:spacing w:val="-11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-11"/>
          <w:rtl w:val="0"/>
          <w:lang w:val="en-US"/>
        </w:rPr>
        <w:t xml:space="preserve"> </w:t>
      </w:r>
      <w:r>
        <w:rPr>
          <w:rtl w:val="0"/>
          <w:lang w:val="en-US"/>
        </w:rPr>
        <w:t>Plan</w:t>
      </w:r>
      <w:r>
        <w:rPr>
          <w:spacing w:val="-11"/>
          <w:rtl w:val="0"/>
          <w:lang w:val="en-US"/>
        </w:rPr>
        <w:t xml:space="preserve"> </w:t>
      </w:r>
      <w:r>
        <w:rPr>
          <w:rtl w:val="0"/>
          <w:lang w:val="en-US"/>
        </w:rPr>
        <w:t>(STP)</w:t>
      </w:r>
      <w:r>
        <w:rPr>
          <w:spacing w:val="-10"/>
          <w:rtl w:val="0"/>
          <w:lang w:val="en-US"/>
        </w:rPr>
        <w:t xml:space="preserve"> </w:t>
      </w:r>
      <w:r>
        <w:rPr>
          <w:rtl w:val="0"/>
          <w:lang w:val="en-US"/>
        </w:rPr>
        <w:t>—</w:t>
      </w:r>
      <w:r>
        <w:rPr>
          <w:spacing w:val="-11"/>
          <w:rtl w:val="0"/>
          <w:lang w:val="en-US"/>
        </w:rPr>
        <w:t xml:space="preserve"> </w:t>
      </w:r>
      <w:r>
        <w:rPr>
          <w:rtl w:val="0"/>
          <w:lang w:val="en-US"/>
        </w:rPr>
        <w:t>Hospital</w:t>
      </w:r>
      <w:r>
        <w:rPr>
          <w:spacing w:val="-11"/>
          <w:rtl w:val="0"/>
          <w:lang w:val="en-US"/>
        </w:rPr>
        <w:t xml:space="preserve"> </w:t>
      </w:r>
      <w:r>
        <w:rPr>
          <w:rtl w:val="0"/>
          <w:lang w:val="en-US"/>
        </w:rPr>
        <w:t>Management</w:t>
      </w:r>
      <w:r>
        <w:rPr>
          <w:spacing w:val="-10"/>
          <w:rtl w:val="0"/>
          <w:lang w:val="en-US"/>
        </w:rPr>
        <w:t xml:space="preserve"> </w:t>
      </w:r>
      <w:r>
        <w:rPr>
          <w:spacing w:val="-2"/>
          <w:rtl w:val="0"/>
          <w:lang w:val="en-US"/>
        </w:rPr>
        <w:t>System</w:t>
      </w:r>
    </w:p>
    <w:p>
      <w:pPr>
        <w:pStyle w:val="Body"/>
        <w:spacing w:before="45"/>
        <w:ind w:left="87" w:firstLine="0"/>
        <w:rPr>
          <w:sz w:val="23"/>
          <w:szCs w:val="23"/>
        </w:rPr>
      </w:pPr>
      <w:r>
        <w:rPr>
          <w:b w:val="1"/>
          <w:bCs w:val="1"/>
          <w:sz w:val="23"/>
          <w:szCs w:val="23"/>
          <w:rtl w:val="0"/>
          <w:lang w:val="en-US"/>
        </w:rPr>
        <w:t>Project:</w:t>
      </w:r>
      <w:r>
        <w:rPr>
          <w:b w:val="1"/>
          <w:bCs w:val="1"/>
          <w:spacing w:val="-9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pt-PT"/>
        </w:rPr>
        <w:t>Hospital</w:t>
      </w:r>
      <w:r>
        <w:rPr>
          <w:spacing w:val="-7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fr-FR"/>
        </w:rPr>
        <w:t>Management</w:t>
      </w:r>
      <w:r>
        <w:rPr>
          <w:spacing w:val="-7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en-US"/>
        </w:rPr>
        <w:t>System</w:t>
      </w:r>
      <w:r>
        <w:rPr>
          <w:spacing w:val="-7"/>
          <w:sz w:val="23"/>
          <w:szCs w:val="23"/>
          <w:rtl w:val="0"/>
        </w:rPr>
        <w:t xml:space="preserve"> </w:t>
      </w:r>
      <w:r>
        <w:rPr>
          <w:spacing w:val="-3"/>
          <w:sz w:val="23"/>
          <w:szCs w:val="23"/>
          <w:rtl w:val="0"/>
        </w:rPr>
        <w:t>(HMS)</w:t>
      </w:r>
    </w:p>
    <w:p>
      <w:pPr>
        <w:pStyle w:val="Body"/>
        <w:spacing w:before="19"/>
        <w:ind w:left="87" w:firstLine="0"/>
        <w:rPr>
          <w:sz w:val="23"/>
          <w:szCs w:val="23"/>
        </w:rPr>
      </w:pPr>
      <w:r>
        <w:rPr>
          <w:b w:val="1"/>
          <w:bCs w:val="1"/>
          <w:spacing w:val="-1"/>
          <w:sz w:val="23"/>
          <w:szCs w:val="23"/>
          <w:rtl w:val="0"/>
          <w:lang w:val="de-DE"/>
        </w:rPr>
        <w:t>Version:</w:t>
      </w:r>
      <w:r>
        <w:rPr>
          <w:b w:val="1"/>
          <w:bCs w:val="1"/>
          <w:spacing w:val="0"/>
          <w:sz w:val="23"/>
          <w:szCs w:val="23"/>
          <w:rtl w:val="0"/>
        </w:rPr>
        <w:t xml:space="preserve"> </w:t>
      </w:r>
      <w:r>
        <w:rPr>
          <w:spacing w:val="-5"/>
          <w:sz w:val="23"/>
          <w:szCs w:val="23"/>
          <w:rtl w:val="0"/>
        </w:rPr>
        <w:t>1.0</w:t>
      </w:r>
    </w:p>
    <w:p>
      <w:pPr>
        <w:pStyle w:val="Body"/>
        <w:spacing w:before="20" w:line="256" w:lineRule="auto"/>
        <w:ind w:left="87" w:firstLine="0"/>
        <w:rPr>
          <w:sz w:val="23"/>
          <w:szCs w:val="23"/>
        </w:rPr>
      </w:pPr>
      <w:r>
        <w:rPr>
          <w:b w:val="1"/>
          <w:bCs w:val="1"/>
          <w:sz w:val="23"/>
          <w:szCs w:val="23"/>
          <w:rtl w:val="0"/>
          <w:lang w:val="en-US"/>
        </w:rPr>
        <w:t>Authors:</w:t>
      </w:r>
      <w:r>
        <w:rPr>
          <w:b w:val="1"/>
          <w:bCs w:val="1"/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</w:rPr>
        <w:t>Pranav</w:t>
      </w:r>
      <w:r>
        <w:rPr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sv-SE"/>
        </w:rPr>
        <w:t>Chandrasekar</w:t>
      </w:r>
      <w:r>
        <w:rPr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es-ES_tradnl"/>
        </w:rPr>
        <w:t>(PES1UG24CS332),Paras</w:t>
      </w:r>
      <w:r>
        <w:rPr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</w:rPr>
        <w:t>Agarwal</w:t>
      </w:r>
      <w:r>
        <w:rPr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  <w:lang w:val="it-IT"/>
        </w:rPr>
        <w:t>(PES1UG24CS316),Shristi</w:t>
      </w:r>
      <w:r>
        <w:rPr>
          <w:spacing w:val="-13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</w:rPr>
        <w:t>Saha (PES1UG24CS903),R Saurav Srrinivas (PES1UG24CS352)</w:t>
      </w:r>
    </w:p>
    <w:p>
      <w:pPr>
        <w:pStyle w:val="Body"/>
        <w:spacing w:line="280" w:lineRule="exact"/>
        <w:ind w:left="87" w:firstLine="0"/>
        <w:rPr>
          <w:sz w:val="23"/>
          <w:szCs w:val="23"/>
        </w:rPr>
      </w:pPr>
      <w:r>
        <w:rPr>
          <w:b w:val="1"/>
          <w:bCs w:val="1"/>
          <w:sz w:val="23"/>
          <w:szCs w:val="23"/>
          <w:rtl w:val="0"/>
          <w:lang w:val="de-DE"/>
        </w:rPr>
        <w:t>Date:</w:t>
      </w:r>
      <w:r>
        <w:rPr>
          <w:b w:val="1"/>
          <w:bCs w:val="1"/>
          <w:spacing w:val="-7"/>
          <w:sz w:val="23"/>
          <w:szCs w:val="23"/>
          <w:rtl w:val="0"/>
        </w:rPr>
        <w:t xml:space="preserve"> </w:t>
      </w:r>
      <w:r>
        <w:rPr>
          <w:sz w:val="23"/>
          <w:szCs w:val="23"/>
          <w:rtl w:val="0"/>
        </w:rPr>
        <w:t>06-10-</w:t>
      </w:r>
      <w:r>
        <w:rPr>
          <w:spacing w:val="-3"/>
          <w:sz w:val="23"/>
          <w:szCs w:val="23"/>
          <w:rtl w:val="0"/>
        </w:rPr>
        <w:t>2026</w:t>
      </w:r>
    </w:p>
    <w:p>
      <w:pPr>
        <w:pStyle w:val="Body"/>
        <w:spacing w:line="280" w:lineRule="exact"/>
        <w:sectPr>
          <w:headerReference w:type="default" r:id="rId4"/>
          <w:footerReference w:type="default" r:id="rId5"/>
          <w:pgSz w:w="11900" w:h="16840" w:orient="portrait"/>
          <w:pgMar w:top="1440" w:right="992" w:bottom="560" w:left="992" w:header="160" w:footer="320"/>
          <w:pgNumType w:start="1"/>
          <w:bidi w:val="0"/>
        </w:sectPr>
      </w:pPr>
    </w:p>
    <w:p>
      <w:pPr>
        <w:pStyle w:val="Heading"/>
        <w:numPr>
          <w:ilvl w:val="0"/>
          <w:numId w:val="2"/>
        </w:numPr>
        <w:spacing w:line="377" w:lineRule="exact"/>
      </w:pPr>
      <w:bookmarkStart w:name="Introduction" w:id="0"/>
      <w:bookmarkEnd w:id="0"/>
      <w:r>
        <w:rPr>
          <w:spacing w:val="0"/>
          <w:rtl w:val="0"/>
        </w:rPr>
        <w:t>I</w:t>
      </w:r>
      <w:r>
        <w:rPr>
          <w:spacing w:val="0"/>
          <w:rtl w:val="0"/>
          <w:lang w:val="fr-FR"/>
        </w:rPr>
        <w:t>ntroduction</w:t>
      </w:r>
    </w:p>
    <w:p>
      <w:pPr>
        <w:pStyle w:val="Body"/>
        <w:spacing w:before="346" w:line="242" w:lineRule="auto"/>
        <w:ind w:left="87" w:right="211" w:firstLine="0"/>
        <w:jc w:val="both"/>
        <w:rPr>
          <w:b w:val="1"/>
          <w:bCs w:val="1"/>
          <w:sz w:val="21"/>
          <w:szCs w:val="21"/>
        </w:rPr>
      </w:pPr>
      <w:bookmarkStart w:name="PurposeThisDocumentDefinesTheTest" w:id="1"/>
      <w:bookmarkEnd w:id="1"/>
      <w:r>
        <w:rPr>
          <w:b w:val="1"/>
          <w:bCs w:val="1"/>
          <w:sz w:val="21"/>
          <w:szCs w:val="21"/>
          <w:rtl w:val="0"/>
        </w:rPr>
        <w:t>P</w:t>
      </w:r>
      <w:r>
        <w:rPr>
          <w:b w:val="1"/>
          <w:bCs w:val="1"/>
          <w:sz w:val="21"/>
          <w:szCs w:val="21"/>
          <w:rtl w:val="0"/>
          <w:lang w:val="en-US"/>
        </w:rPr>
        <w:t>urpose: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This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document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defines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test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plan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for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Hospital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Management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System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(HMS)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v1.0.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It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outlines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 objectives,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scope,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strategy,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resources,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schedule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responsibilities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for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testing,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contains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test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cases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that verify the functional, non-functional and security requirements.</w:t>
      </w:r>
    </w:p>
    <w:p>
      <w:pPr>
        <w:pStyle w:val="Body Text"/>
        <w:spacing w:before="66"/>
        <w:ind w:left="0" w:firstLine="0"/>
        <w:rPr>
          <w:b w:val="1"/>
          <w:bCs w:val="1"/>
        </w:rPr>
      </w:pPr>
    </w:p>
    <w:p>
      <w:pPr>
        <w:pStyle w:val="Body"/>
        <w:spacing w:before="1" w:line="242" w:lineRule="auto"/>
        <w:ind w:left="87" w:right="90" w:firstLine="0"/>
        <w:rPr>
          <w:b w:val="1"/>
          <w:bCs w:val="1"/>
          <w:sz w:val="21"/>
          <w:szCs w:val="21"/>
        </w:rPr>
      </w:pPr>
      <w:bookmarkStart w:name="ScopeTestingCoversHmsFeaturesAuth" w:id="2"/>
      <w:bookmarkEnd w:id="2"/>
      <w:r>
        <w:rPr>
          <w:b w:val="1"/>
          <w:bCs w:val="1"/>
          <w:sz w:val="21"/>
          <w:szCs w:val="21"/>
          <w:rtl w:val="0"/>
        </w:rPr>
        <w:t>S</w:t>
      </w:r>
      <w:r>
        <w:rPr>
          <w:b w:val="1"/>
          <w:bCs w:val="1"/>
          <w:sz w:val="21"/>
          <w:szCs w:val="21"/>
          <w:rtl w:val="0"/>
          <w:lang w:val="it-IT"/>
        </w:rPr>
        <w:t>cope: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covers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features: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authentication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access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control,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patient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records,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doctors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availability, appointment booking / cancellation / rescheduling, consultation records, reports, backup / restore, audit logging, and the non-functional qualities (performance, reliability, usability, portability, maintainability, memory safety). Hospital hardware, the operating system and third-party libraries (OpenSSL, C++ standard library) are excluded.</w:t>
      </w:r>
    </w:p>
    <w:p>
      <w:pPr>
        <w:pStyle w:val="Body Text"/>
        <w:spacing w:before="68"/>
        <w:ind w:left="0" w:firstLine="0"/>
        <w:rPr>
          <w:b w:val="1"/>
          <w:bCs w:val="1"/>
        </w:rPr>
      </w:pPr>
    </w:p>
    <w:p>
      <w:pPr>
        <w:pStyle w:val="Body"/>
        <w:spacing w:before="1" w:line="242" w:lineRule="auto"/>
        <w:ind w:left="87" w:firstLine="0"/>
        <w:rPr>
          <w:b w:val="1"/>
          <w:bCs w:val="1"/>
          <w:sz w:val="21"/>
          <w:szCs w:val="21"/>
        </w:rPr>
      </w:pPr>
      <w:bookmarkStart w:name="ReferencesHmsSrsV1.0RequirementId" w:id="3"/>
      <w:bookmarkEnd w:id="3"/>
      <w:r>
        <w:rPr>
          <w:b w:val="1"/>
          <w:bCs w:val="1"/>
          <w:sz w:val="21"/>
          <w:szCs w:val="21"/>
          <w:rtl w:val="0"/>
        </w:rPr>
        <w:t>R</w:t>
      </w:r>
      <w:r>
        <w:rPr>
          <w:b w:val="1"/>
          <w:bCs w:val="1"/>
          <w:sz w:val="21"/>
          <w:szCs w:val="21"/>
          <w:rtl w:val="0"/>
          <w:lang w:val="fr-FR"/>
        </w:rPr>
        <w:t>eferences: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SRS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v1.0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(requirement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IDs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HMS-F-,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HMS-NF-,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HMS-SEC-);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SAD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v1.0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(components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C1</w:t>
      </w:r>
      <w:r>
        <w:rPr>
          <w:b w:val="1"/>
          <w:bCs w:val="1"/>
          <w:sz w:val="21"/>
          <w:szCs w:val="21"/>
          <w:rtl w:val="0"/>
        </w:rPr>
        <w:t>–</w:t>
      </w:r>
      <w:r>
        <w:rPr>
          <w:b w:val="1"/>
          <w:bCs w:val="1"/>
          <w:sz w:val="21"/>
          <w:szCs w:val="21"/>
          <w:rtl w:val="0"/>
          <w:lang w:val="en-US"/>
        </w:rPr>
        <w:t>C15, API and error catalogue); IEEE Std 829-2008 (software test documentation); ISO/IEC/IEEE 29119; OWASP ASVS</w:t>
      </w:r>
    </w:p>
    <w:p>
      <w:pPr>
        <w:pStyle w:val="Body"/>
        <w:spacing w:before="2"/>
        <w:ind w:left="87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</w:rPr>
        <w:t>4.0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OWASP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Guide;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course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Project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  <w:lang w:val="nl-NL"/>
        </w:rPr>
        <w:t>Guidelines.</w:t>
      </w:r>
    </w:p>
    <w:p>
      <w:pPr>
        <w:pStyle w:val="Body Text"/>
        <w:spacing w:before="67"/>
        <w:ind w:left="0" w:firstLine="0"/>
        <w:rPr>
          <w:b w:val="1"/>
          <w:bCs w:val="1"/>
        </w:rPr>
      </w:pPr>
    </w:p>
    <w:p>
      <w:pPr>
        <w:pStyle w:val="Body"/>
        <w:spacing w:line="242" w:lineRule="auto"/>
        <w:ind w:left="87" w:firstLine="0"/>
        <w:rPr>
          <w:b w:val="1"/>
          <w:bCs w:val="1"/>
          <w:sz w:val="21"/>
          <w:szCs w:val="21"/>
        </w:rPr>
      </w:pPr>
      <w:bookmarkStart w:name="DefinitionsHmsHospitalManagementSy" w:id="4"/>
      <w:bookmarkEnd w:id="4"/>
      <w:r>
        <w:rPr>
          <w:b w:val="1"/>
          <w:bCs w:val="1"/>
          <w:sz w:val="21"/>
          <w:szCs w:val="21"/>
          <w:rtl w:val="0"/>
        </w:rPr>
        <w:t>D</w:t>
      </w:r>
      <w:r>
        <w:rPr>
          <w:b w:val="1"/>
          <w:bCs w:val="1"/>
          <w:sz w:val="21"/>
          <w:szCs w:val="21"/>
          <w:rtl w:val="0"/>
          <w:lang w:val="fr-FR"/>
        </w:rPr>
        <w:t>efinitions: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(Hospital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Management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System),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SRS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(Software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Requirements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Specification),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SAD</w:t>
      </w:r>
      <w:r>
        <w:rPr>
          <w:b w:val="1"/>
          <w:bCs w:val="1"/>
          <w:spacing w:val="-10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(Software Architecture and Design Specification), RTM (Requirements Traceability Matrix), RBAC (role-based access control), TC (test case), UT (unit-test suite), UAT (user acceptance test), ASan (AddressSanitizer), P95 (95th percentile), OPD (out-patient department).</w:t>
      </w:r>
    </w:p>
    <w:p>
      <w:pPr>
        <w:pStyle w:val="Body Text"/>
        <w:spacing w:before="51"/>
        <w:ind w:left="0" w:firstLine="0"/>
        <w:rPr>
          <w:b w:val="1"/>
          <w:bCs w:val="1"/>
        </w:rPr>
      </w:pPr>
    </w:p>
    <w:p>
      <w:pPr>
        <w:pStyle w:val="Heading"/>
        <w:numPr>
          <w:ilvl w:val="0"/>
          <w:numId w:val="2"/>
        </w:numPr>
        <w:spacing w:before="1"/>
      </w:pPr>
      <w:bookmarkStart w:name="TestItems" w:id="5"/>
      <w:bookmarkEnd w:id="5"/>
      <w:r>
        <w:rPr>
          <w:spacing w:val="0"/>
          <w:rtl w:val="0"/>
        </w:rPr>
        <w:t>T</w:t>
      </w:r>
      <w:r>
        <w:rPr>
          <w:spacing w:val="0"/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Items</w:t>
      </w:r>
    </w:p>
    <w:p>
      <w:pPr>
        <w:pStyle w:val="Body Text"/>
        <w:spacing w:before="160"/>
        <w:ind w:left="0" w:firstLine="0"/>
        <w:rPr>
          <w:b w:val="1"/>
          <w:bCs w:val="1"/>
          <w:sz w:val="20"/>
          <w:szCs w:val="20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98"/>
        <w:gridCol w:w="4193"/>
        <w:gridCol w:w="4439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b w:val="1"/>
                <w:bCs w:val="1"/>
                <w:spacing w:val="-5"/>
                <w:sz w:val="19"/>
                <w:szCs w:val="19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5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item</w:t>
            </w:r>
            <w:r>
              <w:rPr>
                <w:b w:val="1"/>
                <w:bCs w:val="1"/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(module)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Source</w:t>
            </w: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SAD</w:t>
            </w:r>
            <w:r>
              <w:rPr>
                <w:b w:val="1"/>
                <w:bCs w:val="1"/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component</w:t>
            </w:r>
          </w:p>
        </w:tc>
      </w:tr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19"/>
            </w:tcMar>
            <w:vAlign w:val="top"/>
          </w:tcPr>
          <w:p>
            <w:pPr>
              <w:pStyle w:val="Table Paragraph"/>
              <w:spacing w:before="29" w:line="264" w:lineRule="auto"/>
              <w:ind w:left="85" w:right="139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Authentication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session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module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(login,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lock-out, time-out, password change, user accounts)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31"/>
            </w:tcMar>
            <w:vAlign w:val="top"/>
          </w:tcPr>
          <w:p>
            <w:pPr>
              <w:pStyle w:val="Table Paragraph"/>
              <w:spacing w:before="29" w:line="264" w:lineRule="auto"/>
              <w:ind w:left="85" w:right="151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C3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AuthService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+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SessionManager,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C11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PasswordHasher</w:t>
            </w:r>
          </w:p>
        </w:tc>
      </w:tr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 w:line="264" w:lineRule="auto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Patient record module (register, validate, search,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update, deactivate)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C4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PatientService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Doctor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availability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module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C5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DoctorService</w:t>
            </w:r>
          </w:p>
        </w:tc>
      </w:tr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4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 w:line="264" w:lineRule="auto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Appointment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module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(book,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cancel,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reschedule, status, schedule)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C6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AppointmentService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Consultation</w:t>
            </w:r>
            <w:r>
              <w:rPr>
                <w:spacing w:val="-9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module</w:t>
            </w:r>
            <w:r>
              <w:rPr>
                <w:spacing w:val="-9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(record,</w:t>
            </w:r>
            <w:r>
              <w:rPr>
                <w:spacing w:val="-9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history,</w:t>
            </w:r>
            <w:r>
              <w:rPr>
                <w:spacing w:val="-9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addendum)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C7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ConsultationService</w:t>
            </w:r>
          </w:p>
        </w:tc>
      </w:tr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6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19"/>
            </w:tcMar>
            <w:vAlign w:val="top"/>
          </w:tcPr>
          <w:p>
            <w:pPr>
              <w:pStyle w:val="Table Paragraph"/>
              <w:spacing w:before="29" w:line="264" w:lineRule="auto"/>
              <w:ind w:left="85" w:right="139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Reporting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module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(daily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report,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workload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report, CSV export)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C8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ReportService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7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Backup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restore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audit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modules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C9</w:t>
            </w:r>
            <w:r>
              <w:rPr>
                <w:spacing w:val="-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BackupService,</w:t>
            </w:r>
            <w:r>
              <w:rPr>
                <w:spacing w:val="-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C12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AuditService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8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Access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control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validation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C10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AccessControl,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C2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Validator</w:t>
            </w:r>
          </w:p>
        </w:tc>
      </w:tr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>9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999"/>
            </w:tcMar>
            <w:vAlign w:val="top"/>
          </w:tcPr>
          <w:p>
            <w:pPr>
              <w:pStyle w:val="Table Paragraph"/>
              <w:spacing w:before="29" w:line="264" w:lineRule="auto"/>
              <w:ind w:left="85" w:right="919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layer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(repositories,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atomic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file</w:t>
            </w:r>
            <w:r>
              <w:rPr>
                <w:spacing w:val="-1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store, checksum, permissions)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C13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Repositories,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C14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FileStore,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C15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>files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0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TI-</w:t>
            </w:r>
            <w:r>
              <w:rPr>
                <w:spacing w:val="-7"/>
                <w:sz w:val="19"/>
                <w:szCs w:val="19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41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Console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user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interface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menus</w:t>
            </w:r>
          </w:p>
        </w:tc>
        <w:tc>
          <w:tcPr>
            <w:tcW w:type="dxa" w:w="4439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C1 Console</w:t>
            </w:r>
            <w:r>
              <w:rPr>
                <w:spacing w:val="-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5"/>
                <w:sz w:val="19"/>
                <w:szCs w:val="19"/>
                <w:shd w:val="nil" w:color="auto" w:fill="auto"/>
                <w:rtl w:val="0"/>
                <w:lang w:val="en-US"/>
              </w:rPr>
              <w:t>UI</w:t>
            </w:r>
          </w:p>
        </w:tc>
      </w:tr>
    </w:tbl>
    <w:p>
      <w:pPr>
        <w:pStyle w:val="Body Text"/>
        <w:spacing w:before="160"/>
        <w:ind w:left="98" w:hanging="98"/>
        <w:rPr>
          <w:b w:val="1"/>
          <w:bCs w:val="1"/>
          <w:sz w:val="20"/>
          <w:szCs w:val="20"/>
        </w:rPr>
      </w:pPr>
    </w:p>
    <w:p>
      <w:pPr>
        <w:pStyle w:val="Heading"/>
        <w:numPr>
          <w:ilvl w:val="0"/>
          <w:numId w:val="3"/>
        </w:numPr>
        <w:spacing w:before="288"/>
      </w:pPr>
      <w:bookmarkStart w:name="FeaturesToBeTested" w:id="6"/>
      <w:bookmarkEnd w:id="6"/>
      <w:r>
        <w:rPr>
          <w:rtl w:val="0"/>
        </w:rPr>
        <w:t>F</w:t>
      </w:r>
      <w:r>
        <w:rPr>
          <w:rtl w:val="0"/>
          <w:lang w:val="en-US"/>
        </w:rPr>
        <w:t>eatures</w:t>
      </w:r>
      <w:r>
        <w:rPr>
          <w:spacing w:val="0"/>
          <w:rtl w:val="0"/>
        </w:rPr>
        <w:t xml:space="preserve"> </w:t>
      </w:r>
      <w:r>
        <w:rPr>
          <w:rtl w:val="0"/>
        </w:rPr>
        <w:t>to</w:t>
      </w:r>
      <w:r>
        <w:rPr>
          <w:spacing w:val="0"/>
          <w:rtl w:val="0"/>
        </w:rPr>
        <w:t xml:space="preserve"> </w:t>
      </w:r>
      <w:r>
        <w:rPr>
          <w:rtl w:val="0"/>
        </w:rPr>
        <w:t>be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Tested</w:t>
      </w:r>
    </w:p>
    <w:p>
      <w:pPr>
        <w:pStyle w:val="Body"/>
        <w:spacing w:before="346" w:line="242" w:lineRule="auto"/>
        <w:ind w:left="87" w:firstLine="0"/>
        <w:rPr>
          <w:b w:val="1"/>
          <w:bCs w:val="1"/>
          <w:sz w:val="21"/>
          <w:szCs w:val="21"/>
        </w:rPr>
      </w:pPr>
      <w:bookmarkStart w:name="FeaturesMappedToSrsRequirementIds" w:id="7"/>
      <w:bookmarkEnd w:id="7"/>
      <w:r>
        <w:rPr>
          <w:b w:val="1"/>
          <w:bCs w:val="1"/>
          <w:sz w:val="21"/>
          <w:szCs w:val="21"/>
          <w:rtl w:val="0"/>
        </w:rPr>
        <w:t>F</w:t>
      </w:r>
      <w:r>
        <w:rPr>
          <w:b w:val="1"/>
          <w:bCs w:val="1"/>
          <w:sz w:val="21"/>
          <w:szCs w:val="21"/>
          <w:rtl w:val="0"/>
          <w:lang w:val="en-US"/>
        </w:rPr>
        <w:t>eatures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mapped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to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SRS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requirement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IDs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(priority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in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brackets).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All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requirements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of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SRS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are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in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scope;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 complete list with test cases is in section 13.</w:t>
      </w:r>
    </w:p>
    <w:p>
      <w:pPr>
        <w:pStyle w:val="Heading 3"/>
        <w:spacing w:before="194"/>
      </w:pPr>
      <w:bookmarkStart w:name="FunctionalAuthenticationAndAccessC" w:id="8"/>
      <w:bookmarkEnd w:id="8"/>
      <w:r>
        <w:rPr>
          <w:rtl w:val="0"/>
        </w:rPr>
        <w:t>F</w:t>
      </w:r>
      <w:r>
        <w:rPr>
          <w:rtl w:val="0"/>
          <w:lang w:val="en-US"/>
        </w:rPr>
        <w:t>unctional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—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Authentication</w:t>
      </w:r>
      <w:r>
        <w:rPr>
          <w:spacing w:val="0"/>
          <w:rtl w:val="0"/>
        </w:rPr>
        <w:t xml:space="preserve"> </w:t>
      </w:r>
      <w:r>
        <w:rPr>
          <w:rtl w:val="0"/>
        </w:rPr>
        <w:t>and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access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control</w:t>
      </w:r>
      <w:r>
        <w:rPr>
          <w:spacing w:val="0"/>
          <w:rtl w:val="0"/>
        </w:rPr>
        <w:t xml:space="preserve"> </w:t>
      </w:r>
      <w:r>
        <w:rPr>
          <w:rtl w:val="0"/>
          <w:lang w:val="pt-PT"/>
        </w:rPr>
        <w:t>(SF-</w:t>
      </w:r>
      <w:r>
        <w:rPr>
          <w:spacing w:val="0"/>
          <w:rtl w:val="0"/>
        </w:rPr>
        <w:t>1)</w:t>
      </w:r>
    </w:p>
    <w:p>
      <w:pPr>
        <w:pStyle w:val="List Paragraph"/>
        <w:numPr>
          <w:ilvl w:val="0"/>
          <w:numId w:val="5"/>
        </w:numPr>
        <w:bidi w:val="0"/>
        <w:spacing w:before="86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Mandatory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login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sectPr>
          <w:headerReference w:type="default" r:id="rId6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List Paragraph"/>
        <w:numPr>
          <w:ilvl w:val="0"/>
          <w:numId w:val="5"/>
        </w:numPr>
        <w:bidi w:val="0"/>
        <w:spacing w:before="1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Account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lock-out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Role-based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functions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HMS-F-004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User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account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management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HMS-F-005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Session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time-out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HMS-F-006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Change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password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HMS-F-062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View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audit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log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Heading 3"/>
      </w:pPr>
      <w:bookmarkStart w:name="FunctionalPatientRecordsSf2" w:id="9"/>
      <w:bookmarkEnd w:id="9"/>
      <w:r>
        <w:rPr>
          <w:rFonts w:cs="Arial Unicode MS" w:eastAsia="Arial Unicode MS"/>
          <w:rtl w:val="0"/>
        </w:rPr>
        <w:t>F</w:t>
      </w:r>
      <w:r>
        <w:rPr>
          <w:rFonts w:cs="Arial Unicode MS" w:eastAsia="Arial Unicode MS"/>
          <w:rtl w:val="0"/>
          <w:lang w:val="en-US"/>
        </w:rPr>
        <w:t>unctional</w:t>
      </w:r>
      <w:r>
        <w:rPr>
          <w:rFonts w:cs="Arial Unicode MS" w:eastAsia="Arial Unicode MS"/>
          <w:spacing w:val="-7"/>
          <w:rtl w:val="0"/>
        </w:rPr>
        <w:t xml:space="preserve"> </w:t>
      </w:r>
      <w:r>
        <w:rPr>
          <w:rFonts w:cs="Arial Unicode MS" w:eastAsia="Arial Unicode MS" w:hint="default"/>
          <w:rtl w:val="0"/>
          <w:lang w:val="en-US"/>
        </w:rPr>
        <w:t>—</w:t>
      </w:r>
      <w:r>
        <w:rPr>
          <w:rFonts w:cs="Arial Unicode MS" w:eastAsia="Arial Unicode MS"/>
          <w:spacing w:val="-7"/>
          <w:rtl w:val="0"/>
        </w:rPr>
        <w:t xml:space="preserve"> </w:t>
      </w:r>
      <w:r>
        <w:rPr>
          <w:rFonts w:cs="Arial Unicode MS" w:eastAsia="Arial Unicode MS"/>
          <w:rtl w:val="0"/>
          <w:lang w:val="de-DE"/>
        </w:rPr>
        <w:t>Patient</w:t>
      </w:r>
      <w:r>
        <w:rPr>
          <w:rFonts w:cs="Arial Unicode MS" w:eastAsia="Arial Unicode MS"/>
          <w:spacing w:val="-6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records</w:t>
      </w:r>
      <w:r>
        <w:rPr>
          <w:rFonts w:cs="Arial Unicode MS" w:eastAsia="Arial Unicode MS"/>
          <w:spacing w:val="-7"/>
          <w:rtl w:val="0"/>
        </w:rPr>
        <w:t xml:space="preserve"> </w:t>
      </w:r>
      <w:r>
        <w:rPr>
          <w:rFonts w:cs="Arial Unicode MS" w:eastAsia="Arial Unicode MS"/>
          <w:rtl w:val="0"/>
          <w:lang w:val="pt-PT"/>
        </w:rPr>
        <w:t>(SF-</w:t>
      </w:r>
      <w:r>
        <w:rPr>
          <w:rFonts w:cs="Arial Unicode MS" w:eastAsia="Arial Unicode MS"/>
          <w:spacing w:val="-5"/>
          <w:rtl w:val="0"/>
        </w:rPr>
        <w:t>2)</w:t>
      </w:r>
    </w:p>
    <w:p>
      <w:pPr>
        <w:pStyle w:val="List Paragraph"/>
        <w:numPr>
          <w:ilvl w:val="0"/>
          <w:numId w:val="5"/>
        </w:numPr>
        <w:bidi w:val="0"/>
        <w:spacing w:before="86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Register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input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validation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Search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Update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details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HMS-F-014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Deactivate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HMS-F-015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Duplicate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detection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Heading 3"/>
      </w:pPr>
      <w:bookmarkStart w:name="FunctionalDoctorsAndAppointmentsS" w:id="10"/>
      <w:bookmarkEnd w:id="10"/>
      <w:r>
        <w:rPr>
          <w:rFonts w:cs="Arial Unicode MS" w:eastAsia="Arial Unicode MS"/>
          <w:rtl w:val="0"/>
        </w:rPr>
        <w:t>F</w:t>
      </w:r>
      <w:r>
        <w:rPr>
          <w:rFonts w:cs="Arial Unicode MS" w:eastAsia="Arial Unicode MS"/>
          <w:rtl w:val="0"/>
          <w:lang w:val="en-US"/>
        </w:rPr>
        <w:t>unctional</w:t>
      </w:r>
      <w:r>
        <w:rPr>
          <w:rFonts w:cs="Arial Unicode MS" w:eastAsia="Arial Unicode MS"/>
          <w:spacing w:val="-3"/>
          <w:rtl w:val="0"/>
        </w:rPr>
        <w:t xml:space="preserve"> </w:t>
      </w:r>
      <w:r>
        <w:rPr>
          <w:rFonts w:cs="Arial Unicode MS" w:eastAsia="Arial Unicode MS" w:hint="default"/>
          <w:rtl w:val="0"/>
          <w:lang w:val="en-US"/>
        </w:rPr>
        <w:t>—</w:t>
      </w:r>
      <w:r>
        <w:rPr>
          <w:rFonts w:cs="Arial Unicode MS" w:eastAsia="Arial Unicode MS"/>
          <w:spacing w:val="-3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Doctors</w:t>
      </w:r>
      <w:r>
        <w:rPr>
          <w:rFonts w:cs="Arial Unicode MS" w:eastAsia="Arial Unicode MS"/>
          <w:spacing w:val="-3"/>
          <w:rtl w:val="0"/>
        </w:rPr>
        <w:t xml:space="preserve"> </w:t>
      </w:r>
      <w:r>
        <w:rPr>
          <w:rFonts w:cs="Arial Unicode MS" w:eastAsia="Arial Unicode MS"/>
          <w:rtl w:val="0"/>
        </w:rPr>
        <w:t>and</w:t>
      </w:r>
      <w:r>
        <w:rPr>
          <w:rFonts w:cs="Arial Unicode MS" w:eastAsia="Arial Unicode MS"/>
          <w:spacing w:val="-3"/>
          <w:rtl w:val="0"/>
        </w:rPr>
        <w:t xml:space="preserve"> </w:t>
      </w:r>
      <w:r>
        <w:rPr>
          <w:rFonts w:cs="Arial Unicode MS" w:eastAsia="Arial Unicode MS"/>
          <w:rtl w:val="0"/>
          <w:lang w:val="en-US"/>
        </w:rPr>
        <w:t>appointments</w:t>
      </w:r>
      <w:r>
        <w:rPr>
          <w:rFonts w:cs="Arial Unicode MS" w:eastAsia="Arial Unicode MS"/>
          <w:spacing w:val="-3"/>
          <w:rtl w:val="0"/>
        </w:rPr>
        <w:t xml:space="preserve"> </w:t>
      </w:r>
      <w:r>
        <w:rPr>
          <w:rFonts w:cs="Arial Unicode MS" w:eastAsia="Arial Unicode MS"/>
          <w:rtl w:val="0"/>
          <w:lang w:val="pt-PT"/>
        </w:rPr>
        <w:t>(SF-</w:t>
      </w:r>
      <w:r>
        <w:rPr>
          <w:rFonts w:cs="Arial Unicode MS" w:eastAsia="Arial Unicode MS"/>
          <w:spacing w:val="-5"/>
          <w:rtl w:val="0"/>
        </w:rPr>
        <w:t>3)</w:t>
      </w:r>
    </w:p>
    <w:p>
      <w:pPr>
        <w:pStyle w:val="List Paragraph"/>
        <w:numPr>
          <w:ilvl w:val="0"/>
          <w:numId w:val="5"/>
        </w:numPr>
        <w:bidi w:val="0"/>
        <w:spacing w:before="86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HMS-F-020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Doctor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profile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HMS-F-021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Doctor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availability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HMS-F-022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List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doctors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specialization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4"/>
          <w:position w:val="2"/>
          <w:sz w:val="21"/>
          <w:szCs w:val="21"/>
          <w:rtl w:val="0"/>
          <w:lang w:val="en-US"/>
        </w:rPr>
        <w:t>[Low]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Book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appointment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Slot-conflict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handling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Cancel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appointment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Reschedule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appointment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HMS-F-034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Daily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schedule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view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HMS-F-035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Appointment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status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life-cycle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Heading 3"/>
        <w:spacing w:before="198"/>
      </w:pPr>
      <w:bookmarkStart w:name="FunctionalConsultationsReportsDat" w:id="11"/>
      <w:bookmarkEnd w:id="11"/>
      <w:r>
        <w:rPr>
          <w:rtl w:val="0"/>
        </w:rPr>
        <w:t>F</w:t>
      </w:r>
      <w:r>
        <w:rPr>
          <w:rtl w:val="0"/>
          <w:lang w:val="en-US"/>
        </w:rPr>
        <w:t>unctional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—</w:t>
      </w:r>
      <w:r>
        <w:rPr>
          <w:spacing w:val="0"/>
          <w:rtl w:val="0"/>
        </w:rPr>
        <w:t xml:space="preserve"> </w:t>
      </w:r>
      <w:r>
        <w:rPr>
          <w:rtl w:val="0"/>
          <w:lang w:val="fr-FR"/>
        </w:rPr>
        <w:t>Consultations,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reports,</w:t>
      </w:r>
      <w:r>
        <w:rPr>
          <w:spacing w:val="0"/>
          <w:rtl w:val="0"/>
        </w:rPr>
        <w:t xml:space="preserve"> </w:t>
      </w:r>
      <w:r>
        <w:rPr>
          <w:rtl w:val="0"/>
          <w:lang w:val="nl-NL"/>
        </w:rPr>
        <w:t>data</w:t>
      </w:r>
      <w:r>
        <w:rPr>
          <w:spacing w:val="0"/>
          <w:rtl w:val="0"/>
        </w:rPr>
        <w:t xml:space="preserve"> </w:t>
      </w:r>
      <w:r>
        <w:rPr>
          <w:rtl w:val="0"/>
          <w:lang w:val="fr-FR"/>
        </w:rPr>
        <w:t>management</w:t>
      </w:r>
      <w:r>
        <w:rPr>
          <w:spacing w:val="0"/>
          <w:rtl w:val="0"/>
        </w:rPr>
        <w:t xml:space="preserve"> </w:t>
      </w:r>
      <w:r>
        <w:rPr>
          <w:rtl w:val="0"/>
          <w:lang w:val="pt-PT"/>
        </w:rPr>
        <w:t>(SF-</w:t>
      </w:r>
      <w:r>
        <w:rPr>
          <w:spacing w:val="0"/>
          <w:rtl w:val="0"/>
        </w:rPr>
        <w:t>4)</w:t>
      </w:r>
    </w:p>
    <w:p>
      <w:pPr>
        <w:pStyle w:val="List Paragraph"/>
        <w:numPr>
          <w:ilvl w:val="0"/>
          <w:numId w:val="5"/>
        </w:numPr>
        <w:bidi w:val="0"/>
        <w:spacing w:before="85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HMS-F-040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Record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consultation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HMS-F-041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View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medical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history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HMS-F-042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Clinical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confidentiality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HMS-F-043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Immutable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consultation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records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HMS-F-050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Daily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appointment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HMS-F-051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Doctor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workload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4"/>
          <w:position w:val="2"/>
          <w:sz w:val="21"/>
          <w:szCs w:val="21"/>
          <w:rtl w:val="0"/>
          <w:lang w:val="en-US"/>
        </w:rPr>
        <w:t>[Low]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HMS-F-060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persistence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HMS-F-061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Backup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restore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Heading 3"/>
      </w:pPr>
      <w:bookmarkStart w:name="Nonfunctional" w:id="12"/>
      <w:bookmarkEnd w:id="12"/>
      <w:r>
        <w:rPr>
          <w:rFonts w:cs="Arial Unicode MS" w:eastAsia="Arial Unicode MS"/>
          <w:spacing w:val="-1"/>
          <w:rtl w:val="0"/>
        </w:rPr>
        <w:t>N</w:t>
      </w:r>
      <w:r>
        <w:rPr>
          <w:rFonts w:cs="Arial Unicode MS" w:eastAsia="Arial Unicode MS"/>
          <w:spacing w:val="-1"/>
          <w:rtl w:val="0"/>
          <w:lang w:val="en-US"/>
        </w:rPr>
        <w:t>on-functional</w:t>
      </w:r>
    </w:p>
    <w:p>
      <w:pPr>
        <w:pStyle w:val="List Paragraph"/>
        <w:numPr>
          <w:ilvl w:val="0"/>
          <w:numId w:val="5"/>
        </w:numPr>
        <w:bidi w:val="0"/>
        <w:spacing w:before="86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Search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response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Booking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response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Start-up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HMS-NF-004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Capacity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HMS-NF-005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Crash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safety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stored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HMS-NF-006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Usability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HMS-NF-007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Portability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HMS-NF-008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Maintainability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HMS-NF-009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Memory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safety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sectPr>
          <w:headerReference w:type="default" r:id="rId7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List Paragraph"/>
        <w:numPr>
          <w:ilvl w:val="0"/>
          <w:numId w:val="5"/>
        </w:numPr>
        <w:bidi w:val="0"/>
        <w:spacing w:before="1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HMS-NF-010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identity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confirmation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HMS-NF-011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1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Write-failure</w:t>
      </w:r>
      <w:r>
        <w:rPr>
          <w:spacing w:val="-1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notification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Heading 3"/>
      </w:pPr>
      <w:bookmarkStart w:name="Security" w:id="13"/>
      <w:bookmarkEnd w:id="13"/>
      <w:r>
        <w:rPr>
          <w:rFonts w:cs="Arial Unicode MS" w:eastAsia="Arial Unicode MS"/>
          <w:spacing w:val="-1"/>
          <w:rtl w:val="0"/>
        </w:rPr>
        <w:t>S</w:t>
      </w:r>
      <w:r>
        <w:rPr>
          <w:rFonts w:cs="Arial Unicode MS" w:eastAsia="Arial Unicode MS"/>
          <w:spacing w:val="-1"/>
          <w:rtl w:val="0"/>
          <w:lang w:val="en-US"/>
        </w:rPr>
        <w:t>ecurity</w:t>
      </w:r>
    </w:p>
    <w:p>
      <w:pPr>
        <w:pStyle w:val="List Paragraph"/>
        <w:numPr>
          <w:ilvl w:val="0"/>
          <w:numId w:val="5"/>
        </w:numPr>
        <w:bidi w:val="0"/>
        <w:spacing w:before="85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HMS-SEC-001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Salted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password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hashing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HMS-SEC-002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1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Deny-by-default</w:t>
      </w:r>
      <w:r>
        <w:rPr>
          <w:spacing w:val="-1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RBAC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HMS-SEC-003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Audit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logging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HMS-SEC-004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Password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masking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HMS-SEC-005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Input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validation,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memory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safety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[High]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HMS-SEC-006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Owner-only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file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permissions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HMS-SEC-007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Data-file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integrity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check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[Medium]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HMS-SEC-008</w:t>
      </w:r>
      <w:r>
        <w:rPr>
          <w:position w:val="2"/>
          <w:sz w:val="21"/>
          <w:szCs w:val="21"/>
          <w:rtl w:val="0"/>
          <w:lang w:val="en-US"/>
        </w:rPr>
        <w:t>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Generic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login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error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[Medium]</w:t>
      </w:r>
    </w:p>
    <w:p>
      <w:pPr>
        <w:pStyle w:val="Body Text"/>
        <w:spacing w:before="53"/>
        <w:ind w:left="0" w:firstLine="0"/>
      </w:pPr>
    </w:p>
    <w:p>
      <w:pPr>
        <w:pStyle w:val="Heading"/>
        <w:numPr>
          <w:ilvl w:val="0"/>
          <w:numId w:val="6"/>
        </w:numPr>
      </w:pPr>
      <w:bookmarkStart w:name="FeaturesNotToBeTested" w:id="14"/>
      <w:bookmarkEnd w:id="14"/>
      <w:r>
        <w:rPr>
          <w:rtl w:val="0"/>
        </w:rPr>
        <w:t>F</w:t>
      </w:r>
      <w:r>
        <w:rPr>
          <w:rtl w:val="0"/>
          <w:lang w:val="en-US"/>
        </w:rPr>
        <w:t>eatures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not</w:t>
      </w:r>
      <w:r>
        <w:rPr>
          <w:spacing w:val="0"/>
          <w:rtl w:val="0"/>
        </w:rPr>
        <w:t xml:space="preserve"> </w:t>
      </w:r>
      <w:r>
        <w:rPr>
          <w:rtl w:val="0"/>
        </w:rPr>
        <w:t>to</w:t>
      </w:r>
      <w:r>
        <w:rPr>
          <w:spacing w:val="0"/>
          <w:rtl w:val="0"/>
        </w:rPr>
        <w:t xml:space="preserve"> </w:t>
      </w:r>
      <w:r>
        <w:rPr>
          <w:rtl w:val="0"/>
        </w:rPr>
        <w:t>be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Tested</w:t>
      </w:r>
    </w:p>
    <w:p>
      <w:pPr>
        <w:pStyle w:val="List Paragraph"/>
        <w:numPr>
          <w:ilvl w:val="0"/>
          <w:numId w:val="8"/>
        </w:numPr>
        <w:bidi w:val="0"/>
        <w:spacing w:before="164" w:line="244" w:lineRule="auto"/>
        <w:ind w:right="244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Billing,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insurance,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pharmacy,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laboratory,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ward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management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portal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(out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scope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release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1.0, </w:t>
      </w:r>
      <w:r>
        <w:rPr>
          <w:sz w:val="21"/>
          <w:szCs w:val="21"/>
          <w:rtl w:val="0"/>
          <w:lang w:val="en-US"/>
        </w:rPr>
        <w:t>SRS 1.3).</w:t>
      </w:r>
    </w:p>
    <w:p>
      <w:pPr>
        <w:pStyle w:val="List Paragraph"/>
        <w:numPr>
          <w:ilvl w:val="0"/>
          <w:numId w:val="8"/>
        </w:numPr>
        <w:bidi w:val="0"/>
        <w:spacing w:before="57" w:line="244" w:lineRule="auto"/>
        <w:ind w:right="124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Correctness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C++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standard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library,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compiler,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operating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system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OpenSSL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SHA-256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(assumed </w:t>
      </w:r>
      <w:r>
        <w:rPr>
          <w:sz w:val="21"/>
          <w:szCs w:val="21"/>
          <w:rtl w:val="0"/>
          <w:lang w:val="en-US"/>
        </w:rPr>
        <w:t>tested by their vendors; HMS only checks known-answer SHA-256 vectors).</w:t>
      </w:r>
    </w:p>
    <w:p>
      <w:pPr>
        <w:pStyle w:val="List Paragraph"/>
        <w:numPr>
          <w:ilvl w:val="0"/>
          <w:numId w:val="9"/>
        </w:numPr>
        <w:bidi w:val="0"/>
        <w:spacing w:before="57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Network-related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behaviour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(TLS,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remote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access):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HMS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has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no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network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interface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release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1.0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(SRS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3.3).</w:t>
      </w:r>
    </w:p>
    <w:p>
      <w:pPr>
        <w:pStyle w:val="List Paragraph"/>
        <w:numPr>
          <w:ilvl w:val="0"/>
          <w:numId w:val="8"/>
        </w:numPr>
        <w:bidi w:val="0"/>
        <w:spacing w:before="63" w:line="244" w:lineRule="auto"/>
        <w:ind w:right="502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Multi-user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concurrent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use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several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HMS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instances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beyond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"second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instance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refused"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check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(SRS </w:t>
      </w:r>
      <w:r>
        <w:rPr>
          <w:spacing w:val="-2"/>
          <w:sz w:val="21"/>
          <w:szCs w:val="21"/>
          <w:rtl w:val="0"/>
          <w:lang w:val="en-US"/>
        </w:rPr>
        <w:t>2.6).</w:t>
      </w:r>
    </w:p>
    <w:p>
      <w:pPr>
        <w:pStyle w:val="List Paragraph"/>
        <w:numPr>
          <w:ilvl w:val="0"/>
          <w:numId w:val="9"/>
        </w:numPr>
        <w:bidi w:val="0"/>
        <w:spacing w:before="58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Hardware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failure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behaviour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(disk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failure,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power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loss)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other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than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simulated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process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kill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write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failure.</w:t>
      </w:r>
    </w:p>
    <w:p>
      <w:pPr>
        <w:pStyle w:val="List Paragraph"/>
        <w:numPr>
          <w:ilvl w:val="0"/>
          <w:numId w:val="8"/>
        </w:numPr>
        <w:bidi w:val="0"/>
        <w:spacing w:before="63" w:line="244" w:lineRule="auto"/>
        <w:ind w:right="144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Clinical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correctness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diagnoses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drug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dosages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entered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doctors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(free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text,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no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drug-interaction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checks </w:t>
      </w:r>
      <w:r>
        <w:rPr>
          <w:sz w:val="21"/>
          <w:szCs w:val="21"/>
          <w:rtl w:val="0"/>
          <w:lang w:val="en-US"/>
        </w:rPr>
        <w:t>in release 1.0).</w:t>
      </w:r>
    </w:p>
    <w:p>
      <w:pPr>
        <w:pStyle w:val="List Paragraph"/>
        <w:spacing w:line="244" w:lineRule="auto"/>
        <w:sectPr>
          <w:headerReference w:type="default" r:id="rId8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Heading"/>
        <w:numPr>
          <w:ilvl w:val="0"/>
          <w:numId w:val="10"/>
        </w:numPr>
        <w:spacing w:line="377" w:lineRule="exact"/>
      </w:pPr>
      <w:bookmarkStart w:name="TestApproachStrategy" w:id="15"/>
      <w:bookmarkEnd w:id="15"/>
      <w:r>
        <w:rPr>
          <w:rtl w:val="0"/>
        </w:rPr>
        <w:t>T</w:t>
      </w:r>
      <w:r>
        <w:rPr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Approach</w:t>
      </w:r>
      <w:r>
        <w:rPr>
          <w:spacing w:val="0"/>
          <w:rtl w:val="0"/>
        </w:rPr>
        <w:t xml:space="preserve"> </w:t>
      </w:r>
      <w:r>
        <w:rPr>
          <w:rtl w:val="0"/>
        </w:rPr>
        <w:t>/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</w:rPr>
        <w:t>Strategy</w:t>
      </w:r>
    </w:p>
    <w:p>
      <w:pPr>
        <w:pStyle w:val="Body"/>
        <w:spacing w:before="346"/>
        <w:ind w:left="87" w:firstLine="0"/>
        <w:rPr>
          <w:b w:val="1"/>
          <w:bCs w:val="1"/>
          <w:sz w:val="21"/>
          <w:szCs w:val="21"/>
        </w:rPr>
      </w:pPr>
      <w:bookmarkStart w:name="Levels" w:id="16"/>
      <w:bookmarkEnd w:id="16"/>
      <w:r>
        <w:rPr>
          <w:b w:val="1"/>
          <w:bCs w:val="1"/>
          <w:spacing w:val="-2"/>
          <w:sz w:val="21"/>
          <w:szCs w:val="21"/>
          <w:rtl w:val="0"/>
        </w:rPr>
        <w:t>L</w:t>
      </w:r>
      <w:r>
        <w:rPr>
          <w:b w:val="1"/>
          <w:bCs w:val="1"/>
          <w:spacing w:val="-2"/>
          <w:sz w:val="21"/>
          <w:szCs w:val="21"/>
          <w:rtl w:val="0"/>
          <w:lang w:val="da-DK"/>
        </w:rPr>
        <w:t>evels</w:t>
      </w:r>
    </w:p>
    <w:p>
      <w:pPr>
        <w:pStyle w:val="Body Text"/>
        <w:spacing w:before="138"/>
        <w:ind w:left="0" w:firstLine="0"/>
        <w:rPr>
          <w:b w:val="1"/>
          <w:bCs w:val="1"/>
          <w:sz w:val="20"/>
          <w:szCs w:val="20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97"/>
        <w:gridCol w:w="2995"/>
        <w:gridCol w:w="5038"/>
      </w:tblGrid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16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Level</w:t>
            </w:r>
          </w:p>
        </w:tc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Scope</w:t>
            </w:r>
            <w:r>
              <w:rPr>
                <w:b w:val="1"/>
                <w:bCs w:val="1"/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b w:val="1"/>
                <w:bCs w:val="1"/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tools</w:t>
            </w:r>
          </w:p>
        </w:tc>
        <w:tc>
          <w:tcPr>
            <w:tcW w:type="dxa" w:w="50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Responsible</w:t>
            </w:r>
          </w:p>
        </w:tc>
      </w:tr>
      <w:tr>
        <w:tblPrEx>
          <w:shd w:val="clear" w:color="auto" w:fill="ced7e7"/>
        </w:tblPrEx>
        <w:trPr>
          <w:trHeight w:val="2449" w:hRule="atLeast"/>
        </w:trPr>
        <w:tc>
          <w:tcPr>
            <w:tcW w:type="dxa" w:w="16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41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161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Unit</w:t>
            </w:r>
            <w:r>
              <w:rPr>
                <w:b w:val="1"/>
                <w:bCs w:val="1"/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(module-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level)</w:t>
            </w:r>
          </w:p>
        </w:tc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178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98" w:firstLine="0"/>
              <w:rPr>
                <w:sz w:val="18"/>
                <w:szCs w:val="18"/>
                <w:shd w:val="nil" w:color="auto" w:fill="auto"/>
              </w:rPr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Each service and security class tested in isolation with GoogleTest and in-memory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repositories.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Suites: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UT-AUTH (C3, C11), UT-PAT (C4), UT-DOC (C5),</w:t>
            </w:r>
          </w:p>
          <w:p>
            <w:pPr>
              <w:pStyle w:val="Table Paragraph"/>
              <w:bidi w:val="0"/>
              <w:spacing w:before="0" w:line="216" w:lineRule="exact"/>
              <w:ind w:left="85" w:right="0" w:firstLine="0"/>
              <w:jc w:val="left"/>
              <w:rPr>
                <w:sz w:val="18"/>
                <w:szCs w:val="18"/>
                <w:shd w:val="nil" w:color="auto" w:fill="auto"/>
                <w:rtl w:val="0"/>
              </w:rPr>
            </w:pP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UT-APT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(C6),</w:t>
            </w:r>
            <w:r>
              <w:rPr>
                <w:spacing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UT-CON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(C7),</w:t>
            </w:r>
            <w:r>
              <w:rPr>
                <w:spacing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RPT</w:t>
            </w:r>
          </w:p>
          <w:p>
            <w:pPr>
              <w:pStyle w:val="Table Paragraph"/>
              <w:bidi w:val="0"/>
              <w:spacing w:before="36"/>
              <w:ind w:left="85" w:right="0" w:firstLine="0"/>
              <w:jc w:val="left"/>
              <w:rPr>
                <w:sz w:val="18"/>
                <w:szCs w:val="18"/>
                <w:shd w:val="nil" w:color="auto" w:fill="auto"/>
                <w:rtl w:val="0"/>
              </w:rPr>
            </w:pP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(C8),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UT-DATA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(C9,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C13,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C14),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SEC</w:t>
            </w:r>
          </w:p>
          <w:p>
            <w:pPr>
              <w:pStyle w:val="Table Paragraph"/>
              <w:bidi w:val="0"/>
              <w:spacing w:before="36" w:line="280" w:lineRule="auto"/>
              <w:ind w:left="85" w:right="318" w:firstLine="0"/>
              <w:jc w:val="left"/>
              <w:rPr>
                <w:rtl w:val="0"/>
              </w:rPr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(C2, C10, C12). Target: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≥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70% line coverage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service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layer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(HMS-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NF-008).</w:t>
            </w:r>
          </w:p>
        </w:tc>
        <w:tc>
          <w:tcPr>
            <w:tcW w:type="dxa" w:w="50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Feature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owner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(developer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module);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reviewed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by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QA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lead</w:t>
            </w:r>
          </w:p>
        </w:tc>
      </w:tr>
      <w:tr>
        <w:tblPrEx>
          <w:shd w:val="clear" w:color="auto" w:fill="ced7e7"/>
        </w:tblPrEx>
        <w:trPr>
          <w:trHeight w:val="948" w:hRule="atLeast"/>
        </w:trPr>
        <w:tc>
          <w:tcPr>
            <w:tcW w:type="dxa" w:w="16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Integration</w:t>
            </w:r>
            <w:r>
              <w:rPr>
                <w:b w:val="1"/>
                <w:bCs w:val="1"/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(service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↔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repository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↔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FileStore)</w:t>
            </w:r>
          </w:p>
        </w:tc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178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98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Services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run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against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real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repositories and temporary data folders; failure injection for write errors and corrupted files.</w:t>
            </w:r>
          </w:p>
        </w:tc>
        <w:tc>
          <w:tcPr>
            <w:tcW w:type="dxa" w:w="50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QA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lead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feature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owners</w:t>
            </w:r>
          </w:p>
        </w:tc>
      </w:tr>
      <w:tr>
        <w:tblPrEx>
          <w:shd w:val="clear" w:color="auto" w:fill="ced7e7"/>
        </w:tblPrEx>
        <w:trPr>
          <w:trHeight w:val="1204" w:hRule="atLeast"/>
        </w:trPr>
        <w:tc>
          <w:tcPr>
            <w:tcW w:type="dxa" w:w="16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315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23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System</w:t>
            </w:r>
            <w:r>
              <w:rPr>
                <w:b w:val="1"/>
                <w:bCs w:val="1"/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(end-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to-end)</w:t>
            </w:r>
          </w:p>
        </w:tc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178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98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 cases of Appendix A run through the console with scripted standard input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(Python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shell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expect-style driver) and compared with expected output and data files.</w:t>
            </w:r>
          </w:p>
        </w:tc>
        <w:tc>
          <w:tcPr>
            <w:tcW w:type="dxa" w:w="50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engineers</w:t>
            </w:r>
          </w:p>
        </w:tc>
      </w:tr>
      <w:tr>
        <w:tblPrEx>
          <w:shd w:val="clear" w:color="auto" w:fill="ced7e7"/>
        </w:tblPrEx>
        <w:trPr>
          <w:trHeight w:val="948" w:hRule="atLeast"/>
        </w:trPr>
        <w:tc>
          <w:tcPr>
            <w:tcW w:type="dxa" w:w="16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Acceptance</w:t>
            </w:r>
            <w:r>
              <w:rPr>
                <w:b w:val="1"/>
                <w:bCs w:val="1"/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(UAT)</w:t>
            </w:r>
          </w:p>
        </w:tc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92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212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Course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faculty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customer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proxy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runs scenarios of UC-01, UC-04, UC-09, UC-12 and the reports with sample hospital data.</w:t>
            </w:r>
          </w:p>
        </w:tc>
        <w:tc>
          <w:tcPr>
            <w:tcW w:type="dxa" w:w="50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Product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owner</w:t>
            </w:r>
          </w:p>
        </w:tc>
      </w:tr>
    </w:tbl>
    <w:p>
      <w:pPr>
        <w:pStyle w:val="Body Text"/>
        <w:spacing w:before="138"/>
        <w:ind w:left="98" w:hanging="98"/>
        <w:rPr>
          <w:b w:val="1"/>
          <w:bCs w:val="1"/>
          <w:sz w:val="20"/>
          <w:szCs w:val="20"/>
        </w:rPr>
      </w:pPr>
    </w:p>
    <w:p>
      <w:pPr>
        <w:pStyle w:val="Body Text"/>
        <w:spacing w:before="47"/>
        <w:ind w:left="0" w:firstLine="0"/>
        <w:rPr>
          <w:b w:val="1"/>
          <w:bCs w:val="1"/>
        </w:rPr>
      </w:pPr>
    </w:p>
    <w:p>
      <w:pPr>
        <w:pStyle w:val="Body"/>
        <w:ind w:left="87" w:firstLine="0"/>
        <w:rPr>
          <w:b w:val="1"/>
          <w:bCs w:val="1"/>
          <w:sz w:val="21"/>
          <w:szCs w:val="21"/>
        </w:rPr>
      </w:pPr>
      <w:bookmarkStart w:name="Types" w:id="17"/>
      <w:bookmarkEnd w:id="17"/>
      <w:r>
        <w:rPr>
          <w:b w:val="1"/>
          <w:bCs w:val="1"/>
          <w:spacing w:val="-2"/>
          <w:sz w:val="21"/>
          <w:szCs w:val="21"/>
          <w:rtl w:val="0"/>
        </w:rPr>
        <w:t>T</w:t>
      </w:r>
      <w:r>
        <w:rPr>
          <w:b w:val="1"/>
          <w:bCs w:val="1"/>
          <w:spacing w:val="-2"/>
          <w:sz w:val="21"/>
          <w:szCs w:val="21"/>
          <w:rtl w:val="0"/>
        </w:rPr>
        <w:t>ypes</w:t>
      </w:r>
    </w:p>
    <w:p>
      <w:pPr>
        <w:pStyle w:val="List Paragraph"/>
        <w:numPr>
          <w:ilvl w:val="0"/>
          <w:numId w:val="12"/>
        </w:numPr>
        <w:bidi w:val="0"/>
        <w:spacing w:before="142" w:line="244" w:lineRule="auto"/>
        <w:ind w:right="37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Functional</w:t>
      </w:r>
      <w:r>
        <w:rPr>
          <w:b w:val="1"/>
          <w:bCs w:val="1"/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equivalence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classes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boundary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values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every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field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limit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(e.g.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phone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9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10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11 </w:t>
      </w:r>
      <w:r>
        <w:rPr>
          <w:sz w:val="21"/>
          <w:szCs w:val="21"/>
          <w:rtl w:val="0"/>
          <w:lang w:val="en-US"/>
        </w:rPr>
        <w:t>digits, diagnosis 500 / 501 characters, 10 / 11 prescription items, password 7 / 8 / 32 / 33 characters).</w:t>
      </w:r>
    </w:p>
    <w:p>
      <w:pPr>
        <w:pStyle w:val="List Paragraph"/>
        <w:numPr>
          <w:ilvl w:val="0"/>
          <w:numId w:val="12"/>
        </w:numPr>
        <w:bidi w:val="0"/>
        <w:spacing w:before="57" w:line="244" w:lineRule="auto"/>
        <w:ind w:right="472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Negative</w:t>
      </w:r>
      <w:r>
        <w:rPr>
          <w:b w:val="1"/>
          <w:bCs w:val="1"/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and</w:t>
      </w:r>
      <w:r>
        <w:rPr>
          <w:b w:val="1"/>
          <w:bCs w:val="1"/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state-based</w:t>
      </w:r>
      <w:r>
        <w:rPr>
          <w:b w:val="1"/>
          <w:bCs w:val="1"/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invalid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status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transitions,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expired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sessions,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inactive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patients,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locked </w:t>
      </w:r>
      <w:r>
        <w:rPr>
          <w:spacing w:val="-2"/>
          <w:sz w:val="21"/>
          <w:szCs w:val="21"/>
          <w:rtl w:val="0"/>
          <w:lang w:val="en-US"/>
        </w:rPr>
        <w:t>accounts.</w:t>
      </w:r>
    </w:p>
    <w:p>
      <w:pPr>
        <w:pStyle w:val="List Paragraph"/>
        <w:numPr>
          <w:ilvl w:val="0"/>
          <w:numId w:val="12"/>
        </w:numPr>
        <w:bidi w:val="0"/>
        <w:spacing w:before="57" w:line="244" w:lineRule="auto"/>
        <w:ind w:right="824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Regression</w:t>
      </w:r>
      <w:r>
        <w:rPr>
          <w:b w:val="1"/>
          <w:bCs w:val="1"/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all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automated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unit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system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re-run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every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merge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to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main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branch </w:t>
      </w:r>
      <w:r>
        <w:rPr>
          <w:sz w:val="21"/>
          <w:szCs w:val="21"/>
          <w:rtl w:val="0"/>
          <w:lang w:val="en-US"/>
        </w:rPr>
        <w:t>(continuous integration) and before each sprint review.</w:t>
      </w:r>
    </w:p>
    <w:p>
      <w:pPr>
        <w:pStyle w:val="List Paragraph"/>
        <w:numPr>
          <w:ilvl w:val="0"/>
          <w:numId w:val="12"/>
        </w:numPr>
        <w:bidi w:val="0"/>
        <w:spacing w:before="57" w:line="244" w:lineRule="auto"/>
        <w:ind w:right="187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Performance</w:t>
      </w:r>
      <w:r>
        <w:rPr>
          <w:b w:val="1"/>
          <w:bCs w:val="1"/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response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start-up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time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with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generated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maximum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capacity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(10,000 </w:t>
      </w:r>
      <w:r>
        <w:rPr>
          <w:sz w:val="21"/>
          <w:szCs w:val="21"/>
          <w:rtl w:val="0"/>
          <w:lang w:val="en-US"/>
        </w:rPr>
        <w:t>patients, 100 doctors, 50,000 appointments).</w:t>
      </w:r>
    </w:p>
    <w:p>
      <w:pPr>
        <w:pStyle w:val="List Paragraph"/>
        <w:numPr>
          <w:ilvl w:val="0"/>
          <w:numId w:val="13"/>
        </w:numPr>
        <w:bidi w:val="0"/>
        <w:spacing w:before="57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Reliability</w:t>
      </w:r>
      <w:r>
        <w:rPr>
          <w:b w:val="1"/>
          <w:bCs w:val="1"/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/</w:t>
      </w:r>
      <w:r>
        <w:rPr>
          <w:b w:val="1"/>
          <w:bCs w:val="1"/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fault-injection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process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kill,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write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failure,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corrupted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file.</w:t>
      </w:r>
    </w:p>
    <w:p>
      <w:pPr>
        <w:pStyle w:val="List Paragraph"/>
        <w:numPr>
          <w:ilvl w:val="0"/>
          <w:numId w:val="13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Usability</w:t>
      </w:r>
      <w:r>
        <w:rPr>
          <w:b w:val="1"/>
          <w:bCs w:val="1"/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task-based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study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with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five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first-time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users.</w:t>
      </w:r>
    </w:p>
    <w:p>
      <w:pPr>
        <w:pStyle w:val="List Paragraph"/>
        <w:numPr>
          <w:ilvl w:val="0"/>
          <w:numId w:val="13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Portability</w:t>
      </w:r>
      <w:r>
        <w:rPr>
          <w:b w:val="1"/>
          <w:bCs w:val="1"/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same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commit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built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tested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on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Ubuntu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22.04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Windows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10/11.</w:t>
      </w:r>
    </w:p>
    <w:p>
      <w:pPr>
        <w:pStyle w:val="List Paragraph"/>
        <w:numPr>
          <w:ilvl w:val="0"/>
          <w:numId w:val="12"/>
        </w:numPr>
        <w:bidi w:val="0"/>
        <w:spacing w:line="244" w:lineRule="auto"/>
        <w:ind w:right="370"/>
        <w:jc w:val="left"/>
        <w:rPr>
          <w:sz w:val="21"/>
          <w:szCs w:val="21"/>
          <w:rtl w:val="0"/>
          <w:lang w:val="en-US"/>
        </w:rPr>
      </w:pPr>
      <w:r>
        <w:rPr>
          <w:b w:val="1"/>
          <w:bCs w:val="1"/>
          <w:position w:val="2"/>
          <w:sz w:val="21"/>
          <w:szCs w:val="21"/>
          <w:rtl w:val="0"/>
          <w:lang w:val="en-US"/>
        </w:rPr>
        <w:t>Static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and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dynamic</w:t>
      </w:r>
      <w:r>
        <w:rPr>
          <w:b w:val="1"/>
          <w:bCs w:val="1"/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b w:val="1"/>
          <w:bCs w:val="1"/>
          <w:position w:val="2"/>
          <w:sz w:val="21"/>
          <w:szCs w:val="21"/>
          <w:rtl w:val="0"/>
          <w:lang w:val="en-US"/>
        </w:rPr>
        <w:t>analysis</w:t>
      </w:r>
      <w:r>
        <w:rPr>
          <w:b w:val="1"/>
          <w:bCs w:val="1"/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—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compiler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warnings,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cppcheck,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Valgrind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AddressSanitizer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whole </w:t>
      </w:r>
      <w:r>
        <w:rPr>
          <w:spacing w:val="-2"/>
          <w:sz w:val="21"/>
          <w:szCs w:val="21"/>
          <w:rtl w:val="0"/>
          <w:lang w:val="en-US"/>
        </w:rPr>
        <w:t>suite.</w:t>
      </w:r>
    </w:p>
    <w:p>
      <w:pPr>
        <w:pStyle w:val="Body Text"/>
        <w:spacing w:before="59" w:line="242" w:lineRule="auto"/>
        <w:ind w:left="87" w:right="222" w:firstLine="0"/>
      </w:pPr>
      <w:r>
        <w:rPr>
          <w:b w:val="1"/>
          <w:bCs w:val="1"/>
          <w:rtl w:val="0"/>
          <w:lang w:val="en-US"/>
        </w:rPr>
        <w:t>Entry</w:t>
      </w:r>
      <w:r>
        <w:rPr>
          <w:b w:val="1"/>
          <w:bCs w:val="1"/>
          <w:spacing w:val="0"/>
          <w:rtl w:val="0"/>
          <w:lang w:val="en-US"/>
        </w:rPr>
        <w:t xml:space="preserve"> </w:t>
      </w:r>
      <w:r>
        <w:rPr>
          <w:b w:val="1"/>
          <w:bCs w:val="1"/>
          <w:rtl w:val="0"/>
          <w:lang w:val="en-US"/>
        </w:rPr>
        <w:t>Criteria:</w:t>
      </w:r>
      <w:r>
        <w:rPr>
          <w:b w:val="1"/>
          <w:bCs w:val="1"/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stable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build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that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compiles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with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zero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warnings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and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passes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the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smoke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(TC-AUTH-01,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TC-PAT-01, TC-APT-01);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SRS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and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SAD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baselined;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data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generated;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environment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ready;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unit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of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the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module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under test passing.</w:t>
      </w:r>
    </w:p>
    <w:p>
      <w:pPr>
        <w:pStyle w:val="Body Text"/>
        <w:spacing w:line="242" w:lineRule="auto"/>
        <w:ind w:left="87" w:firstLine="0"/>
      </w:pPr>
      <w:r>
        <w:rPr>
          <w:b w:val="1"/>
          <w:bCs w:val="1"/>
          <w:rtl w:val="0"/>
          <w:lang w:val="en-US"/>
        </w:rPr>
        <w:t>Exit</w:t>
      </w:r>
      <w:r>
        <w:rPr>
          <w:b w:val="1"/>
          <w:bCs w:val="1"/>
          <w:spacing w:val="0"/>
          <w:rtl w:val="0"/>
          <w:lang w:val="en-US"/>
        </w:rPr>
        <w:t xml:space="preserve"> </w:t>
      </w:r>
      <w:r>
        <w:rPr>
          <w:b w:val="1"/>
          <w:bCs w:val="1"/>
          <w:rtl w:val="0"/>
          <w:lang w:val="en-US"/>
        </w:rPr>
        <w:t>Criteria:</w:t>
      </w:r>
      <w:r>
        <w:rPr>
          <w:b w:val="1"/>
          <w:bCs w:val="1"/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100%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of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planned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cases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executed;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100%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of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High-priority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cases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passed;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≥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95%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of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all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>test</w:t>
      </w:r>
      <w:r>
        <w:rPr>
          <w:spacing w:val="0"/>
          <w:rtl w:val="0"/>
          <w:lang w:val="en-US"/>
        </w:rPr>
        <w:t xml:space="preserve"> </w:t>
      </w:r>
      <w:r>
        <w:rPr>
          <w:rtl w:val="0"/>
          <w:lang w:val="en-US"/>
        </w:rPr>
        <w:t xml:space="preserve">cases passed; 0 critical and 0 high-severity defects open; </w:t>
      </w:r>
      <w:r>
        <w:rPr>
          <w:rtl w:val="0"/>
          <w:lang w:val="en-US"/>
        </w:rPr>
        <w:t xml:space="preserve">≤ </w:t>
      </w:r>
      <w:r>
        <w:rPr>
          <w:rtl w:val="0"/>
          <w:lang w:val="en-US"/>
        </w:rPr>
        <w:t xml:space="preserve">3 medium defects open with workarounds; requirement coverage 100%; service-layer coverage </w:t>
      </w:r>
      <w:r>
        <w:rPr>
          <w:rtl w:val="0"/>
          <w:lang w:val="en-US"/>
        </w:rPr>
        <w:t xml:space="preserve">≥ </w:t>
      </w:r>
      <w:r>
        <w:rPr>
          <w:rtl w:val="0"/>
          <w:lang w:val="en-US"/>
        </w:rPr>
        <w:t>70%; zero ASan / Valgrind errors; all acceptance criteria satisfied.</w:t>
      </w:r>
    </w:p>
    <w:p>
      <w:pPr>
        <w:pStyle w:val="Body"/>
        <w:spacing w:before="63"/>
        <w:ind w:left="87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  <w:lang w:val="es-ES_tradnl"/>
        </w:rPr>
        <w:t>Defect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</w:rPr>
        <w:t>severity:</w:t>
      </w:r>
    </w:p>
    <w:p>
      <w:pPr>
        <w:pStyle w:val="Body"/>
        <w:sectPr>
          <w:headerReference w:type="default" r:id="rId9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Body Text"/>
        <w:spacing w:before="5"/>
        <w:ind w:left="0" w:firstLine="0"/>
        <w:rPr>
          <w:b w:val="1"/>
          <w:bCs w:val="1"/>
          <w:sz w:val="3"/>
          <w:szCs w:val="3"/>
        </w:rPr>
      </w:pPr>
    </w:p>
    <w:tbl>
      <w:tblPr>
        <w:tblW w:w="9732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98"/>
        <w:gridCol w:w="4094"/>
        <w:gridCol w:w="4240"/>
      </w:tblGrid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Severity</w:t>
            </w:r>
          </w:p>
        </w:tc>
        <w:tc>
          <w:tcPr>
            <w:tcW w:type="dxa" w:w="40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Definition</w:t>
            </w:r>
          </w:p>
        </w:tc>
        <w:tc>
          <w:tcPr>
            <w:tcW w:type="dxa" w:w="42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3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Example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Critical</w:t>
            </w:r>
          </w:p>
        </w:tc>
        <w:tc>
          <w:tcPr>
            <w:tcW w:type="dxa" w:w="40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loss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corruption,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security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breach,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crash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on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main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flow</w:t>
            </w:r>
          </w:p>
        </w:tc>
        <w:tc>
          <w:tcPr>
            <w:tcW w:type="dxa" w:w="42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113"/>
            </w:tcMar>
            <w:vAlign w:val="top"/>
          </w:tcPr>
          <w:p>
            <w:pPr>
              <w:pStyle w:val="Table Paragraph"/>
              <w:spacing w:before="44" w:line="280" w:lineRule="auto"/>
              <w:ind w:left="83" w:right="33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Receptionist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read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diagnoses;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patient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file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corrupted on kill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40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Main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function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wrong,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no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workaround</w:t>
            </w:r>
          </w:p>
        </w:tc>
        <w:tc>
          <w:tcPr>
            <w:tcW w:type="dxa" w:w="42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3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Double booking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accepted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40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203"/>
            </w:tcMar>
            <w:vAlign w:val="top"/>
          </w:tcPr>
          <w:p>
            <w:pPr>
              <w:pStyle w:val="Table Paragraph"/>
              <w:spacing w:before="44" w:line="280" w:lineRule="auto"/>
              <w:ind w:right="123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Function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wrong,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workaround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exists,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or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wrong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message</w:t>
            </w:r>
          </w:p>
        </w:tc>
        <w:tc>
          <w:tcPr>
            <w:tcW w:type="dxa" w:w="42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3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Wrong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alternative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slot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list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order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40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Cosmetic</w:t>
            </w:r>
          </w:p>
        </w:tc>
        <w:tc>
          <w:tcPr>
            <w:tcW w:type="dxa" w:w="42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3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Menu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alignment</w:t>
            </w:r>
          </w:p>
        </w:tc>
      </w:tr>
    </w:tbl>
    <w:p>
      <w:pPr>
        <w:pStyle w:val="Body Text"/>
        <w:spacing w:before="5"/>
        <w:ind w:left="98" w:hanging="98"/>
        <w:rPr>
          <w:b w:val="1"/>
          <w:bCs w:val="1"/>
          <w:sz w:val="3"/>
          <w:szCs w:val="3"/>
        </w:rPr>
      </w:pPr>
    </w:p>
    <w:p>
      <w:pPr>
        <w:pStyle w:val="Table Paragraph"/>
        <w:sectPr>
          <w:headerReference w:type="default" r:id="rId10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Heading 2"/>
        <w:numPr>
          <w:ilvl w:val="1"/>
          <w:numId w:val="10"/>
        </w:numPr>
        <w:spacing w:line="309" w:lineRule="exact"/>
      </w:pPr>
      <w:bookmarkStart w:name="SecurityValidation" w:id="18"/>
      <w:bookmarkEnd w:id="18"/>
      <w:r>
        <w:rPr>
          <w:rtl w:val="0"/>
        </w:rPr>
        <w:t>S</w:t>
      </w:r>
      <w:r>
        <w:rPr>
          <w:rtl w:val="0"/>
          <w:lang w:val="en-US"/>
        </w:rPr>
        <w:t>ecurity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Validation</w:t>
      </w:r>
    </w:p>
    <w:p>
      <w:pPr>
        <w:pStyle w:val="Body"/>
        <w:spacing w:before="253" w:line="242" w:lineRule="auto"/>
        <w:ind w:left="87" w:right="90" w:firstLine="0"/>
        <w:rPr>
          <w:b w:val="1"/>
          <w:bCs w:val="1"/>
          <w:sz w:val="21"/>
          <w:szCs w:val="21"/>
        </w:rPr>
      </w:pPr>
      <w:bookmarkStart w:name="SecurityValidationVerifiesTheObjecti" w:id="19"/>
      <w:bookmarkEnd w:id="19"/>
      <w:r>
        <w:rPr>
          <w:b w:val="1"/>
          <w:bCs w:val="1"/>
          <w:sz w:val="21"/>
          <w:szCs w:val="21"/>
          <w:rtl w:val="0"/>
        </w:rPr>
        <w:t>S</w:t>
      </w:r>
      <w:r>
        <w:rPr>
          <w:b w:val="1"/>
          <w:bCs w:val="1"/>
          <w:sz w:val="21"/>
          <w:szCs w:val="21"/>
          <w:rtl w:val="0"/>
          <w:lang w:val="en-US"/>
        </w:rPr>
        <w:t>ecurity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validation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verifies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objectives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SO-1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to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SO-4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requirements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HMS-SEC-001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to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HMS-SEC-008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of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 SRS and the STRIDE controls of SAD 3.9. Each activity below has an executable test case in Appendix A.</w:t>
      </w:r>
    </w:p>
    <w:p>
      <w:pPr>
        <w:pStyle w:val="Body Text"/>
        <w:spacing w:before="57"/>
        <w:ind w:left="0" w:firstLine="0"/>
        <w:rPr>
          <w:b w:val="1"/>
          <w:bCs w:val="1"/>
          <w:sz w:val="20"/>
          <w:szCs w:val="20"/>
        </w:rPr>
      </w:pPr>
    </w:p>
    <w:tbl>
      <w:tblPr>
        <w:tblW w:w="9732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6"/>
        <w:gridCol w:w="3295"/>
        <w:gridCol w:w="2197"/>
        <w:gridCol w:w="1744"/>
      </w:tblGrid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Security</w:t>
            </w:r>
            <w:r>
              <w:rPr>
                <w:b w:val="1"/>
                <w:bCs w:val="1"/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validation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activity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How</w:t>
            </w:r>
            <w:r>
              <w:rPr>
                <w:b w:val="1"/>
                <w:bCs w:val="1"/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it is</w:t>
            </w:r>
            <w:r>
              <w:rPr>
                <w:b w:val="1"/>
                <w:bCs w:val="1"/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performed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Requirement</w:t>
            </w:r>
            <w:r>
              <w:rPr>
                <w:b w:val="1"/>
                <w:bCs w:val="1"/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threat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b w:val="1"/>
                <w:bCs w:val="1"/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case</w:t>
            </w:r>
          </w:p>
        </w:tc>
      </w:tr>
      <w:tr>
        <w:tblPrEx>
          <w:shd w:val="clear" w:color="auto" w:fill="ced7e7"/>
        </w:tblPrEx>
        <w:trPr>
          <w:trHeight w:val="1092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  <w:ind w:left="85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Password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handling: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masking,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no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logging, salted hashing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Observe terminal while typing; inspect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users.dat, audit.log and hms.log with a hex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editor and grep for the test passwords;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compare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hashes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two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users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same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password; known-answer SHA-256 test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HMS-SEC-001,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SEC-004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Spoofing,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Info.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disclosure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585"/>
            </w:tcMar>
            <w:vAlign w:val="top"/>
          </w:tcPr>
          <w:p>
            <w:pPr>
              <w:pStyle w:val="Table Paragraph"/>
              <w:spacing w:before="38" w:line="268" w:lineRule="auto"/>
              <w:ind w:left="83" w:right="505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TC-AUTH-01,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TC-SEC-01</w:t>
            </w:r>
          </w:p>
        </w:tc>
      </w:tr>
      <w:tr>
        <w:tblPrEx>
          <w:shd w:val="clear" w:color="auto" w:fill="ced7e7"/>
        </w:tblPrEx>
        <w:trPr>
          <w:trHeight w:val="627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  <w:ind w:left="85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Authentication attack resistance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(brute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force,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user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enumeration)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98"/>
            </w:tcMar>
            <w:vAlign w:val="top"/>
          </w:tcPr>
          <w:p>
            <w:pPr>
              <w:pStyle w:val="Table Paragraph"/>
              <w:spacing w:before="38" w:line="268" w:lineRule="auto"/>
              <w:ind w:right="118"/>
              <w:jc w:val="bot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Script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3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wrong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passwords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verify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lock-out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timing;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compare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messages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for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unknown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user vs wrong password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HMS-F-002,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SEC-008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Spoofing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Session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management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242"/>
            </w:tcMar>
            <w:vAlign w:val="top"/>
          </w:tcPr>
          <w:p>
            <w:pPr>
              <w:pStyle w:val="Table Paragraph"/>
              <w:spacing w:before="38" w:line="268" w:lineRule="auto"/>
              <w:ind w:right="162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Idle-time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clock;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check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session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not usable after time-out or logout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HMS-F-005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Spoofing,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Elevation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</w:t>
            </w:r>
          </w:p>
        </w:tc>
      </w:tr>
      <w:tr>
        <w:tblPrEx>
          <w:shd w:val="clear" w:color="auto" w:fill="ced7e7"/>
        </w:tblPrEx>
        <w:trPr>
          <w:trHeight w:val="859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752"/>
            </w:tcMar>
            <w:vAlign w:val="top"/>
          </w:tcPr>
          <w:p>
            <w:pPr>
              <w:pStyle w:val="Table Paragraph"/>
              <w:spacing w:before="38" w:line="268" w:lineRule="auto"/>
              <w:ind w:left="85" w:right="672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Authorisation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privilege-escalation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testing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Role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×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operation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matrix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through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UI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by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calling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service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methods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directly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each role's session (bypassing the menu);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attempt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Receptionist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access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to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clinical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HMS-F-003,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F-042,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SEC-002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Elevation,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Info.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disclosure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585"/>
            </w:tcMar>
            <w:vAlign w:val="top"/>
          </w:tcPr>
          <w:p>
            <w:pPr>
              <w:pStyle w:val="Table Paragraph"/>
              <w:spacing w:before="38" w:line="268" w:lineRule="auto"/>
              <w:ind w:left="83" w:right="505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TC-AUTH-03,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TC-CON-02</w:t>
            </w:r>
          </w:p>
        </w:tc>
      </w:tr>
      <w:tr>
        <w:tblPrEx>
          <w:shd w:val="clear" w:color="auto" w:fill="ced7e7"/>
        </w:tblPrEx>
        <w:trPr>
          <w:trHeight w:val="1092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  <w:ind w:left="85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fuzzing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memory-safety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testing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242"/>
            </w:tcMar>
            <w:vAlign w:val="top"/>
          </w:tcPr>
          <w:p>
            <w:pPr>
              <w:pStyle w:val="Table Paragraph"/>
              <w:spacing w:before="38" w:line="268" w:lineRule="auto"/>
              <w:ind w:right="162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Over-long (5,000 char), format-string,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control-character,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NUL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Unicode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at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every prompt; 1,000 random inputs from a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fuzz script; run under AddressSanitizer and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Valgrind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HMS-SEC-005,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NF-009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Tampering,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DoS,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Elevation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TC-SEC-02,</w:t>
            </w:r>
            <w:r>
              <w:rPr>
                <w:spacing w:val="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TC-MNT-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627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643"/>
            </w:tcMar>
            <w:vAlign w:val="top"/>
          </w:tcPr>
          <w:p>
            <w:pPr>
              <w:pStyle w:val="Table Paragraph"/>
              <w:spacing w:before="38" w:line="268" w:lineRule="auto"/>
              <w:ind w:left="85" w:right="563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Audit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non-repudiation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checks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34"/>
            </w:tcMar>
            <w:vAlign w:val="top"/>
          </w:tcPr>
          <w:p>
            <w:pPr>
              <w:pStyle w:val="Table Paragraph"/>
              <w:spacing w:before="38" w:line="268" w:lineRule="auto"/>
              <w:ind w:right="54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Perform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audited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actions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confirm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one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correct entry each; verify no sensitive text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 no edit / delete function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HMS-SEC-003,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F-062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Repudiation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627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97"/>
            </w:tcMar>
            <w:vAlign w:val="top"/>
          </w:tcPr>
          <w:p>
            <w:pPr>
              <w:pStyle w:val="Table Paragraph"/>
              <w:spacing w:before="38" w:line="268" w:lineRule="auto"/>
              <w:ind w:left="85" w:right="217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Data-at-rest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protection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tamper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detection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Check file and folder permissions; modify a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byte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file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start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HMS;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check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E040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handling and restore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HMS-SEC-006,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SEC-007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Tampering,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Info.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disclosure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TC-SEC-05,</w:t>
            </w:r>
            <w:r>
              <w:rPr>
                <w:spacing w:val="1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</w:t>
            </w:r>
          </w:p>
        </w:tc>
      </w:tr>
      <w:tr>
        <w:tblPrEx>
          <w:shd w:val="clear" w:color="auto" w:fill="ced7e7"/>
        </w:tblPrEx>
        <w:trPr>
          <w:trHeight w:val="394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Immutability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clinical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records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Attempt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edit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delete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through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UI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service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calls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HMS-F-043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Tampering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627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97"/>
            </w:tcMar>
            <w:vAlign w:val="top"/>
          </w:tcPr>
          <w:p>
            <w:pPr>
              <w:pStyle w:val="Table Paragraph"/>
              <w:spacing w:before="38" w:line="268" w:lineRule="auto"/>
              <w:ind w:left="85" w:right="217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Secure-coding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review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static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analysis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 w:line="268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cppcheck and compiler warnings; checklist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review that gets, strcpy, sprintf, unbounded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scanf are absent (grep in CI)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HMS-SEC-005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Elevation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TC-MNT-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829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Compliance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check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94"/>
            </w:tcMar>
            <w:vAlign w:val="top"/>
          </w:tcPr>
          <w:p>
            <w:pPr>
              <w:pStyle w:val="Table Paragraph"/>
              <w:spacing w:before="38" w:line="268" w:lineRule="auto"/>
              <w:ind w:right="114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Review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that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only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fields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SRS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Appendix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 are collected, access is role-limited and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logged (DPDP Act 2023 duties)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SRS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6.3.4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3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Review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record</w:t>
            </w:r>
          </w:p>
        </w:tc>
      </w:tr>
      <w:tr>
        <w:tblPrEx>
          <w:shd w:val="clear" w:color="auto" w:fill="ced7e7"/>
        </w:tblPrEx>
        <w:trPr>
          <w:trHeight w:val="627" w:hRule="atLeast"/>
        </w:trPr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334"/>
            </w:tcMar>
            <w:vAlign w:val="top"/>
          </w:tcPr>
          <w:p>
            <w:pPr>
              <w:pStyle w:val="Table Paragraph"/>
              <w:spacing w:before="38" w:line="268" w:lineRule="auto"/>
              <w:ind w:left="85" w:right="254" w:firstLine="0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Penetration-style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testing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the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login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flow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242"/>
            </w:tcMar>
            <w:vAlign w:val="top"/>
          </w:tcPr>
          <w:p>
            <w:pPr>
              <w:pStyle w:val="Table Paragraph"/>
              <w:spacing w:before="38" w:line="268" w:lineRule="auto"/>
              <w:ind w:right="162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Manual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lock-out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bypass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attempts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(restart program, edit users.dat, clock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change)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all must fail or be detected</w:t>
            </w:r>
          </w:p>
        </w:tc>
        <w:tc>
          <w:tcPr>
            <w:tcW w:type="dxa" w:w="21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rPr>
                <w:sz w:val="17"/>
                <w:szCs w:val="17"/>
                <w:shd w:val="nil" w:color="auto" w:fill="auto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HMS-F-002,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SEC-007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</w:p>
          <w:p>
            <w:pPr>
              <w:pStyle w:val="Table Paragraph"/>
              <w:bidi w:val="0"/>
              <w:spacing w:before="25"/>
              <w:ind w:left="84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Spoofing,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Tampering</w:t>
            </w:r>
          </w:p>
        </w:tc>
        <w:tc>
          <w:tcPr>
            <w:tcW w:type="dxa" w:w="174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3"/>
              <w:bottom w:type="dxa" w:w="80"/>
              <w:right w:type="dxa" w:w="585"/>
            </w:tcMar>
            <w:vAlign w:val="top"/>
          </w:tcPr>
          <w:p>
            <w:pPr>
              <w:pStyle w:val="Table Paragraph"/>
              <w:spacing w:before="38" w:line="268" w:lineRule="auto"/>
              <w:ind w:left="83" w:right="505" w:firstLine="0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TC-AUTH-02,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TC-SEC-06</w:t>
            </w:r>
          </w:p>
        </w:tc>
      </w:tr>
    </w:tbl>
    <w:p>
      <w:pPr>
        <w:pStyle w:val="Body Text"/>
        <w:spacing w:before="57"/>
        <w:ind w:left="98" w:hanging="98"/>
        <w:rPr>
          <w:b w:val="1"/>
          <w:bCs w:val="1"/>
          <w:sz w:val="20"/>
          <w:szCs w:val="20"/>
        </w:rPr>
      </w:pPr>
    </w:p>
    <w:p>
      <w:pPr>
        <w:pStyle w:val="Body"/>
        <w:spacing w:before="228" w:line="242" w:lineRule="auto"/>
        <w:ind w:left="87" w:right="90" w:firstLine="0"/>
        <w:rPr>
          <w:b w:val="1"/>
          <w:bCs w:val="1"/>
          <w:sz w:val="21"/>
          <w:szCs w:val="21"/>
        </w:rPr>
      </w:pPr>
      <w:bookmarkStart w:name="TlsAndPciDssChecksAreNotApplicabl" w:id="20"/>
      <w:bookmarkEnd w:id="20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</w:rPr>
        <w:t>LS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PCI-DSS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checks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are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not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applicable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because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has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no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network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interface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processes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no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 xml:space="preserve">payment </w:t>
      </w:r>
      <w:r>
        <w:rPr>
          <w:b w:val="1"/>
          <w:bCs w:val="1"/>
          <w:spacing w:val="-2"/>
          <w:sz w:val="21"/>
          <w:szCs w:val="21"/>
          <w:rtl w:val="0"/>
          <w:lang w:val="it-IT"/>
        </w:rPr>
        <w:t>data.</w:t>
      </w:r>
    </w:p>
    <w:p>
      <w:pPr>
        <w:pStyle w:val="Body Text"/>
        <w:spacing w:before="49"/>
        <w:ind w:left="0" w:firstLine="0"/>
        <w:rPr>
          <w:b w:val="1"/>
          <w:bCs w:val="1"/>
        </w:rPr>
      </w:pPr>
    </w:p>
    <w:p>
      <w:pPr>
        <w:pStyle w:val="Heading"/>
        <w:numPr>
          <w:ilvl w:val="0"/>
          <w:numId w:val="14"/>
        </w:numPr>
      </w:pPr>
      <w:bookmarkStart w:name="TestEnvironment" w:id="21"/>
      <w:bookmarkEnd w:id="21"/>
      <w:r>
        <w:rPr>
          <w:spacing w:val="0"/>
          <w:rtl w:val="0"/>
        </w:rPr>
        <w:t>T</w:t>
      </w:r>
      <w:r>
        <w:rPr>
          <w:spacing w:val="0"/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Environment</w:t>
      </w:r>
    </w:p>
    <w:p>
      <w:pPr>
        <w:pStyle w:val="Body"/>
        <w:spacing w:before="346" w:line="242" w:lineRule="auto"/>
        <w:ind w:left="87" w:firstLine="0"/>
        <w:rPr>
          <w:b w:val="1"/>
          <w:bCs w:val="1"/>
          <w:sz w:val="21"/>
          <w:szCs w:val="21"/>
        </w:rPr>
      </w:pPr>
      <w:bookmarkStart w:name="HardwareReferenceMachineDualCore" w:id="22"/>
      <w:bookmarkEnd w:id="22"/>
      <w:r>
        <w:rPr>
          <w:b w:val="1"/>
          <w:bCs w:val="1"/>
          <w:sz w:val="21"/>
          <w:szCs w:val="21"/>
          <w:rtl w:val="0"/>
        </w:rPr>
        <w:t>H</w:t>
      </w:r>
      <w:r>
        <w:rPr>
          <w:b w:val="1"/>
          <w:bCs w:val="1"/>
          <w:sz w:val="21"/>
          <w:szCs w:val="21"/>
          <w:rtl w:val="0"/>
          <w:lang w:val="en-US"/>
        </w:rPr>
        <w:t>ardware: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reference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machine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dual-core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2.0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GHz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CPU,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4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GB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RAM,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SSD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/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HDD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with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GB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free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space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(used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for performance tests); developer laptops for functional tests. A keyboard and monitor (no special devices).</w:t>
      </w:r>
    </w:p>
    <w:p>
      <w:pPr>
        <w:pStyle w:val="Body Text"/>
        <w:spacing w:before="66"/>
        <w:ind w:left="0" w:firstLine="0"/>
        <w:rPr>
          <w:b w:val="1"/>
          <w:bCs w:val="1"/>
        </w:rPr>
      </w:pPr>
    </w:p>
    <w:p>
      <w:pPr>
        <w:pStyle w:val="Body"/>
        <w:spacing w:line="242" w:lineRule="auto"/>
        <w:ind w:left="87" w:firstLine="0"/>
        <w:rPr>
          <w:b w:val="1"/>
          <w:bCs w:val="1"/>
          <w:sz w:val="21"/>
          <w:szCs w:val="21"/>
        </w:rPr>
      </w:pPr>
      <w:bookmarkStart w:name="SoftwareHmsV1.0BuildDebugWithAsa" w:id="23"/>
      <w:bookmarkEnd w:id="23"/>
      <w:r>
        <w:rPr>
          <w:b w:val="1"/>
          <w:bCs w:val="1"/>
          <w:sz w:val="21"/>
          <w:szCs w:val="21"/>
          <w:rtl w:val="0"/>
        </w:rPr>
        <w:t>S</w:t>
      </w:r>
      <w:r>
        <w:rPr>
          <w:b w:val="1"/>
          <w:bCs w:val="1"/>
          <w:sz w:val="21"/>
          <w:szCs w:val="21"/>
          <w:rtl w:val="0"/>
          <w:lang w:val="en-US"/>
        </w:rPr>
        <w:t>oftware: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HMS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v1.0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build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(Debug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with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ASan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Release);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Ubuntu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22.04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LTS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with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g++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11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CMake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3.20; Windows 10/11 with MSYS2 g++ or MSVC 2019; OpenSSL 3.x.</w:t>
      </w:r>
    </w:p>
    <w:p>
      <w:pPr>
        <w:pStyle w:val="Body"/>
        <w:spacing w:line="242" w:lineRule="auto"/>
        <w:sectPr>
          <w:headerReference w:type="default" r:id="rId11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Body"/>
        <w:spacing w:before="3" w:line="242" w:lineRule="auto"/>
        <w:ind w:left="87" w:firstLine="0"/>
        <w:rPr>
          <w:b w:val="1"/>
          <w:bCs w:val="1"/>
          <w:sz w:val="21"/>
          <w:szCs w:val="21"/>
        </w:rPr>
      </w:pPr>
      <w:bookmarkStart w:name="ToolsGoogletestUnitCtestGithub" w:id="24"/>
      <w:bookmarkEnd w:id="24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  <w:lang w:val="en-US"/>
        </w:rPr>
        <w:t>ools: GoogleTest (unit), CTest / GitHub Actions (continuous integration), gcov and lcov (coverage), cppcheck (static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analysis),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Valgrind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AddressSanitizer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(memory),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Python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3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scripts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(input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driver,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data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generator,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fuzzer, timers),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hex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editor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(file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inspection),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GitHub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Issues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(defect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tracking),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spreadsheet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for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RTM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execution</w:t>
      </w:r>
      <w:r>
        <w:rPr>
          <w:b w:val="1"/>
          <w:bCs w:val="1"/>
          <w:spacing w:val="-4"/>
          <w:sz w:val="21"/>
          <w:szCs w:val="21"/>
          <w:rtl w:val="0"/>
        </w:rPr>
        <w:t xml:space="preserve"> log.</w:t>
      </w:r>
    </w:p>
    <w:p>
      <w:pPr>
        <w:pStyle w:val="Body Text"/>
        <w:spacing w:before="67"/>
        <w:ind w:left="0" w:firstLine="0"/>
        <w:rPr>
          <w:b w:val="1"/>
          <w:bCs w:val="1"/>
        </w:rPr>
      </w:pPr>
    </w:p>
    <w:p>
      <w:pPr>
        <w:pStyle w:val="Body"/>
        <w:spacing w:line="242" w:lineRule="auto"/>
        <w:ind w:left="87" w:right="90" w:firstLine="0"/>
        <w:rPr>
          <w:b w:val="1"/>
          <w:bCs w:val="1"/>
          <w:sz w:val="21"/>
          <w:szCs w:val="21"/>
        </w:rPr>
      </w:pPr>
      <w:bookmarkStart w:name="TestDataGeneratedDummyDataOnlyN" w:id="25"/>
      <w:bookmarkEnd w:id="25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</w:rPr>
        <w:t>est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Data: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generated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dummy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data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only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no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real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patient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data.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it-IT"/>
        </w:rPr>
        <w:t>generator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script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produces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10,000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patients,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100 doctors with availability, and 50,000 appointments (fixed random seed so runs are repeatable); a small hand-made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data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set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(3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users,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25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patients,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3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doctors,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10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appointments)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is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used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for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functional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tests;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separate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boundary-value input files. All data folders are re-created from a clean state before each system test.</w:t>
      </w:r>
    </w:p>
    <w:p>
      <w:pPr>
        <w:pStyle w:val="Body Text"/>
        <w:spacing w:before="51"/>
        <w:ind w:left="0" w:firstLine="0"/>
        <w:rPr>
          <w:b w:val="1"/>
          <w:bCs w:val="1"/>
        </w:rPr>
      </w:pPr>
    </w:p>
    <w:p>
      <w:pPr>
        <w:pStyle w:val="Heading"/>
        <w:numPr>
          <w:ilvl w:val="0"/>
          <w:numId w:val="15"/>
        </w:numPr>
      </w:pPr>
      <w:bookmarkStart w:name="TestSchedule" w:id="26"/>
      <w:bookmarkEnd w:id="26"/>
      <w:r>
        <w:rPr>
          <w:spacing w:val="0"/>
          <w:rtl w:val="0"/>
        </w:rPr>
        <w:t>T</w:t>
      </w:r>
      <w:r>
        <w:rPr>
          <w:spacing w:val="0"/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Schedule</w:t>
      </w:r>
    </w:p>
    <w:p>
      <w:pPr>
        <w:pStyle w:val="Body"/>
        <w:spacing w:before="346"/>
        <w:ind w:left="87" w:firstLine="0"/>
        <w:rPr>
          <w:b w:val="1"/>
          <w:bCs w:val="1"/>
          <w:sz w:val="21"/>
          <w:szCs w:val="21"/>
        </w:rPr>
      </w:pPr>
      <w:bookmarkStart w:name="MilestonesAlignedWithTheThreeSprin" w:id="27"/>
      <w:bookmarkEnd w:id="27"/>
      <w:r>
        <w:rPr>
          <w:b w:val="1"/>
          <w:bCs w:val="1"/>
          <w:sz w:val="21"/>
          <w:szCs w:val="21"/>
          <w:rtl w:val="0"/>
        </w:rPr>
        <w:t>M</w:t>
      </w:r>
      <w:r>
        <w:rPr>
          <w:b w:val="1"/>
          <w:bCs w:val="1"/>
          <w:sz w:val="21"/>
          <w:szCs w:val="21"/>
          <w:rtl w:val="0"/>
          <w:lang w:val="en-US"/>
        </w:rPr>
        <w:t>ilestones</w:t>
      </w:r>
      <w:r>
        <w:rPr>
          <w:b w:val="1"/>
          <w:bCs w:val="1"/>
          <w:spacing w:val="-4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(aligned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with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three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sprints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of</w:t>
      </w:r>
      <w:r>
        <w:rPr>
          <w:b w:val="1"/>
          <w:bCs w:val="1"/>
          <w:spacing w:val="-2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SAD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</w:rPr>
        <w:t>4.6):</w:t>
      </w:r>
    </w:p>
    <w:p>
      <w:pPr>
        <w:pStyle w:val="List Paragraph"/>
        <w:numPr>
          <w:ilvl w:val="0"/>
          <w:numId w:val="17"/>
        </w:numPr>
        <w:bidi w:val="0"/>
        <w:spacing w:before="142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plan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case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design: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07-Oct-2026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(this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document)</w:t>
      </w:r>
    </w:p>
    <w:p>
      <w:pPr>
        <w:pStyle w:val="List Paragraph"/>
        <w:numPr>
          <w:ilvl w:val="0"/>
          <w:numId w:val="17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Environment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setup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(CI,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generator,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driver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scripts):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12-Oct-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List Paragraph"/>
        <w:numPr>
          <w:ilvl w:val="0"/>
          <w:numId w:val="17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Unit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testing: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continuous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from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12-Oct-2026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to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18-Nov-2026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(every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sprint)</w:t>
      </w:r>
    </w:p>
    <w:p>
      <w:pPr>
        <w:pStyle w:val="List Paragraph"/>
        <w:numPr>
          <w:ilvl w:val="0"/>
          <w:numId w:val="17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spacing w:val="-2"/>
          <w:position w:val="2"/>
          <w:sz w:val="21"/>
          <w:szCs w:val="21"/>
          <w:rtl w:val="0"/>
          <w:lang w:val="en-US"/>
        </w:rPr>
        <w:t>Integration</w:t>
      </w:r>
      <w:r>
        <w:rPr>
          <w:spacing w:val="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test</w:t>
      </w:r>
      <w:r>
        <w:rPr>
          <w:spacing w:val="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execution:</w:t>
      </w:r>
      <w:r>
        <w:rPr>
          <w:spacing w:val="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26-Oct-2026</w:t>
      </w:r>
      <w:r>
        <w:rPr>
          <w:spacing w:val="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to</w:t>
      </w:r>
      <w:r>
        <w:rPr>
          <w:spacing w:val="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08-Nov-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List Paragraph"/>
        <w:numPr>
          <w:ilvl w:val="0"/>
          <w:numId w:val="17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System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execution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start: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09-Nov-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List Paragraph"/>
        <w:numPr>
          <w:ilvl w:val="0"/>
          <w:numId w:val="17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System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execution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end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(including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regression):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17-Nov-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List Paragraph"/>
        <w:numPr>
          <w:ilvl w:val="0"/>
          <w:numId w:val="17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spacing w:val="-2"/>
          <w:position w:val="2"/>
          <w:sz w:val="21"/>
          <w:szCs w:val="21"/>
          <w:rtl w:val="0"/>
          <w:lang w:val="en-US"/>
        </w:rPr>
        <w:t>UAT: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18-Nov-2026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to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20-Nov-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List Paragraph"/>
        <w:numPr>
          <w:ilvl w:val="0"/>
          <w:numId w:val="17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summary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report: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21-Nov-</w:t>
      </w:r>
      <w:r>
        <w:rPr>
          <w:spacing w:val="-4"/>
          <w:position w:val="2"/>
          <w:sz w:val="21"/>
          <w:szCs w:val="21"/>
          <w:rtl w:val="0"/>
          <w:lang w:val="en-US"/>
        </w:rPr>
        <w:t>2026</w:t>
      </w:r>
    </w:p>
    <w:p>
      <w:pPr>
        <w:pStyle w:val="Body Text"/>
        <w:spacing w:before="53"/>
        <w:ind w:left="0" w:firstLine="0"/>
      </w:pPr>
    </w:p>
    <w:p>
      <w:pPr>
        <w:pStyle w:val="Heading"/>
        <w:numPr>
          <w:ilvl w:val="0"/>
          <w:numId w:val="18"/>
        </w:numPr>
      </w:pPr>
      <w:bookmarkStart w:name="TestDeliverables" w:id="28"/>
      <w:bookmarkEnd w:id="28"/>
      <w:r>
        <w:rPr>
          <w:spacing w:val="0"/>
          <w:rtl w:val="0"/>
        </w:rPr>
        <w:t>T</w:t>
      </w:r>
      <w:r>
        <w:rPr>
          <w:spacing w:val="0"/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Deliverables</w:t>
      </w:r>
    </w:p>
    <w:p>
      <w:pPr>
        <w:pStyle w:val="List Paragraph"/>
        <w:numPr>
          <w:ilvl w:val="0"/>
          <w:numId w:val="20"/>
        </w:numPr>
        <w:bidi w:val="0"/>
        <w:spacing w:before="164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Plan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(this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document)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with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Appendix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case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specifications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(36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cases)</w:t>
      </w:r>
    </w:p>
    <w:p>
      <w:pPr>
        <w:pStyle w:val="List Paragraph"/>
        <w:numPr>
          <w:ilvl w:val="0"/>
          <w:numId w:val="20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Cases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(manual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automated)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unit-test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suites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UT-AUTH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…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UT-</w:t>
      </w:r>
      <w:r>
        <w:rPr>
          <w:spacing w:val="-5"/>
          <w:position w:val="2"/>
          <w:sz w:val="21"/>
          <w:szCs w:val="21"/>
          <w:rtl w:val="0"/>
          <w:lang w:val="en-US"/>
        </w:rPr>
        <w:t>SEC</w:t>
      </w:r>
    </w:p>
    <w:p>
      <w:pPr>
        <w:pStyle w:val="List Paragraph"/>
        <w:numPr>
          <w:ilvl w:val="0"/>
          <w:numId w:val="20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spacing w:val="-2"/>
          <w:position w:val="2"/>
          <w:sz w:val="21"/>
          <w:szCs w:val="21"/>
          <w:rtl w:val="0"/>
          <w:lang w:val="en-US"/>
        </w:rPr>
        <w:t>Test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Scripts (input driver,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fuzzer, data generator,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timers)</w:t>
      </w:r>
    </w:p>
    <w:p>
      <w:pPr>
        <w:pStyle w:val="List Paragraph"/>
        <w:numPr>
          <w:ilvl w:val="0"/>
          <w:numId w:val="20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(hand-made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generated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4"/>
          <w:position w:val="2"/>
          <w:sz w:val="21"/>
          <w:szCs w:val="21"/>
          <w:rtl w:val="0"/>
          <w:lang w:val="en-US"/>
        </w:rPr>
        <w:t>sets)</w:t>
      </w:r>
    </w:p>
    <w:p>
      <w:pPr>
        <w:pStyle w:val="List Paragraph"/>
        <w:numPr>
          <w:ilvl w:val="0"/>
          <w:numId w:val="20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Execution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Logs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(per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sprint;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pass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evidence)</w:t>
      </w:r>
    </w:p>
    <w:p>
      <w:pPr>
        <w:pStyle w:val="List Paragraph"/>
        <w:numPr>
          <w:ilvl w:val="0"/>
          <w:numId w:val="20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Defect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(issue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tracker)</w:t>
      </w:r>
    </w:p>
    <w:p>
      <w:pPr>
        <w:pStyle w:val="List Paragraph"/>
        <w:numPr>
          <w:ilvl w:val="0"/>
          <w:numId w:val="20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Coverage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static-analysis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reports</w:t>
      </w:r>
    </w:p>
    <w:p>
      <w:pPr>
        <w:pStyle w:val="List Paragraph"/>
        <w:numPr>
          <w:ilvl w:val="0"/>
          <w:numId w:val="20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Summary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Report</w:t>
      </w:r>
    </w:p>
    <w:p>
      <w:pPr>
        <w:pStyle w:val="List Paragraph"/>
        <w:sectPr>
          <w:headerReference w:type="default" r:id="rId12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Heading"/>
        <w:numPr>
          <w:ilvl w:val="0"/>
          <w:numId w:val="21"/>
        </w:numPr>
        <w:spacing w:line="377" w:lineRule="exact"/>
      </w:pPr>
      <w:bookmarkStart w:name="RolesAndResponsibilities" w:id="29"/>
      <w:bookmarkEnd w:id="29"/>
      <w:r>
        <w:rPr>
          <w:rtl w:val="0"/>
        </w:rPr>
        <w:t>R</w:t>
      </w:r>
      <w:r>
        <w:rPr>
          <w:rtl w:val="0"/>
          <w:lang w:val="fr-FR"/>
        </w:rPr>
        <w:t>oles</w:t>
      </w:r>
      <w:r>
        <w:rPr>
          <w:spacing w:val="0"/>
          <w:rtl w:val="0"/>
        </w:rPr>
        <w:t xml:space="preserve"> </w:t>
      </w:r>
      <w:r>
        <w:rPr>
          <w:rtl w:val="0"/>
        </w:rPr>
        <w:t>and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Responsibilities</w:t>
      </w:r>
    </w:p>
    <w:p>
      <w:pPr>
        <w:pStyle w:val="Body Text"/>
        <w:spacing w:before="160"/>
        <w:ind w:left="0" w:firstLine="0"/>
        <w:rPr>
          <w:b w:val="1"/>
          <w:bCs w:val="1"/>
          <w:sz w:val="20"/>
          <w:szCs w:val="20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97"/>
        <w:gridCol w:w="3095"/>
        <w:gridCol w:w="4638"/>
      </w:tblGrid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Role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Name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Responsibility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QA </w:t>
            </w: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Lead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rtl w:val="0"/>
                <w:lang w:val="en-US"/>
              </w:rPr>
              <w:t>Shristi Saha (PES1UG24CS903)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Prepare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maintain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plan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RTM;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coordinate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execution; metrics and summary report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Engineer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Paras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Agarwal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(PES1UG24CS316)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Design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execute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authentication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security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tests; write fuzzer and driver scripts; log defects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Engineer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Shristi Saha (PES1UG24CS903)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Design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execute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appointment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consultation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tests; performance tests; log defects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Developer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69"/>
            </w:tcMar>
            <w:vAlign w:val="top"/>
          </w:tcPr>
          <w:p>
            <w:pPr>
              <w:pStyle w:val="Table Paragraph"/>
              <w:spacing w:before="44" w:line="280" w:lineRule="auto"/>
              <w:ind w:right="89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All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four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members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(each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owns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one system feature)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Write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unit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tests,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fix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defects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own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feature,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support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triage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9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Product</w:t>
            </w:r>
            <w:r>
              <w:rPr>
                <w:b w:val="1"/>
                <w:bCs w:val="1"/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Owner</w:t>
            </w:r>
          </w:p>
        </w:tc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Course</w:t>
            </w:r>
            <w:r>
              <w:rPr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faculty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(customer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proxy);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team representative Paras Agarwal</w:t>
            </w:r>
          </w:p>
        </w:tc>
        <w:tc>
          <w:tcPr>
            <w:tcW w:type="dxa" w:w="463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Approve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results,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sign-off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readiness,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run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UAT</w:t>
            </w:r>
          </w:p>
        </w:tc>
      </w:tr>
    </w:tbl>
    <w:p>
      <w:pPr>
        <w:pStyle w:val="Body Text"/>
        <w:spacing w:before="160"/>
        <w:ind w:left="98" w:hanging="98"/>
        <w:rPr>
          <w:b w:val="1"/>
          <w:bCs w:val="1"/>
          <w:sz w:val="20"/>
          <w:szCs w:val="20"/>
        </w:rPr>
      </w:pPr>
    </w:p>
    <w:p>
      <w:pPr>
        <w:pStyle w:val="Body"/>
        <w:spacing w:before="303"/>
        <w:ind w:left="87" w:firstLine="0"/>
        <w:rPr>
          <w:b w:val="1"/>
          <w:bCs w:val="1"/>
          <w:sz w:val="21"/>
          <w:szCs w:val="21"/>
        </w:rPr>
      </w:pPr>
      <w:bookmarkStart w:name="TestCaseOwnershipFollowsFeatureOwne" w:id="30"/>
      <w:bookmarkEnd w:id="30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</w:rPr>
        <w:t>est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case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ownership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follows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feature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ownership: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Member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1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TC-AUTH,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TC-SEC;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Member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TC-PAT;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Member</w:t>
      </w:r>
      <w:r>
        <w:rPr>
          <w:b w:val="1"/>
          <w:bCs w:val="1"/>
          <w:spacing w:val="-7"/>
          <w:sz w:val="21"/>
          <w:szCs w:val="21"/>
          <w:rtl w:val="0"/>
        </w:rPr>
        <w:t xml:space="preserve"> </w:t>
      </w:r>
      <w:r>
        <w:rPr>
          <w:b w:val="1"/>
          <w:bCs w:val="1"/>
          <w:spacing w:val="-10"/>
          <w:sz w:val="21"/>
          <w:szCs w:val="21"/>
          <w:rtl w:val="0"/>
        </w:rPr>
        <w:t>3</w:t>
      </w:r>
    </w:p>
    <w:p>
      <w:pPr>
        <w:pStyle w:val="Body"/>
        <w:spacing w:before="3" w:line="242" w:lineRule="auto"/>
        <w:ind w:left="87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TC-DOC,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TC-APT;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Member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4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TC-CON,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TC-RPT,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TC-DATA,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TC-PERF,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TC-MNT.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tester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never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signs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off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test</w:t>
      </w:r>
      <w:r>
        <w:rPr>
          <w:b w:val="1"/>
          <w:bCs w:val="1"/>
          <w:spacing w:val="-1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case written by himself or herself alone: each test case is peer-reviewed by another member.</w:t>
      </w:r>
    </w:p>
    <w:p>
      <w:pPr>
        <w:pStyle w:val="Body Text"/>
        <w:spacing w:before="50"/>
        <w:ind w:left="0" w:firstLine="0"/>
        <w:rPr>
          <w:b w:val="1"/>
          <w:bCs w:val="1"/>
        </w:rPr>
      </w:pPr>
    </w:p>
    <w:p>
      <w:pPr>
        <w:pStyle w:val="Heading"/>
        <w:numPr>
          <w:ilvl w:val="0"/>
          <w:numId w:val="22"/>
        </w:numPr>
      </w:pPr>
      <w:bookmarkStart w:name="RisksAndMitigation" w:id="31"/>
      <w:bookmarkEnd w:id="31"/>
      <w:r>
        <w:rPr>
          <w:rtl w:val="0"/>
        </w:rPr>
        <w:t>R</w:t>
      </w:r>
      <w:r>
        <w:rPr>
          <w:rtl w:val="0"/>
        </w:rPr>
        <w:t>isks</w:t>
      </w:r>
      <w:r>
        <w:rPr>
          <w:spacing w:val="0"/>
          <w:rtl w:val="0"/>
        </w:rPr>
        <w:t xml:space="preserve"> </w:t>
      </w:r>
      <w:r>
        <w:rPr>
          <w:rtl w:val="0"/>
        </w:rPr>
        <w:t>and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Mitigation</w:t>
      </w:r>
    </w:p>
    <w:p>
      <w:pPr>
        <w:pStyle w:val="Body Text"/>
        <w:spacing w:before="160"/>
        <w:ind w:left="0" w:firstLine="0"/>
        <w:rPr>
          <w:b w:val="1"/>
          <w:bCs w:val="1"/>
          <w:sz w:val="20"/>
          <w:szCs w:val="20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293"/>
        <w:gridCol w:w="5437"/>
      </w:tblGrid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Risk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Mitigation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Delay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stable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build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delivery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95"/>
            </w:tcMar>
            <w:vAlign w:val="top"/>
          </w:tcPr>
          <w:p>
            <w:pPr>
              <w:pStyle w:val="Table Paragraph"/>
              <w:spacing w:before="44" w:line="280" w:lineRule="auto"/>
              <w:ind w:right="115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Weekly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integration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build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smoke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test;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request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early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builds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per feature; prioritise High test cases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environment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downtime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or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machine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failure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95"/>
            </w:tcMar>
            <w:vAlign w:val="top"/>
          </w:tcPr>
          <w:p>
            <w:pPr>
              <w:pStyle w:val="Table Paragraph"/>
              <w:spacing w:before="44" w:line="280" w:lineRule="auto"/>
              <w:ind w:right="115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Environment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scripted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CMake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CI;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second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machine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cloud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CI runner as backup; test data re-generated by script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Windows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build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problems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(OpenSSL,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file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permissions)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Bundled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SHA-256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fallback;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platform-specific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permission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run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early (Sprint 1)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Performance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targets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cannot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be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met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(HMS-NF-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002)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95"/>
            </w:tcMar>
            <w:vAlign w:val="top"/>
          </w:tcPr>
          <w:p>
            <w:pPr>
              <w:pStyle w:val="Table Paragraph"/>
              <w:spacing w:before="44" w:line="280" w:lineRule="auto"/>
              <w:ind w:right="115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Sprint-1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performance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spike;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design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fallback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to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split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files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or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SQLite</w:t>
            </w:r>
            <w:r>
              <w:rPr>
                <w:spacing w:val="-7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(SAD risk R3)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221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141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Time-dependent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(lock-out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min,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time-out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 min) take too long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Injectable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clock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AuthService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SessionManager;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no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real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waiting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Not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enough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engineers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(four-person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team)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Automate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early;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every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developer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writes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unit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tests;</w:t>
            </w:r>
            <w:r>
              <w:rPr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peer review of test cases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4293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Requirements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change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during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sprints</w:t>
            </w:r>
          </w:p>
        </w:tc>
        <w:tc>
          <w:tcPr>
            <w:tcW w:type="dxa" w:w="543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RTM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updated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at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each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change;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regression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suite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re-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run</w:t>
            </w:r>
          </w:p>
        </w:tc>
      </w:tr>
    </w:tbl>
    <w:p>
      <w:pPr>
        <w:pStyle w:val="Body Text"/>
        <w:spacing w:before="160"/>
        <w:ind w:left="98" w:hanging="98"/>
        <w:rPr>
          <w:b w:val="1"/>
          <w:bCs w:val="1"/>
          <w:sz w:val="20"/>
          <w:szCs w:val="20"/>
        </w:rPr>
      </w:pPr>
    </w:p>
    <w:p>
      <w:pPr>
        <w:pStyle w:val="Heading"/>
        <w:numPr>
          <w:ilvl w:val="0"/>
          <w:numId w:val="23"/>
        </w:numPr>
        <w:spacing w:before="287"/>
      </w:pPr>
      <w:bookmarkStart w:name="AssumptionsDependencies" w:id="32"/>
      <w:bookmarkEnd w:id="32"/>
      <w:r>
        <w:rPr>
          <w:rtl w:val="0"/>
        </w:rPr>
        <w:t>A</w:t>
      </w:r>
      <w:r>
        <w:rPr>
          <w:rtl w:val="0"/>
          <w:lang w:val="en-US"/>
        </w:rPr>
        <w:t>ssumptions</w:t>
      </w:r>
      <w:r>
        <w:rPr>
          <w:spacing w:val="0"/>
          <w:rtl w:val="0"/>
        </w:rPr>
        <w:t xml:space="preserve"> </w:t>
      </w:r>
      <w:r>
        <w:rPr>
          <w:rtl w:val="0"/>
        </w:rPr>
        <w:t>&amp;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s-ES_tradnl"/>
        </w:rPr>
        <w:t>Dependencies</w:t>
      </w:r>
    </w:p>
    <w:p>
      <w:pPr>
        <w:pStyle w:val="List Paragraph"/>
        <w:numPr>
          <w:ilvl w:val="0"/>
          <w:numId w:val="25"/>
        </w:numPr>
        <w:bidi w:val="0"/>
        <w:spacing w:before="164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SRS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v1.0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SAD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v1.0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are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baselined;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changes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follow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change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request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update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4"/>
          <w:position w:val="2"/>
          <w:sz w:val="21"/>
          <w:szCs w:val="21"/>
          <w:rtl w:val="0"/>
          <w:lang w:val="en-US"/>
        </w:rPr>
        <w:t>RTM.</w:t>
      </w:r>
    </w:p>
    <w:p>
      <w:pPr>
        <w:pStyle w:val="List Paragraph"/>
        <w:numPr>
          <w:ilvl w:val="0"/>
          <w:numId w:val="26"/>
        </w:numPr>
        <w:bidi w:val="0"/>
        <w:spacing w:line="244" w:lineRule="auto"/>
        <w:ind w:right="474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clock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hook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fault-injection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hook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(kill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during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write,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force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write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failure)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will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implemented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 xml:space="preserve">the </w:t>
      </w:r>
      <w:r>
        <w:rPr>
          <w:sz w:val="21"/>
          <w:szCs w:val="21"/>
          <w:rtl w:val="0"/>
          <w:lang w:val="en-US"/>
        </w:rPr>
        <w:t>build under test.</w:t>
      </w:r>
    </w:p>
    <w:p>
      <w:pPr>
        <w:pStyle w:val="List Paragraph"/>
        <w:numPr>
          <w:ilvl w:val="0"/>
          <w:numId w:val="25"/>
        </w:numPr>
        <w:bidi w:val="0"/>
        <w:spacing w:before="57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generator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input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driver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scripts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will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ready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12-Oct-</w:t>
      </w:r>
      <w:r>
        <w:rPr>
          <w:spacing w:val="-2"/>
          <w:position w:val="2"/>
          <w:sz w:val="21"/>
          <w:szCs w:val="21"/>
          <w:rtl w:val="0"/>
          <w:lang w:val="en-US"/>
        </w:rPr>
        <w:t>2026.</w:t>
      </w:r>
    </w:p>
    <w:p>
      <w:pPr>
        <w:pStyle w:val="List Paragraph"/>
        <w:numPr>
          <w:ilvl w:val="0"/>
          <w:numId w:val="25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Reference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machine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both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operating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systems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are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available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to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team.</w:t>
      </w:r>
    </w:p>
    <w:p>
      <w:pPr>
        <w:pStyle w:val="List Paragraph"/>
        <w:numPr>
          <w:ilvl w:val="0"/>
          <w:numId w:val="25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Tools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(GoogleTest,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lcov,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cppcheck,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Valgrind,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ASan)</w:t>
      </w:r>
      <w:r>
        <w:rPr>
          <w:spacing w:val="-9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are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installable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on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team</w:t>
      </w:r>
      <w:r>
        <w:rPr>
          <w:spacing w:val="-8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machines.</w:t>
      </w:r>
    </w:p>
    <w:p>
      <w:pPr>
        <w:pStyle w:val="List Paragraph"/>
        <w:sectPr>
          <w:headerReference w:type="default" r:id="rId13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Heading"/>
        <w:numPr>
          <w:ilvl w:val="0"/>
          <w:numId w:val="27"/>
        </w:numPr>
        <w:spacing w:line="377" w:lineRule="exact"/>
      </w:pPr>
      <w:bookmarkStart w:name="SuspensionResumptionCriteria" w:id="33"/>
      <w:bookmarkEnd w:id="33"/>
      <w:r>
        <w:rPr>
          <w:rtl w:val="0"/>
        </w:rPr>
        <w:t>S</w:t>
      </w:r>
      <w:r>
        <w:rPr>
          <w:rtl w:val="0"/>
          <w:lang w:val="en-US"/>
        </w:rPr>
        <w:t>uspension</w:t>
      </w:r>
      <w:r>
        <w:rPr>
          <w:spacing w:val="0"/>
          <w:rtl w:val="0"/>
        </w:rPr>
        <w:t xml:space="preserve"> </w:t>
      </w:r>
      <w:r>
        <w:rPr>
          <w:rtl w:val="0"/>
        </w:rPr>
        <w:t>&amp;</w:t>
      </w:r>
      <w:r>
        <w:rPr>
          <w:spacing w:val="0"/>
          <w:rtl w:val="0"/>
        </w:rPr>
        <w:t xml:space="preserve"> </w:t>
      </w:r>
      <w:r>
        <w:rPr>
          <w:rtl w:val="0"/>
          <w:lang w:val="en-US"/>
        </w:rPr>
        <w:t>Resumption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it-IT"/>
        </w:rPr>
        <w:t>Criteria</w:t>
      </w:r>
    </w:p>
    <w:p>
      <w:pPr>
        <w:pStyle w:val="Body"/>
        <w:spacing w:before="346"/>
        <w:ind w:left="87" w:firstLine="0"/>
        <w:rPr>
          <w:b w:val="1"/>
          <w:bCs w:val="1"/>
          <w:sz w:val="21"/>
          <w:szCs w:val="21"/>
        </w:rPr>
      </w:pPr>
      <w:bookmarkStart w:name="SuspendTestingIf" w:id="34"/>
      <w:bookmarkEnd w:id="34"/>
      <w:r>
        <w:rPr>
          <w:b w:val="1"/>
          <w:bCs w:val="1"/>
          <w:sz w:val="21"/>
          <w:szCs w:val="21"/>
          <w:rtl w:val="0"/>
        </w:rPr>
        <w:t>S</w:t>
      </w:r>
      <w:r>
        <w:rPr>
          <w:b w:val="1"/>
          <w:bCs w:val="1"/>
          <w:sz w:val="21"/>
          <w:szCs w:val="21"/>
          <w:rtl w:val="0"/>
          <w:lang w:val="pt-PT"/>
        </w:rPr>
        <w:t>uspend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pacing w:val="-5"/>
          <w:sz w:val="21"/>
          <w:szCs w:val="21"/>
          <w:rtl w:val="0"/>
          <w:lang w:val="de-DE"/>
        </w:rPr>
        <w:t>if:</w:t>
      </w:r>
    </w:p>
    <w:p>
      <w:pPr>
        <w:pStyle w:val="List Paragraph"/>
        <w:numPr>
          <w:ilvl w:val="0"/>
          <w:numId w:val="29"/>
        </w:numPr>
        <w:bidi w:val="0"/>
        <w:spacing w:before="141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environment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folder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unavailable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or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corrupted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more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than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4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hours.</w:t>
      </w:r>
    </w:p>
    <w:p>
      <w:pPr>
        <w:pStyle w:val="List Paragraph"/>
        <w:numPr>
          <w:ilvl w:val="0"/>
          <w:numId w:val="29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build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too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unstable: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to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start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or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blocks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more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than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30%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of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planned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cases.</w:t>
      </w:r>
    </w:p>
    <w:p>
      <w:pPr>
        <w:pStyle w:val="List Paragraph"/>
        <w:numPr>
          <w:ilvl w:val="0"/>
          <w:numId w:val="29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A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critical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defect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(data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loss,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security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breach)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found,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until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triaged.</w:t>
      </w:r>
    </w:p>
    <w:p>
      <w:pPr>
        <w:pStyle w:val="List Paragraph"/>
        <w:numPr>
          <w:ilvl w:val="0"/>
          <w:numId w:val="29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data-file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format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changes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without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migration,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invalidating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existing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data.</w:t>
      </w:r>
    </w:p>
    <w:p>
      <w:pPr>
        <w:pStyle w:val="Body"/>
        <w:spacing w:before="66"/>
        <w:ind w:left="87" w:firstLine="0"/>
        <w:rPr>
          <w:b w:val="1"/>
          <w:bCs w:val="1"/>
          <w:sz w:val="21"/>
          <w:szCs w:val="21"/>
        </w:rPr>
      </w:pPr>
      <w:r>
        <w:rPr>
          <w:b w:val="1"/>
          <w:bCs w:val="1"/>
          <w:sz w:val="21"/>
          <w:szCs w:val="21"/>
          <w:rtl w:val="0"/>
          <w:lang w:val="es-ES_tradnl"/>
        </w:rPr>
        <w:t>Resume</w:t>
      </w:r>
      <w:r>
        <w:rPr>
          <w:b w:val="1"/>
          <w:bCs w:val="1"/>
          <w:spacing w:val="-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testing</w:t>
      </w:r>
      <w:r>
        <w:rPr>
          <w:b w:val="1"/>
          <w:bCs w:val="1"/>
          <w:spacing w:val="-9"/>
          <w:sz w:val="21"/>
          <w:szCs w:val="21"/>
          <w:rtl w:val="0"/>
        </w:rPr>
        <w:t xml:space="preserve"> </w:t>
      </w:r>
      <w:r>
        <w:rPr>
          <w:b w:val="1"/>
          <w:bCs w:val="1"/>
          <w:spacing w:val="-4"/>
          <w:sz w:val="21"/>
          <w:szCs w:val="21"/>
          <w:rtl w:val="0"/>
          <w:lang w:val="en-US"/>
        </w:rPr>
        <w:t>when:</w:t>
      </w:r>
    </w:p>
    <w:p>
      <w:pPr>
        <w:pStyle w:val="List Paragraph"/>
        <w:numPr>
          <w:ilvl w:val="0"/>
          <w:numId w:val="29"/>
        </w:numPr>
        <w:bidi w:val="0"/>
        <w:spacing w:before="62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Blocking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defects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are</w:t>
      </w:r>
      <w:r>
        <w:rPr>
          <w:spacing w:val="-1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fixed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verified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by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smoke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10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(TC-AUTH-01,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TC-PAT-01,</w:t>
      </w:r>
      <w:r>
        <w:rPr>
          <w:spacing w:val="-1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TC-APT-</w:t>
      </w:r>
      <w:r>
        <w:rPr>
          <w:spacing w:val="-4"/>
          <w:position w:val="2"/>
          <w:sz w:val="21"/>
          <w:szCs w:val="21"/>
          <w:rtl w:val="0"/>
          <w:lang w:val="en-US"/>
        </w:rPr>
        <w:t>01).</w:t>
      </w:r>
    </w:p>
    <w:p>
      <w:pPr>
        <w:pStyle w:val="List Paragraph"/>
        <w:numPr>
          <w:ilvl w:val="0"/>
          <w:numId w:val="29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environment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is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stable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data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have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been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re-</w:t>
      </w:r>
      <w:r>
        <w:rPr>
          <w:spacing w:val="-2"/>
          <w:position w:val="2"/>
          <w:sz w:val="21"/>
          <w:szCs w:val="21"/>
          <w:rtl w:val="0"/>
          <w:lang w:val="en-US"/>
        </w:rPr>
        <w:t>generated.</w:t>
      </w:r>
    </w:p>
    <w:p>
      <w:pPr>
        <w:pStyle w:val="List Paragraph"/>
        <w:numPr>
          <w:ilvl w:val="0"/>
          <w:numId w:val="29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QA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lead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confirms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the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new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build</w:t>
      </w:r>
      <w:r>
        <w:rPr>
          <w:spacing w:val="-1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releases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it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for</w:t>
      </w:r>
      <w:r>
        <w:rPr>
          <w:spacing w:val="-2"/>
          <w:position w:val="2"/>
          <w:sz w:val="21"/>
          <w:szCs w:val="21"/>
          <w:rtl w:val="0"/>
          <w:lang w:val="en-US"/>
        </w:rPr>
        <w:t xml:space="preserve"> testing.</w:t>
      </w:r>
    </w:p>
    <w:p>
      <w:pPr>
        <w:pStyle w:val="List Paragraph"/>
        <w:sectPr>
          <w:headerReference w:type="default" r:id="rId14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Heading"/>
        <w:numPr>
          <w:ilvl w:val="0"/>
          <w:numId w:val="30"/>
        </w:numPr>
        <w:spacing w:line="377" w:lineRule="exact"/>
      </w:pPr>
      <w:bookmarkStart w:name="TestCaseManagementTraceability" w:id="35"/>
      <w:bookmarkEnd w:id="35"/>
      <w:r>
        <w:rPr>
          <w:rtl w:val="0"/>
        </w:rPr>
        <w:t>T</w:t>
      </w:r>
      <w:r>
        <w:rPr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rtl w:val="0"/>
          <w:lang w:val="it-IT"/>
        </w:rPr>
        <w:t>Case</w:t>
      </w:r>
      <w:r>
        <w:rPr>
          <w:spacing w:val="0"/>
          <w:rtl w:val="0"/>
        </w:rPr>
        <w:t xml:space="preserve"> </w:t>
      </w:r>
      <w:r>
        <w:rPr>
          <w:rtl w:val="0"/>
          <w:lang w:val="fr-FR"/>
        </w:rPr>
        <w:t>Management</w:t>
      </w:r>
      <w:r>
        <w:rPr>
          <w:spacing w:val="0"/>
          <w:rtl w:val="0"/>
        </w:rPr>
        <w:t xml:space="preserve"> </w:t>
      </w:r>
      <w:r>
        <w:rPr>
          <w:rtl w:val="0"/>
        </w:rPr>
        <w:t>&amp;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Traceability</w:t>
      </w:r>
    </w:p>
    <w:p>
      <w:pPr>
        <w:pStyle w:val="Heading"/>
        <w:spacing w:line="377" w:lineRule="exact"/>
        <w:sectPr>
          <w:headerReference w:type="default" r:id="rId15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Body"/>
        <w:spacing w:before="3" w:line="242" w:lineRule="auto"/>
        <w:ind w:left="87" w:right="159" w:firstLine="0"/>
        <w:rPr>
          <w:b w:val="1"/>
          <w:bCs w:val="1"/>
          <w:sz w:val="21"/>
          <w:szCs w:val="21"/>
        </w:rPr>
      </w:pPr>
      <w:bookmarkStart w:name="TheRtmEnsuresMappingOfEverySrsReq" w:id="36"/>
      <w:bookmarkEnd w:id="36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  <w:lang w:val="en-US"/>
        </w:rPr>
        <w:t>he RTM ensures mapping of every SRS requirement to test cases (and back). The test case specifications (36 cases,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each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with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fr-FR"/>
        </w:rPr>
        <w:t>preconditions,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steps,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test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nl-NL"/>
        </w:rPr>
        <w:t>data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expected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result)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are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in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a-DK"/>
        </w:rPr>
        <w:t>Appendix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A;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same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IDs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appear</w:t>
      </w:r>
      <w:r>
        <w:rPr>
          <w:b w:val="1"/>
          <w:bCs w:val="1"/>
          <w:spacing w:val="-1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in SRS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a-DK"/>
        </w:rPr>
        <w:t>Appendix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C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and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are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updated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there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at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each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change.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Naming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convention: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TC-&lt;area&gt;-&lt;number&gt;;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areas:</w:t>
      </w:r>
      <w:r>
        <w:rPr>
          <w:b w:val="1"/>
          <w:bCs w:val="1"/>
          <w:spacing w:val="-6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AUTH, PAT,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DOC,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APT,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CON,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RPT,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DATA,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s-ES_tradnl"/>
        </w:rPr>
        <w:t>SEC,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de-DE"/>
        </w:rPr>
        <w:t>PERF,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USA,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PORT,</w:t>
      </w:r>
      <w:r>
        <w:rPr>
          <w:b w:val="1"/>
          <w:bCs w:val="1"/>
          <w:spacing w:val="-5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MNT.</w:t>
      </w:r>
    </w:p>
    <w:p>
      <w:pPr>
        <w:pStyle w:val="List Paragraph"/>
        <w:numPr>
          <w:ilvl w:val="1"/>
          <w:numId w:val="22"/>
        </w:numPr>
        <w:bidi w:val="0"/>
        <w:spacing w:before="233"/>
        <w:ind w:right="0"/>
        <w:jc w:val="left"/>
        <w:rPr>
          <w:b w:val="1"/>
          <w:bCs w:val="1"/>
          <w:sz w:val="26"/>
          <w:szCs w:val="26"/>
          <w:rtl w:val="0"/>
        </w:rPr>
      </w:pPr>
      <w:bookmarkStart w:name="RequirementTestCaseTraceabilit" w:id="37"/>
      <w:bookmarkEnd w:id="37"/>
      <w:r>
        <w:rPr>
          <w:b w:val="1"/>
          <w:bCs w:val="1"/>
          <w:sz w:val="26"/>
          <w:szCs w:val="26"/>
          <w:rtl w:val="0"/>
          <w:lang w:val="en-US"/>
        </w:rPr>
        <w:t>R</w:t>
      </w:r>
      <w:r>
        <w:rPr>
          <w:b w:val="1"/>
          <w:bCs w:val="1"/>
          <w:sz w:val="26"/>
          <w:szCs w:val="26"/>
          <w:rtl w:val="0"/>
          <w:lang w:val="en-US"/>
        </w:rPr>
        <w:t>equirement</w:t>
      </w:r>
      <w:r>
        <w:rPr>
          <w:b w:val="1"/>
          <w:bCs w:val="1"/>
          <w:spacing w:val="-14"/>
          <w:sz w:val="26"/>
          <w:szCs w:val="26"/>
          <w:rtl w:val="0"/>
          <w:lang w:val="en-US"/>
        </w:rPr>
        <w:t xml:space="preserve"> </w:t>
      </w:r>
      <w:r>
        <w:rPr>
          <w:b w:val="1"/>
          <w:bCs w:val="1"/>
          <w:sz w:val="26"/>
          <w:szCs w:val="26"/>
          <w:rtl w:val="0"/>
          <w:lang w:val="en-US"/>
        </w:rPr>
        <w:t>→</w:t>
      </w:r>
      <w:r>
        <w:rPr>
          <w:b w:val="1"/>
          <w:bCs w:val="1"/>
          <w:spacing w:val="-10"/>
          <w:sz w:val="26"/>
          <w:szCs w:val="26"/>
          <w:rtl w:val="0"/>
          <w:lang w:val="en-US"/>
        </w:rPr>
        <w:t xml:space="preserve"> </w:t>
      </w:r>
      <w:r>
        <w:rPr>
          <w:b w:val="1"/>
          <w:bCs w:val="1"/>
          <w:sz w:val="26"/>
          <w:szCs w:val="26"/>
          <w:rtl w:val="0"/>
          <w:lang w:val="en-US"/>
        </w:rPr>
        <w:t>Test</w:t>
      </w:r>
      <w:r>
        <w:rPr>
          <w:b w:val="1"/>
          <w:bCs w:val="1"/>
          <w:spacing w:val="-12"/>
          <w:sz w:val="26"/>
          <w:szCs w:val="26"/>
          <w:rtl w:val="0"/>
          <w:lang w:val="en-US"/>
        </w:rPr>
        <w:t xml:space="preserve"> </w:t>
      </w:r>
      <w:r>
        <w:rPr>
          <w:b w:val="1"/>
          <w:bCs w:val="1"/>
          <w:sz w:val="26"/>
          <w:szCs w:val="26"/>
          <w:rtl w:val="0"/>
          <w:lang w:val="en-US"/>
        </w:rPr>
        <w:t>Case</w:t>
      </w:r>
      <w:r>
        <w:rPr>
          <w:b w:val="1"/>
          <w:bCs w:val="1"/>
          <w:spacing w:val="-10"/>
          <w:sz w:val="26"/>
          <w:szCs w:val="26"/>
          <w:rtl w:val="0"/>
          <w:lang w:val="en-US"/>
        </w:rPr>
        <w:t xml:space="preserve"> </w:t>
      </w:r>
      <w:r>
        <w:rPr>
          <w:b w:val="1"/>
          <w:bCs w:val="1"/>
          <w:spacing w:val="-2"/>
          <w:sz w:val="26"/>
          <w:szCs w:val="26"/>
          <w:rtl w:val="0"/>
          <w:lang w:val="en-US"/>
        </w:rPr>
        <w:t>Traceability</w:t>
      </w:r>
    </w:p>
    <w:p>
      <w:pPr>
        <w:pStyle w:val="List Paragraph"/>
        <w:sectPr>
          <w:headerReference w:type="default" r:id="rId16"/>
          <w:pgSz w:w="11900" w:h="16840" w:orient="portrait"/>
          <w:pgMar w:top="1440" w:right="992" w:bottom="560" w:left="992" w:header="160" w:footer="320"/>
          <w:bidi w:val="0"/>
        </w:sect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98"/>
        <w:gridCol w:w="2496"/>
        <w:gridCol w:w="1098"/>
        <w:gridCol w:w="1248"/>
        <w:gridCol w:w="3490"/>
      </w:tblGrid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Requirement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b w:val="1"/>
                <w:bCs w:val="1"/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Title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Priority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Unit</w:t>
            </w:r>
            <w:r>
              <w:rPr>
                <w:b w:val="1"/>
                <w:bCs w:val="1"/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suite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System</w:t>
            </w:r>
            <w:r>
              <w:rPr>
                <w:b w:val="1"/>
                <w:bCs w:val="1"/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case(s)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Mandatory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login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Account</w:t>
            </w:r>
            <w:r>
              <w:rPr>
                <w:spacing w:val="1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lock-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out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Role-based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functions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004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User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account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management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005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Session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time-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out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006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Change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05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Register</w:t>
            </w:r>
            <w:r>
              <w:rPr>
                <w:spacing w:val="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UT-PAT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TC-PAT-01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validation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UT-PAT,</w:t>
            </w:r>
            <w:r>
              <w:rPr>
                <w:spacing w:val="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TC-PAT-02,</w:t>
            </w:r>
            <w:r>
              <w:rPr>
                <w:spacing w:val="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Search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UT-PAT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TC-PAT-04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Update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details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UT-PAT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TC-PAT-05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014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Deactivate</w:t>
            </w:r>
            <w:r>
              <w:rPr>
                <w:spacing w:val="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UT-PAT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TC-PAT-06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015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Duplicate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detection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UT-PAT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>TC-PAT-03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Doctor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profile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UT-DOC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TC-DOC-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Doctor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availability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UT-DOC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TC-DOC-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List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doctors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by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specialization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UT-DOC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TC-DOC-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Book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appointment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Slot-conflict</w:t>
            </w:r>
            <w:r>
              <w:rPr>
                <w:spacing w:val="1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handling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Cancel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appointment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Reschedule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appointment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034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Daily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schedule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view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05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035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Appointment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status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life-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cycle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TC-APT-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Record</w:t>
            </w:r>
            <w:r>
              <w:rPr>
                <w:spacing w:val="-9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consultation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UT-CON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View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medical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history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UT-CON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394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Clinical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confidentiality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439"/>
            </w:tcMar>
            <w:vAlign w:val="top"/>
          </w:tcPr>
          <w:p>
            <w:pPr>
              <w:pStyle w:val="Table Paragraph"/>
              <w:spacing w:line="268" w:lineRule="auto"/>
              <w:ind w:right="359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UT-SEC,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UT-CON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TC-AUTH-03,</w:t>
            </w:r>
            <w:r>
              <w:rPr>
                <w:spacing w:val="2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043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Immutable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consultation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records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UT-CON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050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Daily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appointment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report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RPT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TC-RPT-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051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Doctor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workload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report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RPT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TC-RPT-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persistence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TC-DATA-01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Backup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and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restore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TC-DATA-02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View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audit</w:t>
            </w:r>
            <w:r>
              <w:rPr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log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Search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response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time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TC-PERF-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Booking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response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time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UT-APT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TC-PERF-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Start-up</w:t>
            </w:r>
            <w:r>
              <w:rPr>
                <w:spacing w:val="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time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TC-PERF-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004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Capacity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TC-PERF-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005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Crash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safety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stored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data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TC-DATA-01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006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Usability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402"/>
            </w:tcMar>
            <w:vAlign w:val="top"/>
          </w:tcPr>
          <w:p>
            <w:pPr>
              <w:pStyle w:val="Table Paragraph"/>
              <w:spacing w:line="268" w:lineRule="auto"/>
              <w:ind w:right="322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—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(usability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test)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TC-USA-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829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007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Portability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641"/>
            </w:tcMar>
            <w:vAlign w:val="top"/>
          </w:tcPr>
          <w:p>
            <w:pPr>
              <w:pStyle w:val="Table Paragraph"/>
              <w:spacing w:line="268" w:lineRule="auto"/>
              <w:ind w:right="561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—</w:t>
            </w:r>
            <w:r>
              <w:rPr>
                <w:spacing w:val="-1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(build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matrix)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TC-PORT-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394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008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Maintainability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136"/>
            </w:tcMar>
            <w:vAlign w:val="top"/>
          </w:tcPr>
          <w:p>
            <w:pPr>
              <w:pStyle w:val="Table Paragraph"/>
              <w:spacing w:line="268" w:lineRule="auto"/>
              <w:ind w:right="56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—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(coverage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run)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TC-MNT-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</w:tbl>
    <w:p>
      <w:pPr>
        <w:pStyle w:val="List Paragraph"/>
        <w:ind w:left="98" w:hanging="98"/>
      </w:pPr>
    </w:p>
    <w:p>
      <w:pPr>
        <w:pStyle w:val="Table Paragraph"/>
        <w:sectPr>
          <w:headerReference w:type="default" r:id="rId17"/>
          <w:pgSz w:w="11900" w:h="16840" w:orient="portrait"/>
          <w:pgMar w:top="1500" w:right="992" w:bottom="560" w:left="992" w:header="160" w:footer="320"/>
          <w:bidi w:val="0"/>
        </w:sectPr>
      </w:pPr>
    </w:p>
    <w:p>
      <w:pPr>
        <w:pStyle w:val="Body Text"/>
        <w:spacing w:before="5"/>
        <w:ind w:left="0" w:firstLine="0"/>
        <w:rPr>
          <w:b w:val="1"/>
          <w:bCs w:val="1"/>
          <w:sz w:val="3"/>
          <w:szCs w:val="3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98"/>
        <w:gridCol w:w="2496"/>
        <w:gridCol w:w="1098"/>
        <w:gridCol w:w="1248"/>
        <w:gridCol w:w="3490"/>
      </w:tblGrid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Requirement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Title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Priority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Unit</w:t>
            </w:r>
            <w:r>
              <w:rPr>
                <w:b w:val="1"/>
                <w:bCs w:val="1"/>
                <w:spacing w:val="-1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suite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System</w:t>
            </w:r>
            <w:r>
              <w:rPr>
                <w:b w:val="1"/>
                <w:bCs w:val="1"/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case(s)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009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Memory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safety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402"/>
            </w:tcMar>
            <w:vAlign w:val="top"/>
          </w:tcPr>
          <w:p>
            <w:pPr>
              <w:pStyle w:val="Table Paragraph"/>
              <w:spacing w:before="38" w:line="268" w:lineRule="auto"/>
              <w:ind w:right="322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—</w:t>
            </w:r>
            <w:r>
              <w:rPr>
                <w:spacing w:val="-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(sanitizer</w:t>
            </w:r>
            <w:r>
              <w:rPr>
                <w:spacing w:val="40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run)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TC-MNT-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010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Patient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identity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confirmation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UT-CON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TC-CON-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HMS-NF-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Write-failure</w:t>
            </w:r>
            <w:r>
              <w:rPr>
                <w:spacing w:val="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notification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>TC-DATA-01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001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Salted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password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hashing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002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Deny-by-default</w:t>
            </w:r>
            <w:r>
              <w:rPr>
                <w:spacing w:val="8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RBAC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003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Audit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logging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03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004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Password</w:t>
            </w:r>
            <w:r>
              <w:rPr>
                <w:spacing w:val="5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masking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—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(manual)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01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005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Input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validation,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memory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safety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UT-SEC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006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Owner-only</w:t>
            </w:r>
            <w:r>
              <w:rPr>
                <w:spacing w:val="-6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file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permissions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05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007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Data-file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integrity</w:t>
            </w:r>
            <w:r>
              <w:rPr>
                <w:spacing w:val="-7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check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DATA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f7f9fc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TC-SEC-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06</w:t>
            </w:r>
          </w:p>
        </w:tc>
      </w:tr>
      <w:tr>
        <w:tblPrEx>
          <w:shd w:val="clear" w:color="auto" w:fill="ced7e7"/>
        </w:tblPrEx>
        <w:trPr>
          <w:trHeight w:val="172" w:hRule="atLeast"/>
        </w:trPr>
        <w:tc>
          <w:tcPr>
            <w:tcW w:type="dxa" w:w="13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  <w:ind w:left="85" w:firstLine="0"/>
            </w:pPr>
            <w:r>
              <w:rPr>
                <w:b w:val="1"/>
                <w:bCs w:val="1"/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HMS-SEC-</w:t>
            </w:r>
            <w:r>
              <w:rPr>
                <w:b w:val="1"/>
                <w:bCs w:val="1"/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008</w:t>
            </w:r>
          </w:p>
        </w:tc>
        <w:tc>
          <w:tcPr>
            <w:tcW w:type="dxa" w:w="2496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Generic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login</w:t>
            </w:r>
            <w:r>
              <w:rPr>
                <w:spacing w:val="-3"/>
                <w:sz w:val="17"/>
                <w:szCs w:val="17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error</w:t>
            </w:r>
          </w:p>
        </w:tc>
        <w:tc>
          <w:tcPr>
            <w:tcW w:type="dxa" w:w="1097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124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UT-</w:t>
            </w:r>
            <w:r>
              <w:rPr>
                <w:spacing w:val="-4"/>
                <w:sz w:val="17"/>
                <w:szCs w:val="17"/>
                <w:shd w:val="nil" w:color="auto" w:fill="auto"/>
                <w:rtl w:val="0"/>
                <w:lang w:val="en-US"/>
              </w:rPr>
              <w:t>AUTH</w:t>
            </w:r>
          </w:p>
        </w:tc>
        <w:tc>
          <w:tcPr>
            <w:tcW w:type="dxa" w:w="349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38"/>
            </w:pPr>
            <w:r>
              <w:rPr>
                <w:spacing w:val="-2"/>
                <w:sz w:val="17"/>
                <w:szCs w:val="17"/>
                <w:shd w:val="nil" w:color="auto" w:fill="auto"/>
                <w:rtl w:val="0"/>
                <w:lang w:val="en-US"/>
              </w:rPr>
              <w:t>TC-AUTH-</w:t>
            </w:r>
            <w:r>
              <w:rPr>
                <w:spacing w:val="-5"/>
                <w:sz w:val="17"/>
                <w:szCs w:val="17"/>
                <w:shd w:val="nil" w:color="auto" w:fill="auto"/>
                <w:rtl w:val="0"/>
                <w:lang w:val="en-US"/>
              </w:rPr>
              <w:t>02</w:t>
            </w:r>
          </w:p>
        </w:tc>
      </w:tr>
    </w:tbl>
    <w:p>
      <w:pPr>
        <w:pStyle w:val="Body Text"/>
        <w:spacing w:before="5"/>
        <w:ind w:left="98" w:hanging="98"/>
        <w:rPr>
          <w:b w:val="1"/>
          <w:bCs w:val="1"/>
          <w:sz w:val="3"/>
          <w:szCs w:val="3"/>
        </w:rPr>
      </w:pPr>
    </w:p>
    <w:p>
      <w:pPr>
        <w:pStyle w:val="Heading 2"/>
        <w:numPr>
          <w:ilvl w:val="1"/>
          <w:numId w:val="31"/>
        </w:numPr>
        <w:spacing w:before="216"/>
      </w:pPr>
      <w:bookmarkStart w:name="CoverageSummary" w:id="38"/>
      <w:bookmarkEnd w:id="38"/>
      <w:r>
        <w:rPr>
          <w:rtl w:val="0"/>
        </w:rPr>
        <w:t>C</w:t>
      </w:r>
      <w:r>
        <w:rPr>
          <w:rtl w:val="0"/>
          <w:lang w:val="en-US"/>
        </w:rPr>
        <w:t>overage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Summary</w:t>
      </w:r>
    </w:p>
    <w:p>
      <w:pPr>
        <w:pStyle w:val="Body Text"/>
        <w:spacing w:before="69"/>
        <w:ind w:left="0" w:firstLine="0"/>
        <w:rPr>
          <w:b w:val="1"/>
          <w:bCs w:val="1"/>
          <w:sz w:val="20"/>
          <w:szCs w:val="20"/>
        </w:rPr>
      </w:pPr>
    </w:p>
    <w:tbl>
      <w:tblPr>
        <w:tblW w:w="9731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95"/>
        <w:gridCol w:w="1298"/>
        <w:gridCol w:w="1598"/>
        <w:gridCol w:w="3840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Requirement</w:t>
            </w:r>
            <w:r>
              <w:rPr>
                <w:b w:val="1"/>
                <w:bCs w:val="1"/>
                <w:spacing w:val="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class</w:t>
            </w:r>
          </w:p>
        </w:tc>
        <w:tc>
          <w:tcPr>
            <w:tcW w:type="dxa" w:w="12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Count</w:t>
            </w:r>
          </w:p>
        </w:tc>
        <w:tc>
          <w:tcPr>
            <w:tcW w:type="dxa" w:w="15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415"/>
            </w:tcMar>
            <w:vAlign w:val="top"/>
          </w:tcPr>
          <w:p>
            <w:pPr>
              <w:pStyle w:val="Table Paragraph"/>
              <w:spacing w:before="44" w:line="280" w:lineRule="auto"/>
              <w:ind w:right="335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Covered</w:t>
            </w:r>
            <w:r>
              <w:rPr>
                <w:b w:val="1"/>
                <w:bCs w:val="1"/>
                <w:spacing w:val="-1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by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test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cases</w:t>
            </w:r>
          </w:p>
        </w:tc>
        <w:tc>
          <w:tcPr>
            <w:tcW w:type="dxa" w:w="38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Notes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Functional</w:t>
            </w:r>
            <w:r>
              <w:rPr>
                <w:b w:val="1"/>
                <w:bCs w:val="1"/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(HMS-F-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2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30</w:t>
            </w:r>
          </w:p>
        </w:tc>
        <w:tc>
          <w:tcPr>
            <w:tcW w:type="dxa" w:w="15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30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30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(100%)</w:t>
            </w:r>
          </w:p>
        </w:tc>
        <w:tc>
          <w:tcPr>
            <w:tcW w:type="dxa" w:w="38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25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cases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Functional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Non-functional</w:t>
            </w:r>
            <w:r>
              <w:rPr>
                <w:b w:val="1"/>
                <w:bCs w:val="1"/>
                <w:spacing w:val="3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(HMS-NF-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2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15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(100%)</w:t>
            </w:r>
          </w:p>
        </w:tc>
        <w:tc>
          <w:tcPr>
            <w:tcW w:type="dxa" w:w="38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 w:line="280" w:lineRule="auto"/>
            </w:pP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Performance, usability, portability, maintainability,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 reliability, safety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Security</w:t>
            </w: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(HMS-SEC-</w:t>
            </w:r>
            <w:r>
              <w:rPr>
                <w:b w:val="1"/>
                <w:bCs w:val="1"/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2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>8</w:t>
            </w:r>
          </w:p>
        </w:tc>
        <w:tc>
          <w:tcPr>
            <w:tcW w:type="dxa" w:w="15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8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8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(100%)</w:t>
            </w:r>
          </w:p>
        </w:tc>
        <w:tc>
          <w:tcPr>
            <w:tcW w:type="dxa" w:w="38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12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cases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include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security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Total</w:t>
            </w:r>
            <w:r>
              <w:rPr>
                <w:b w:val="1"/>
                <w:bCs w:val="1"/>
                <w:spacing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requirements</w:t>
            </w:r>
          </w:p>
        </w:tc>
        <w:tc>
          <w:tcPr>
            <w:tcW w:type="dxa" w:w="12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49</w:t>
            </w:r>
          </w:p>
        </w:tc>
        <w:tc>
          <w:tcPr>
            <w:tcW w:type="dxa" w:w="1598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49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49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(100%)</w:t>
            </w:r>
          </w:p>
        </w:tc>
        <w:tc>
          <w:tcPr>
            <w:tcW w:type="dxa" w:w="3840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161"/>
            </w:tcMar>
            <w:vAlign w:val="top"/>
          </w:tcPr>
          <w:p>
            <w:pPr>
              <w:pStyle w:val="Table Paragraph"/>
              <w:spacing w:before="44" w:line="280" w:lineRule="auto"/>
              <w:ind w:right="81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36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cases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total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(minimum</w:t>
            </w:r>
            <w:r>
              <w:rPr>
                <w:spacing w:val="-9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required: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7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–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10)</w:t>
            </w:r>
          </w:p>
        </w:tc>
      </w:tr>
    </w:tbl>
    <w:p>
      <w:pPr>
        <w:pStyle w:val="Body Text"/>
        <w:spacing w:before="69"/>
        <w:ind w:left="98" w:hanging="98"/>
        <w:rPr>
          <w:b w:val="1"/>
          <w:bCs w:val="1"/>
          <w:sz w:val="20"/>
          <w:szCs w:val="20"/>
        </w:rPr>
      </w:pPr>
    </w:p>
    <w:p>
      <w:pPr>
        <w:pStyle w:val="Body"/>
        <w:spacing w:before="222" w:line="242" w:lineRule="auto"/>
        <w:ind w:left="87" w:right="623" w:firstLine="0"/>
        <w:rPr>
          <w:b w:val="1"/>
          <w:bCs w:val="1"/>
          <w:sz w:val="21"/>
          <w:szCs w:val="21"/>
        </w:rPr>
      </w:pPr>
      <w:bookmarkStart w:name="TestCasePriorityDistributionHigh" w:id="39"/>
      <w:bookmarkEnd w:id="39"/>
      <w:r>
        <w:rPr>
          <w:b w:val="1"/>
          <w:bCs w:val="1"/>
          <w:sz w:val="21"/>
          <w:szCs w:val="21"/>
          <w:rtl w:val="0"/>
        </w:rPr>
        <w:t>T</w:t>
      </w:r>
      <w:r>
        <w:rPr>
          <w:b w:val="1"/>
          <w:bCs w:val="1"/>
          <w:sz w:val="21"/>
          <w:szCs w:val="21"/>
          <w:rtl w:val="0"/>
        </w:rPr>
        <w:t>est</w:t>
      </w:r>
      <w:r>
        <w:rPr>
          <w:b w:val="1"/>
          <w:bCs w:val="1"/>
          <w:spacing w:val="-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case</w:t>
      </w:r>
      <w:r>
        <w:rPr>
          <w:b w:val="1"/>
          <w:bCs w:val="1"/>
          <w:spacing w:val="-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priority</w:t>
      </w:r>
      <w:r>
        <w:rPr>
          <w:b w:val="1"/>
          <w:bCs w:val="1"/>
          <w:spacing w:val="-9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distribution: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High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20,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Medium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15,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Low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—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1.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Smoke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en-US"/>
        </w:rPr>
        <w:t>set: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TC-AUTH-01,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</w:rPr>
        <w:t>TC-PAT-01,</w:t>
      </w:r>
      <w:r>
        <w:rPr>
          <w:b w:val="1"/>
          <w:bCs w:val="1"/>
          <w:spacing w:val="-8"/>
          <w:sz w:val="21"/>
          <w:szCs w:val="21"/>
          <w:rtl w:val="0"/>
        </w:rPr>
        <w:t xml:space="preserve"> </w:t>
      </w:r>
      <w:r>
        <w:rPr>
          <w:b w:val="1"/>
          <w:bCs w:val="1"/>
          <w:sz w:val="21"/>
          <w:szCs w:val="21"/>
          <w:rtl w:val="0"/>
          <w:lang w:val="pt-PT"/>
        </w:rPr>
        <w:t>TC-</w:t>
      </w:r>
      <w:r>
        <w:rPr>
          <w:b w:val="1"/>
          <w:bCs w:val="1"/>
          <w:spacing w:val="-2"/>
          <w:sz w:val="21"/>
          <w:szCs w:val="21"/>
          <w:rtl w:val="0"/>
          <w:lang w:val="pt-PT"/>
        </w:rPr>
        <w:t>APT-01.</w:t>
      </w:r>
    </w:p>
    <w:p>
      <w:pPr>
        <w:pStyle w:val="Body Text"/>
        <w:spacing w:before="50"/>
        <w:ind w:left="0" w:firstLine="0"/>
        <w:rPr>
          <w:b w:val="1"/>
          <w:bCs w:val="1"/>
        </w:rPr>
      </w:pPr>
    </w:p>
    <w:p>
      <w:pPr>
        <w:pStyle w:val="Heading"/>
        <w:numPr>
          <w:ilvl w:val="0"/>
          <w:numId w:val="32"/>
        </w:numPr>
      </w:pPr>
      <w:bookmarkStart w:name="TestMetricsReporting" w:id="40"/>
      <w:bookmarkEnd w:id="40"/>
      <w:r>
        <w:rPr>
          <w:rtl w:val="0"/>
        </w:rPr>
        <w:t>T</w:t>
      </w:r>
      <w:r>
        <w:rPr>
          <w:rtl w:val="0"/>
        </w:rPr>
        <w:t>est</w:t>
      </w:r>
      <w:r>
        <w:rPr>
          <w:spacing w:val="0"/>
          <w:rtl w:val="0"/>
        </w:rPr>
        <w:t xml:space="preserve"> </w:t>
      </w:r>
      <w:r>
        <w:rPr>
          <w:rtl w:val="0"/>
        </w:rPr>
        <w:t>Metrics</w:t>
      </w:r>
      <w:r>
        <w:rPr>
          <w:spacing w:val="0"/>
          <w:rtl w:val="0"/>
        </w:rPr>
        <w:t xml:space="preserve"> </w:t>
      </w:r>
      <w:r>
        <w:rPr>
          <w:rtl w:val="0"/>
        </w:rPr>
        <w:t>&amp;</w:t>
      </w:r>
      <w:r>
        <w:rPr>
          <w:spacing w:val="0"/>
          <w:rtl w:val="0"/>
        </w:rPr>
        <w:t xml:space="preserve"> </w:t>
      </w:r>
      <w:r>
        <w:rPr>
          <w:spacing w:val="0"/>
          <w:rtl w:val="0"/>
          <w:lang w:val="en-US"/>
        </w:rPr>
        <w:t>Reporting</w:t>
      </w:r>
    </w:p>
    <w:p>
      <w:pPr>
        <w:pStyle w:val="Body"/>
        <w:spacing w:before="346"/>
        <w:ind w:left="87" w:firstLine="0"/>
        <w:rPr>
          <w:b w:val="1"/>
          <w:bCs w:val="1"/>
          <w:sz w:val="21"/>
          <w:szCs w:val="21"/>
        </w:rPr>
      </w:pPr>
      <w:bookmarkStart w:name="MetricsCollected" w:id="41"/>
      <w:bookmarkEnd w:id="41"/>
      <w:r>
        <w:rPr>
          <w:b w:val="1"/>
          <w:bCs w:val="1"/>
          <w:sz w:val="21"/>
          <w:szCs w:val="21"/>
          <w:rtl w:val="0"/>
        </w:rPr>
        <w:t>M</w:t>
      </w:r>
      <w:r>
        <w:rPr>
          <w:b w:val="1"/>
          <w:bCs w:val="1"/>
          <w:sz w:val="21"/>
          <w:szCs w:val="21"/>
          <w:rtl w:val="0"/>
        </w:rPr>
        <w:t>etrics</w:t>
      </w:r>
      <w:r>
        <w:rPr>
          <w:b w:val="1"/>
          <w:bCs w:val="1"/>
          <w:spacing w:val="-3"/>
          <w:sz w:val="21"/>
          <w:szCs w:val="21"/>
          <w:rtl w:val="0"/>
        </w:rPr>
        <w:t xml:space="preserve"> </w:t>
      </w:r>
      <w:r>
        <w:rPr>
          <w:b w:val="1"/>
          <w:bCs w:val="1"/>
          <w:spacing w:val="-2"/>
          <w:sz w:val="21"/>
          <w:szCs w:val="21"/>
          <w:rtl w:val="0"/>
          <w:lang w:val="en-US"/>
        </w:rPr>
        <w:t>collected:</w:t>
      </w:r>
    </w:p>
    <w:p>
      <w:pPr>
        <w:pStyle w:val="Body Text"/>
        <w:spacing w:before="138"/>
        <w:ind w:left="0" w:firstLine="0"/>
        <w:rPr>
          <w:b w:val="1"/>
          <w:bCs w:val="1"/>
          <w:sz w:val="20"/>
          <w:szCs w:val="20"/>
        </w:rPr>
      </w:pPr>
    </w:p>
    <w:tbl>
      <w:tblPr>
        <w:tblW w:w="9730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95"/>
        <w:gridCol w:w="3594"/>
        <w:gridCol w:w="3041"/>
      </w:tblGrid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Metric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Definition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Target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%</w:t>
            </w:r>
            <w:r>
              <w:rPr>
                <w:b w:val="1"/>
                <w:bCs w:val="1"/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b w:val="1"/>
                <w:bCs w:val="1"/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cases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executed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executed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÷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planned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×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100%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at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exit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% passed /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failed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passed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(failed)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÷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executed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×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≥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95% passed; 100% of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High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Defect</w:t>
            </w:r>
            <w:r>
              <w:rPr>
                <w:b w:val="1"/>
                <w:bCs w:val="1"/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density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defects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÷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KLOC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(per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feature)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5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per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KLOC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at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exit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Defect</w:t>
            </w:r>
            <w:r>
              <w:rPr>
                <w:b w:val="1"/>
                <w:bCs w:val="1"/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aging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days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from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open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to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closed,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by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severity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Critical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days;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High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5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days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Requirement</w:t>
            </w:r>
            <w:r>
              <w:rPr>
                <w:b w:val="1"/>
                <w:bCs w:val="1"/>
                <w:spacing w:val="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coverage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requirements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with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≥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passed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test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÷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total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100%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Code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coverage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gcov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line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coverage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service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layer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≥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70%</w:t>
            </w:r>
            <w:r>
              <w:rPr>
                <w:spacing w:val="-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(HMS-NF-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008)</w:t>
            </w:r>
          </w:p>
        </w:tc>
      </w:tr>
      <w:tr>
        <w:tblPrEx>
          <w:shd w:val="clear" w:color="auto" w:fill="ced7e7"/>
        </w:tblPrEx>
        <w:trPr>
          <w:trHeight w:val="19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Memory-error</w:t>
            </w:r>
            <w:r>
              <w:rPr>
                <w:b w:val="1"/>
                <w:bCs w:val="1"/>
                <w:spacing w:val="-8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count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ASan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Valgrind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findings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system</w:t>
            </w:r>
            <w:r>
              <w:rPr>
                <w:spacing w:val="-5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run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0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(HMS-NF-</w:t>
            </w:r>
            <w:r>
              <w:rPr>
                <w:spacing w:val="-4"/>
                <w:sz w:val="18"/>
                <w:szCs w:val="18"/>
                <w:shd w:val="nil" w:color="auto" w:fill="auto"/>
                <w:rtl w:val="0"/>
                <w:lang w:val="en-US"/>
              </w:rPr>
              <w:t>009)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30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  <w:ind w:left="85" w:firstLine="0"/>
            </w:pP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Performance</w:t>
            </w:r>
            <w:r>
              <w:rPr>
                <w:b w:val="1"/>
                <w:bCs w:val="1"/>
                <w:spacing w:val="10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results</w:t>
            </w:r>
          </w:p>
        </w:tc>
        <w:tc>
          <w:tcPr>
            <w:tcW w:type="dxa" w:w="3594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44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P95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of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search,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booking,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start-up</w:t>
            </w:r>
            <w:r>
              <w:rPr>
                <w:spacing w:val="-3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8"/>
                <w:szCs w:val="18"/>
                <w:shd w:val="nil" w:color="auto" w:fill="auto"/>
                <w:rtl w:val="0"/>
                <w:lang w:val="en-US"/>
              </w:rPr>
              <w:t>times</w:t>
            </w:r>
          </w:p>
        </w:tc>
        <w:tc>
          <w:tcPr>
            <w:tcW w:type="dxa" w:w="30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193"/>
            </w:tcMar>
            <w:vAlign w:val="top"/>
          </w:tcPr>
          <w:p>
            <w:pPr>
              <w:pStyle w:val="Table Paragraph"/>
              <w:spacing w:before="44" w:line="280" w:lineRule="auto"/>
              <w:ind w:left="85" w:right="113" w:firstLine="0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Search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s,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booking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s,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start-up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≤</w:t>
            </w:r>
            <w:r>
              <w:rPr>
                <w:spacing w:val="-6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5 </w:t>
            </w:r>
            <w:r>
              <w:rPr>
                <w:spacing w:val="-10"/>
                <w:sz w:val="18"/>
                <w:szCs w:val="18"/>
                <w:shd w:val="nil" w:color="auto" w:fill="auto"/>
                <w:rtl w:val="0"/>
                <w:lang w:val="en-US"/>
              </w:rPr>
              <w:t>s</w:t>
            </w:r>
          </w:p>
        </w:tc>
      </w:tr>
    </w:tbl>
    <w:p>
      <w:pPr>
        <w:pStyle w:val="Body Text"/>
        <w:spacing w:before="138"/>
        <w:ind w:left="98" w:hanging="98"/>
        <w:rPr>
          <w:b w:val="1"/>
          <w:bCs w:val="1"/>
          <w:sz w:val="20"/>
          <w:szCs w:val="20"/>
        </w:rPr>
      </w:pPr>
    </w:p>
    <w:p>
      <w:pPr>
        <w:pStyle w:val="Body Text"/>
        <w:spacing w:before="47"/>
        <w:ind w:left="0" w:firstLine="0"/>
        <w:rPr>
          <w:b w:val="1"/>
          <w:bCs w:val="1"/>
        </w:rPr>
      </w:pPr>
    </w:p>
    <w:p>
      <w:pPr>
        <w:pStyle w:val="Body"/>
        <w:ind w:left="87" w:firstLine="0"/>
        <w:rPr>
          <w:b w:val="1"/>
          <w:bCs w:val="1"/>
          <w:sz w:val="21"/>
          <w:szCs w:val="21"/>
        </w:rPr>
      </w:pPr>
      <w:bookmarkStart w:name="Reports" w:id="42"/>
      <w:bookmarkEnd w:id="42"/>
      <w:r>
        <w:rPr>
          <w:b w:val="1"/>
          <w:bCs w:val="1"/>
          <w:spacing w:val="-2"/>
          <w:sz w:val="21"/>
          <w:szCs w:val="21"/>
          <w:rtl w:val="0"/>
        </w:rPr>
        <w:t>R</w:t>
      </w:r>
      <w:r>
        <w:rPr>
          <w:b w:val="1"/>
          <w:bCs w:val="1"/>
          <w:spacing w:val="-2"/>
          <w:sz w:val="21"/>
          <w:szCs w:val="21"/>
          <w:rtl w:val="0"/>
          <w:lang w:val="en-US"/>
        </w:rPr>
        <w:t>eports:</w:t>
      </w:r>
    </w:p>
    <w:p>
      <w:pPr>
        <w:pStyle w:val="Body"/>
        <w:sectPr>
          <w:headerReference w:type="default" r:id="rId18"/>
          <w:pgSz w:w="11900" w:h="16840" w:orient="portrait"/>
          <w:pgMar w:top="1440" w:right="992" w:bottom="560" w:left="992" w:header="160" w:footer="320"/>
          <w:bidi w:val="0"/>
        </w:sectPr>
      </w:pPr>
    </w:p>
    <w:p>
      <w:pPr>
        <w:pStyle w:val="List Paragraph"/>
        <w:numPr>
          <w:ilvl w:val="0"/>
          <w:numId w:val="34"/>
        </w:numPr>
        <w:bidi w:val="0"/>
        <w:spacing w:before="1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Daily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execution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status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during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execution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weeks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(executed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passed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failed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/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blocked).</w:t>
      </w:r>
    </w:p>
    <w:p>
      <w:pPr>
        <w:pStyle w:val="List Paragraph"/>
        <w:numPr>
          <w:ilvl w:val="0"/>
          <w:numId w:val="34"/>
        </w:numPr>
        <w:bidi w:val="0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Sprint</w:t>
      </w:r>
      <w:r>
        <w:rPr>
          <w:spacing w:val="-6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each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sprint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review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(coverage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and</w:t>
      </w:r>
      <w:r>
        <w:rPr>
          <w:spacing w:val="-4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open</w:t>
      </w:r>
      <w:r>
        <w:rPr>
          <w:spacing w:val="-3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defects).</w:t>
      </w:r>
    </w:p>
    <w:p>
      <w:pPr>
        <w:pStyle w:val="List Paragraph"/>
        <w:numPr>
          <w:ilvl w:val="0"/>
          <w:numId w:val="34"/>
        </w:numPr>
        <w:bidi w:val="0"/>
        <w:spacing w:before="63"/>
        <w:ind w:right="0"/>
        <w:jc w:val="left"/>
        <w:rPr>
          <w:sz w:val="21"/>
          <w:szCs w:val="21"/>
          <w:rtl w:val="0"/>
          <w:lang w:val="en-US"/>
        </w:rPr>
      </w:pPr>
      <w:r>
        <w:rPr>
          <w:position w:val="2"/>
          <w:sz w:val="21"/>
          <w:szCs w:val="21"/>
          <w:rtl w:val="0"/>
          <w:lang w:val="en-US"/>
        </w:rPr>
        <w:t>Final</w:t>
      </w:r>
      <w:r>
        <w:rPr>
          <w:spacing w:val="-7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Test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Summary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Report: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results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against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exit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criteria,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open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defects,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residual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position w:val="2"/>
          <w:sz w:val="21"/>
          <w:szCs w:val="21"/>
          <w:rtl w:val="0"/>
          <w:lang w:val="en-US"/>
        </w:rPr>
        <w:t>risks,</w:t>
      </w:r>
      <w:r>
        <w:rPr>
          <w:spacing w:val="-5"/>
          <w:position w:val="2"/>
          <w:sz w:val="21"/>
          <w:szCs w:val="21"/>
          <w:rtl w:val="0"/>
          <w:lang w:val="en-US"/>
        </w:rPr>
        <w:t xml:space="preserve"> </w:t>
      </w:r>
      <w:r>
        <w:rPr>
          <w:spacing w:val="-2"/>
          <w:position w:val="2"/>
          <w:sz w:val="21"/>
          <w:szCs w:val="21"/>
          <w:rtl w:val="0"/>
          <w:lang w:val="en-US"/>
        </w:rPr>
        <w:t>recommendation.</w:t>
      </w:r>
    </w:p>
    <w:p>
      <w:pPr>
        <w:pStyle w:val="Body Text"/>
        <w:spacing w:before="53"/>
        <w:ind w:left="0" w:firstLine="0"/>
      </w:pPr>
    </w:p>
    <w:p>
      <w:pPr>
        <w:pStyle w:val="Heading"/>
        <w:numPr>
          <w:ilvl w:val="0"/>
          <w:numId w:val="35"/>
        </w:numPr>
      </w:pPr>
      <w:bookmarkStart w:name="Approvals" w:id="43"/>
      <w:bookmarkEnd w:id="43"/>
      <w:r>
        <w:rPr>
          <w:spacing w:val="0"/>
          <w:rtl w:val="0"/>
        </w:rPr>
        <w:t>A</w:t>
      </w:r>
      <w:r>
        <w:rPr>
          <w:spacing w:val="0"/>
          <w:rtl w:val="0"/>
          <w:lang w:val="it-IT"/>
        </w:rPr>
        <w:t>pprovals</w:t>
      </w:r>
    </w:p>
    <w:p>
      <w:pPr>
        <w:pStyle w:val="Body Text"/>
        <w:spacing w:before="160"/>
        <w:ind w:left="0" w:firstLine="0"/>
        <w:rPr>
          <w:b w:val="1"/>
          <w:bCs w:val="1"/>
          <w:sz w:val="20"/>
          <w:szCs w:val="20"/>
        </w:rPr>
      </w:pPr>
    </w:p>
    <w:tbl>
      <w:tblPr>
        <w:tblW w:w="9731" w:type="dxa"/>
        <w:jc w:val="left"/>
        <w:tblInd w:w="20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95"/>
        <w:gridCol w:w="3295"/>
        <w:gridCol w:w="3441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b w:val="1"/>
                <w:bCs w:val="1"/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>Role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b w:val="1"/>
                <w:bCs w:val="1"/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>Name</w:t>
            </w:r>
          </w:p>
        </w:tc>
        <w:tc>
          <w:tcPr>
            <w:tcW w:type="dxa" w:w="34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dce6f2"/>
            <w:tcMar>
              <w:top w:type="dxa" w:w="80"/>
              <w:left w:type="dxa" w:w="164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</w:pP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Signature</w:t>
            </w:r>
            <w:r>
              <w:rPr>
                <w:b w:val="1"/>
                <w:bCs w:val="1"/>
                <w:spacing w:val="-7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b w:val="1"/>
                <w:bCs w:val="1"/>
                <w:sz w:val="19"/>
                <w:szCs w:val="19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Date</w:t>
            </w:r>
          </w:p>
        </w:tc>
      </w:tr>
      <w:tr>
        <w:tblPrEx>
          <w:shd w:val="clear" w:color="auto" w:fill="ced7e7"/>
        </w:tblPrEx>
        <w:trPr>
          <w:trHeight w:val="273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 xml:space="preserve">QA 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>Lead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rFonts w:ascii="Calibri" w:hAnsi="Calibri"/>
                <w:sz w:val="19"/>
                <w:szCs w:val="19"/>
                <w:rtl w:val="0"/>
              </w:rPr>
              <w:t>Shristi Saha</w:t>
            </w:r>
          </w:p>
        </w:tc>
        <w:tc>
          <w:tcPr>
            <w:tcW w:type="dxa" w:w="34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8"/>
                <w:szCs w:val="1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6.10.2026</w:t>
            </w:r>
          </w:p>
        </w:tc>
      </w:tr>
      <w:tr>
        <w:tblPrEx>
          <w:shd w:val="clear" w:color="auto" w:fill="ced7e7"/>
        </w:tblPrEx>
        <w:trPr>
          <w:trHeight w:val="273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Dev</w:t>
            </w:r>
            <w:r>
              <w:rPr>
                <w:spacing w:val="-1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>Lead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Paras</w:t>
            </w:r>
            <w:r>
              <w:rPr>
                <w:spacing w:val="-10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Agarwal</w:t>
            </w:r>
          </w:p>
        </w:tc>
        <w:tc>
          <w:tcPr>
            <w:tcW w:type="dxa" w:w="34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8"/>
                <w:szCs w:val="1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6.10.2026</w:t>
            </w:r>
          </w:p>
        </w:tc>
      </w:tr>
      <w:tr>
        <w:tblPrEx>
          <w:shd w:val="clear" w:color="auto" w:fill="ced7e7"/>
        </w:tblPrEx>
        <w:trPr>
          <w:trHeight w:val="273" w:hRule="atLeast"/>
        </w:trPr>
        <w:tc>
          <w:tcPr>
            <w:tcW w:type="dxa" w:w="29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Product</w:t>
            </w:r>
            <w:r>
              <w:rPr>
                <w:spacing w:val="-4"/>
                <w:sz w:val="19"/>
                <w:szCs w:val="19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spacing w:val="-2"/>
                <w:sz w:val="19"/>
                <w:szCs w:val="19"/>
                <w:shd w:val="nil" w:color="auto" w:fill="auto"/>
                <w:rtl w:val="0"/>
                <w:lang w:val="en-US"/>
              </w:rPr>
              <w:t>Owner</w:t>
            </w:r>
          </w:p>
        </w:tc>
        <w:tc>
          <w:tcPr>
            <w:tcW w:type="dxa" w:w="3295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165"/>
              <w:bottom w:type="dxa" w:w="80"/>
              <w:right w:type="dxa" w:w="80"/>
            </w:tcMar>
            <w:vAlign w:val="top"/>
          </w:tcPr>
          <w:p>
            <w:pPr>
              <w:pStyle w:val="Table Paragraph"/>
              <w:spacing w:before="29"/>
              <w:ind w:left="85" w:firstLine="0"/>
            </w:pPr>
            <w:r>
              <w:rPr>
                <w:sz w:val="19"/>
                <w:szCs w:val="19"/>
                <w:shd w:val="nil" w:color="auto" w:fill="auto"/>
                <w:rtl w:val="0"/>
                <w:lang w:val="en-US"/>
              </w:rPr>
              <w:t>Ashok Kumar Patil</w:t>
            </w:r>
          </w:p>
        </w:tc>
        <w:tc>
          <w:tcPr>
            <w:tcW w:type="dxa" w:w="3441"/>
            <w:tcBorders>
              <w:top w:val="single" w:color="c0c0c0" w:sz="4" w:space="0" w:shadow="0" w:frame="0"/>
              <w:left w:val="single" w:color="c0c0c0" w:sz="4" w:space="0" w:shadow="0" w:frame="0"/>
              <w:bottom w:val="single" w:color="c0c0c0" w:sz="4" w:space="0" w:shadow="0" w:frame="0"/>
              <w:right w:val="single" w:color="c0c0c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8"/>
                <w:szCs w:val="18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6.10.2026</w:t>
            </w:r>
          </w:p>
        </w:tc>
      </w:tr>
    </w:tbl>
    <w:p>
      <w:pPr>
        <w:pStyle w:val="Body Text"/>
        <w:spacing w:before="160"/>
        <w:ind w:left="98" w:hanging="98"/>
      </w:pPr>
      <w:r>
        <w:rPr>
          <w:b w:val="1"/>
          <w:bCs w:val="1"/>
          <w:sz w:val="20"/>
          <w:szCs w:val="20"/>
        </w:rPr>
      </w:r>
    </w:p>
    <w:sectPr>
      <w:headerReference w:type="default" r:id="rId19"/>
      <w:pgSz w:w="11900" w:h="16840" w:orient="portrait"/>
      <w:pgMar w:top="1440" w:right="992" w:bottom="560" w:left="992" w:header="160" w:footer="3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before="0" w:line="200" w:lineRule="exact"/>
      <w:ind w:left="0" w:firstLine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Text"/>
      <w:spacing w:before="0" w:line="200" w:lineRule="exact"/>
      <w:ind w:left="0" w:firstLine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773723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2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2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673099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27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7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28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8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29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9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30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9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31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0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32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1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33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33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34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2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35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3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36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4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3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3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3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5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39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6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40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7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5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41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41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42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8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43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39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44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0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6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4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4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4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1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47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2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48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3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7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49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49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50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4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51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5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52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6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8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53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53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54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7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55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8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56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49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9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5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5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5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0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59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1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60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2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0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61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1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62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3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63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4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64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5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65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5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66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6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67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7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68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8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69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69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70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59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71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0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72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1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73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3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74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2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75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3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76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4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77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77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78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5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79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6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80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7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header15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773722</wp:posOffset>
          </wp:positionH>
          <wp:positionV relativeFrom="page">
            <wp:posOffset>254000</wp:posOffset>
          </wp:positionV>
          <wp:extent cx="293077" cy="381000"/>
          <wp:effectExtent l="0" t="0" r="0" b="0"/>
          <wp:wrapNone/>
          <wp:docPr id="1073741881" name="officeArt object" descr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81" name="Image 1" descr="Imag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3077" cy="38100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659200</wp:posOffset>
              </wp:positionV>
              <wp:extent cx="2355850" cy="279400"/>
              <wp:effectExtent l="0" t="0" r="0" b="0"/>
              <wp:wrapNone/>
              <wp:docPr id="1073741882" name="officeArt object" descr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55850" cy="2794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203" w:lineRule="exact"/>
                            <w:ind w:left="20" w:firstLine="0"/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pP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it-IT"/>
                            </w:rPr>
                            <w:t>PES</w:t>
                          </w:r>
                          <w:r>
                            <w:rPr>
                              <w:b w:val="1"/>
                              <w:bCs w:val="1"/>
                              <w:spacing w:val="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  <w:lang w:val="en-US"/>
                            </w:rPr>
                            <w:t>UNIVERSITY,</w:t>
                          </w:r>
                          <w:r>
                            <w:rPr>
                              <w:b w:val="1"/>
                              <w:bCs w:val="1"/>
                              <w:spacing w:val="2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b w:val="1"/>
                              <w:bCs w:val="1"/>
                              <w:spacing w:val="-2"/>
                              <w:sz w:val="18"/>
                              <w:szCs w:val="18"/>
                              <w:rtl w:val="0"/>
                            </w:rPr>
                            <w:t>BANGALORE</w:t>
                          </w:r>
                          <w:r>
                            <w:rPr>
                              <w:b w:val="1"/>
                              <w:bCs w:val="1"/>
                              <w:sz w:val="18"/>
                              <w:szCs w:val="18"/>
                            </w:rPr>
                          </w:r>
                        </w:p>
                        <w:p>
                          <w:pPr>
                            <w:pStyle w:val="Body"/>
                            <w:ind w:left="20" w:firstLine="0"/>
                          </w:pP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Department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de-DE"/>
                            </w:rPr>
                            <w:t>Computer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  <w:lang w:val="en-US"/>
                            </w:rPr>
                            <w:t>Science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 w:val="0"/>
                            </w:rPr>
                            <w:t>and</w:t>
                          </w:r>
                          <w:r>
                            <w:rPr>
                              <w:spacing w:val="-1"/>
                              <w:sz w:val="18"/>
                              <w:szCs w:val="18"/>
                              <w:rtl w:val="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 w:val="0"/>
                              <w:lang w:val="nl-NL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8" type="#_x0000_t202" style="visibility:visible;position:absolute;margin-left:53.0pt;margin-top:51.9pt;width:185.5pt;height:22.0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203" w:lineRule="exact"/>
                      <w:ind w:left="20" w:firstLine="0"/>
                      <w:rPr>
                        <w:b w:val="1"/>
                        <w:bCs w:val="1"/>
                        <w:sz w:val="18"/>
                        <w:szCs w:val="18"/>
                      </w:rPr>
                    </w:pP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it-IT"/>
                      </w:rPr>
                      <w:t>PES</w:t>
                    </w:r>
                    <w:r>
                      <w:rPr>
                        <w:b w:val="1"/>
                        <w:bCs w:val="1"/>
                        <w:spacing w:val="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  <w:lang w:val="en-US"/>
                      </w:rPr>
                      <w:t>UNIVERSITY,</w:t>
                    </w:r>
                    <w:r>
                      <w:rPr>
                        <w:b w:val="1"/>
                        <w:bCs w:val="1"/>
                        <w:spacing w:val="2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b w:val="1"/>
                        <w:bCs w:val="1"/>
                        <w:spacing w:val="-2"/>
                        <w:sz w:val="18"/>
                        <w:szCs w:val="18"/>
                        <w:rtl w:val="0"/>
                      </w:rPr>
                      <w:t>BANGALORE</w:t>
                    </w:r>
                    <w:r>
                      <w:rPr>
                        <w:b w:val="1"/>
                        <w:bCs w:val="1"/>
                        <w:sz w:val="18"/>
                        <w:szCs w:val="18"/>
                      </w:rPr>
                    </w:r>
                  </w:p>
                  <w:p>
                    <w:pPr>
                      <w:pStyle w:val="Body"/>
                      <w:ind w:left="20" w:firstLine="0"/>
                    </w:pP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Department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of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de-DE"/>
                      </w:rPr>
                      <w:t>Computer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  <w:lang w:val="en-US"/>
                      </w:rPr>
                      <w:t>Science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 w:val="0"/>
                      </w:rPr>
                      <w:t>and</w:t>
                    </w:r>
                    <w:r>
                      <w:rPr>
                        <w:spacing w:val="-1"/>
                        <w:sz w:val="18"/>
                        <w:szCs w:val="18"/>
                        <w:rtl w:val="0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  <w:szCs w:val="18"/>
                        <w:rtl w:val="0"/>
                        <w:lang w:val="nl-NL"/>
                      </w:rPr>
                      <w:t>Engineering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673100</wp:posOffset>
              </wp:positionH>
              <wp:positionV relativeFrom="page">
                <wp:posOffset>10325100</wp:posOffset>
              </wp:positionV>
              <wp:extent cx="1797686" cy="127000"/>
              <wp:effectExtent l="0" t="0" r="0" b="0"/>
              <wp:wrapNone/>
              <wp:docPr id="1073741883" name="officeArt object" descr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97686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HMS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Software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Test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Plan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v1.0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—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Team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69" type="#_x0000_t202" style="visibility:visible;position:absolute;margin-left:53.0pt;margin-top:813.0pt;width:141.6pt;height:10.0pt;z-index:-251656192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HMS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Software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Test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Plan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v1.0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—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Team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11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5844828</wp:posOffset>
              </wp:positionH>
              <wp:positionV relativeFrom="page">
                <wp:posOffset>10325100</wp:posOffset>
              </wp:positionV>
              <wp:extent cx="581660" cy="127000"/>
              <wp:effectExtent l="0" t="0" r="0" b="0"/>
              <wp:wrapNone/>
              <wp:docPr id="1073741884" name="officeArt object" descr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1660" cy="1270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Body"/>
                            <w:spacing w:line="183" w:lineRule="exact"/>
                            <w:ind w:left="20" w:firstLine="0"/>
                          </w:pP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pt-PT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Page</w:t>
                          </w:r>
                          <w:r>
                            <w:rPr>
                              <w:outline w:val="0"/>
                              <w:color w:val="555555"/>
                              <w:spacing w:val="-6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begin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instrText xml:space="preserve"> PAGE </w:instrTex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separate" w:fldLock="0"/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1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fldChar w:fldCharType="end" w:fldLock="0"/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z w:val="16"/>
                              <w:szCs w:val="16"/>
                              <w:u w:color="555555"/>
                              <w:rtl w:val="0"/>
                              <w:lang w:val="en-US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of</w:t>
                          </w:r>
                          <w:r>
                            <w:rPr>
                              <w:outline w:val="0"/>
                              <w:color w:val="555555"/>
                              <w:spacing w:val="-2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 xml:space="preserve"> </w:t>
                          </w:r>
                          <w:r>
                            <w:rPr>
                              <w:outline w:val="0"/>
                              <w:color w:val="555555"/>
                              <w:spacing w:val="-5"/>
                              <w:sz w:val="16"/>
                              <w:szCs w:val="16"/>
                              <w:u w:color="555555"/>
                              <w:rtl w:val="0"/>
                              <w14:textFill>
                                <w14:solidFill>
                                  <w14:srgbClr w14:val="555555"/>
                                </w14:solidFill>
                              </w14:textFill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70" type="#_x0000_t202" style="visibility:visible;position:absolute;margin-left:460.2pt;margin-top:813.0pt;width:45.8pt;height:10.0pt;z-index:-251655168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Body"/>
                      <w:spacing w:line="183" w:lineRule="exact"/>
                      <w:ind w:left="20" w:firstLine="0"/>
                    </w:pP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pt-PT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Page</w:t>
                    </w:r>
                    <w:r>
                      <w:rPr>
                        <w:outline w:val="0"/>
                        <w:color w:val="555555"/>
                        <w:spacing w:val="-6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begin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instrText xml:space="preserve"> PAGE </w:instrTex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separate" w:fldLock="0"/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1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fldChar w:fldCharType="end" w:fldLock="0"/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z w:val="16"/>
                        <w:szCs w:val="16"/>
                        <w:u w:color="555555"/>
                        <w:rtl w:val="0"/>
                        <w:lang w:val="en-US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of</w:t>
                    </w:r>
                    <w:r>
                      <w:rPr>
                        <w:outline w:val="0"/>
                        <w:color w:val="555555"/>
                        <w:spacing w:val="-2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 xml:space="preserve"> </w:t>
                    </w:r>
                    <w:r>
                      <w:rPr>
                        <w:outline w:val="0"/>
                        <w:color w:val="555555"/>
                        <w:spacing w:val="-5"/>
                        <w:sz w:val="16"/>
                        <w:szCs w:val="16"/>
                        <w:u w:color="555555"/>
                        <w:rtl w:val="0"/>
                        <w14:textFill>
                          <w14:solidFill>
                            <w14:srgbClr w14:val="555555"/>
                          </w14:solidFill>
                        </w14:textFill>
                      </w:rPr>
                      <w:t>20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405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tabs>
          <w:tab w:val="left" w:pos="405"/>
        </w:tabs>
        <w:ind w:left="405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tabs>
          <w:tab w:val="left" w:pos="405"/>
        </w:tabs>
        <w:ind w:left="492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tabs>
          <w:tab w:val="left" w:pos="405"/>
        </w:tabs>
        <w:ind w:left="579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tabs>
          <w:tab w:val="left" w:pos="405"/>
        </w:tabs>
        <w:ind w:left="666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tabs>
          <w:tab w:val="left" w:pos="405"/>
        </w:tabs>
        <w:ind w:left="753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tabs>
          <w:tab w:val="left" w:pos="405"/>
        </w:tabs>
        <w:ind w:left="840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tabs>
          <w:tab w:val="left" w:pos="405"/>
        </w:tabs>
        <w:ind w:left="927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tabs>
          <w:tab w:val="left" w:pos="405"/>
        </w:tabs>
        <w:ind w:left="1014" w:hanging="318"/>
      </w:pPr>
      <w:rPr>
        <w:rFonts w:ascii="Calibri" w:cs="Calibri" w:hAnsi="Calibri" w:eastAsia="Calibri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615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•"/>
      <w:lvlJc w:val="left"/>
      <w:pPr>
        <w:ind w:left="615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7"/>
  </w:abstractNum>
  <w:abstractNum w:abstractNumId="13">
    <w:multiLevelType w:val="hybridMultilevel"/>
    <w:styleLink w:val="Imported Style 7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Imported Style 8"/>
  </w:abstractNum>
  <w:abstractNum w:abstractNumId="15">
    <w:multiLevelType w:val="hybridMultilevel"/>
    <w:styleLink w:val="Imported Style 8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Imported Style 9"/>
  </w:abstractNum>
  <w:abstractNum w:abstractNumId="17">
    <w:multiLevelType w:val="hybridMultilevel"/>
    <w:styleLink w:val="Imported Style 9"/>
    <w:lvl w:ilvl="0">
      <w:start w:val="1"/>
      <w:numFmt w:val="bullet"/>
      <w:suff w:val="tab"/>
      <w:lvlText w:val="•"/>
      <w:lvlJc w:val="left"/>
      <w:pPr>
        <w:ind w:left="615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615"/>
        </w:tabs>
        <w:ind w:left="154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615"/>
        </w:tabs>
        <w:ind w:left="2479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615"/>
        </w:tabs>
        <w:ind w:left="340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615"/>
        </w:tabs>
        <w:ind w:left="433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615"/>
        </w:tabs>
        <w:ind w:left="5268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615"/>
        </w:tabs>
        <w:ind w:left="619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615"/>
        </w:tabs>
        <w:ind w:left="7127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615"/>
        </w:tabs>
        <w:ind w:left="8056" w:hanging="25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3"/>
    </w:lvlOverride>
  </w:num>
  <w:num w:numId="4">
    <w:abstractNumId w:val="3"/>
  </w:num>
  <w:num w:numId="5">
    <w:abstractNumId w:val="2"/>
  </w:num>
  <w:num w:numId="6">
    <w:abstractNumId w:val="0"/>
    <w:lvlOverride w:ilvl="0">
      <w:startOverride w:val="4"/>
    </w:lvlOverride>
  </w:num>
  <w:num w:numId="7">
    <w:abstractNumId w:val="5"/>
  </w:num>
  <w:num w:numId="8">
    <w:abstractNumId w:val="4"/>
  </w:num>
  <w:num w:numId="9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615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1549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2479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340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433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526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6197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7127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8056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0"/>
    <w:lvlOverride w:ilvl="0">
      <w:startOverride w:val="5"/>
      <w:lvl w:ilvl="0">
        <w:start w:val="5"/>
        <w:numFmt w:val="decimal"/>
        <w:suff w:val="tab"/>
        <w:lvlText w:val="%1."/>
        <w:lvlJc w:val="left"/>
        <w:pPr>
          <w:ind w:left="406" w:hanging="31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tabs>
            <w:tab w:val="left" w:pos="477"/>
          </w:tabs>
          <w:ind w:left="477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tabs>
            <w:tab w:val="left" w:pos="477"/>
          </w:tabs>
          <w:ind w:left="564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477"/>
          </w:tabs>
          <w:ind w:left="651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477"/>
          </w:tabs>
          <w:ind w:left="738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477"/>
          </w:tabs>
          <w:ind w:left="825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477"/>
          </w:tabs>
          <w:ind w:left="912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477"/>
          </w:tabs>
          <w:ind w:left="999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477"/>
          </w:tabs>
          <w:ind w:left="1086" w:hanging="39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7"/>
  </w:num>
  <w:num w:numId="12">
    <w:abstractNumId w:val="6"/>
  </w:num>
  <w:num w:numId="13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615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1549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2479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340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433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5268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6197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7127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8056" w:hanging="257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6"/>
    </w:lvlOverride>
  </w:num>
  <w:num w:numId="15">
    <w:abstractNumId w:val="0"/>
    <w:lvlOverride w:ilvl="0">
      <w:startOverride w:val="7"/>
    </w:lvlOverride>
  </w:num>
  <w:num w:numId="16">
    <w:abstractNumId w:val="9"/>
  </w:num>
  <w:num w:numId="17">
    <w:abstractNumId w:val="8"/>
  </w:num>
  <w:num w:numId="18">
    <w:abstractNumId w:val="0"/>
    <w:lvlOverride w:ilvl="0">
      <w:startOverride w:val="8"/>
    </w:lvlOverride>
  </w:num>
  <w:num w:numId="19">
    <w:abstractNumId w:val="11"/>
  </w:num>
  <w:num w:numId="20">
    <w:abstractNumId w:val="10"/>
  </w:num>
  <w:num w:numId="21">
    <w:abstractNumId w:val="0"/>
    <w:lvlOverride w:ilvl="0">
      <w:startOverride w:val="9"/>
    </w:lvlOverride>
  </w:num>
  <w:num w:numId="22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609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tabs>
            <w:tab w:val="left" w:pos="609"/>
          </w:tabs>
          <w:ind w:left="696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609"/>
          </w:tabs>
          <w:ind w:left="783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609"/>
          </w:tabs>
          <w:ind w:left="870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609"/>
          </w:tabs>
          <w:ind w:left="957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609"/>
          </w:tabs>
          <w:ind w:left="1044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609"/>
          </w:tabs>
          <w:ind w:left="1131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609"/>
          </w:tabs>
          <w:ind w:left="1218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654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41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828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915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002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089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176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24">
    <w:abstractNumId w:val="13"/>
  </w:num>
  <w:num w:numId="25">
    <w:abstractNumId w:val="12"/>
  </w:num>
  <w:num w:numId="26">
    <w:abstractNumId w:val="12"/>
    <w:lvlOverride w:ilvl="0">
      <w:lvl w:ilvl="0">
        <w:start w:val="1"/>
        <w:numFmt w:val="bullet"/>
        <w:suff w:val="tab"/>
        <w:lvlText w:val="•"/>
        <w:lvlJc w:val="left"/>
        <w:pPr>
          <w:ind w:left="615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1549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2479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3408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4338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5268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6197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7127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615"/>
          </w:tabs>
          <w:ind w:left="8056" w:hanging="258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566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566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tabs>
            <w:tab w:val="left" w:pos="566"/>
          </w:tabs>
          <w:ind w:left="653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tabs>
            <w:tab w:val="left" w:pos="566"/>
          </w:tabs>
          <w:ind w:left="740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tabs>
            <w:tab w:val="left" w:pos="566"/>
          </w:tabs>
          <w:ind w:left="827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tabs>
            <w:tab w:val="left" w:pos="566"/>
          </w:tabs>
          <w:ind w:left="914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tabs>
            <w:tab w:val="left" w:pos="566"/>
          </w:tabs>
          <w:ind w:left="1001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tabs>
            <w:tab w:val="left" w:pos="566"/>
          </w:tabs>
          <w:ind w:left="1088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tabs>
            <w:tab w:val="left" w:pos="566"/>
          </w:tabs>
          <w:ind w:left="1175" w:hanging="479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28">
    <w:abstractNumId w:val="15"/>
  </w:num>
  <w:num w:numId="29">
    <w:abstractNumId w:val="14"/>
  </w:num>
  <w:num w:numId="30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654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41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828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915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002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089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176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3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ind w:left="609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696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83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870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957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044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131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218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609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696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83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870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957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044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131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218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17"/>
  </w:num>
  <w:num w:numId="34">
    <w:abstractNumId w:val="16"/>
  </w:num>
  <w:num w:numId="35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567" w:hanging="480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609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696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83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870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957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044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131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218" w:hanging="522"/>
        </w:pPr>
        <w:rPr>
          <w:rFonts w:ascii="Calibri" w:cs="Calibri" w:hAnsi="Calibri" w:eastAsia="Calibri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63" w:after="0" w:line="240" w:lineRule="auto"/>
      <w:ind w:left="615" w:right="0" w:hanging="257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429" w:lineRule="exact"/>
      <w:ind w:left="87" w:right="0" w:firstLine="0"/>
      <w:jc w:val="left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405" w:right="0" w:hanging="318"/>
      <w:jc w:val="left"/>
      <w:outlineLvl w:val="0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Table Paragraph">
    <w:name w:val="Table Paragraph"/>
    <w:next w:val="Table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33" w:after="0" w:line="240" w:lineRule="auto"/>
      <w:ind w:left="84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3">
    <w:name w:val="Heading 3"/>
    <w:next w:val="Heading 3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197" w:after="0" w:line="240" w:lineRule="auto"/>
      <w:ind w:left="87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64" w:after="0" w:line="240" w:lineRule="auto"/>
      <w:ind w:left="615" w:right="0" w:hanging="257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4"/>
      </w:numPr>
    </w:pPr>
  </w:style>
  <w:style w:type="numbering" w:styleId="Imported Style 3">
    <w:name w:val="Imported Style 3"/>
    <w:pPr>
      <w:numPr>
        <w:numId w:val="7"/>
      </w:numPr>
    </w:pPr>
  </w:style>
  <w:style w:type="numbering" w:styleId="Imported Style 4">
    <w:name w:val="Imported Style 4"/>
    <w:pPr>
      <w:numPr>
        <w:numId w:val="11"/>
      </w:numPr>
    </w:p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609" w:right="0" w:hanging="522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5">
    <w:name w:val="Imported Style 5"/>
    <w:pPr>
      <w:numPr>
        <w:numId w:val="16"/>
      </w:numPr>
    </w:pPr>
  </w:style>
  <w:style w:type="numbering" w:styleId="Imported Style 6">
    <w:name w:val="Imported Style 6"/>
    <w:pPr>
      <w:numPr>
        <w:numId w:val="19"/>
      </w:numPr>
    </w:pPr>
  </w:style>
  <w:style w:type="numbering" w:styleId="Imported Style 7">
    <w:name w:val="Imported Style 7"/>
    <w:pPr>
      <w:numPr>
        <w:numId w:val="24"/>
      </w:numPr>
    </w:pPr>
  </w:style>
  <w:style w:type="numbering" w:styleId="Imported Style 8">
    <w:name w:val="Imported Style 8"/>
    <w:pPr>
      <w:numPr>
        <w:numId w:val="28"/>
      </w:numPr>
    </w:pPr>
  </w:style>
  <w:style w:type="numbering" w:styleId="Imported Style 9">
    <w:name w:val="Imported Style 9"/>
    <w:pPr>
      <w:numPr>
        <w:numId w:val="3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header" Target="header10.xml"/><Relationship Id="rId15" Type="http://schemas.openxmlformats.org/officeDocument/2006/relationships/header" Target="header11.xml"/><Relationship Id="rId16" Type="http://schemas.openxmlformats.org/officeDocument/2006/relationships/header" Target="header12.xml"/><Relationship Id="rId17" Type="http://schemas.openxmlformats.org/officeDocument/2006/relationships/header" Target="header13.xml"/><Relationship Id="rId18" Type="http://schemas.openxmlformats.org/officeDocument/2006/relationships/header" Target="header14.xml"/><Relationship Id="rId19" Type="http://schemas.openxmlformats.org/officeDocument/2006/relationships/header" Target="header15.xml"/><Relationship Id="rId20" Type="http://schemas.openxmlformats.org/officeDocument/2006/relationships/numbering" Target="numbering.xml"/><Relationship Id="rId21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7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2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3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4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_rels/header15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