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65D4" w14:textId="23692D78" w:rsidR="0042600F" w:rsidRDefault="00563AC0">
      <w:r>
        <w:t>sfdv</w:t>
      </w:r>
    </w:p>
    <w:sectPr w:rsidR="00426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69"/>
    <w:rsid w:val="000409D7"/>
    <w:rsid w:val="0042600F"/>
    <w:rsid w:val="00563AC0"/>
    <w:rsid w:val="0065439C"/>
    <w:rsid w:val="0069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2625"/>
  <w15:chartTrackingRefBased/>
  <w15:docId w15:val="{B86FA8CB-84D3-4198-AAED-D9E296B4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Gurav</dc:creator>
  <cp:keywords/>
  <dc:description/>
  <cp:lastModifiedBy>Pranav Gurav</cp:lastModifiedBy>
  <cp:revision>2</cp:revision>
  <dcterms:created xsi:type="dcterms:W3CDTF">2023-02-09T09:44:00Z</dcterms:created>
  <dcterms:modified xsi:type="dcterms:W3CDTF">2023-02-09T09:44:00Z</dcterms:modified>
</cp:coreProperties>
</file>