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ED1A36" w14:textId="77777777" w:rsidR="00BF2B17" w:rsidRDefault="007E2155">
      <w:pPr>
        <w:spacing w:after="0"/>
        <w:jc w:val="center"/>
        <w:rPr>
          <w:b/>
          <w:sz w:val="28"/>
          <w:szCs w:val="28"/>
        </w:rPr>
      </w:pPr>
      <w:r>
        <w:rPr>
          <w:b/>
          <w:sz w:val="28"/>
          <w:szCs w:val="28"/>
        </w:rPr>
        <w:t>Ideation Phase</w:t>
      </w:r>
    </w:p>
    <w:p w14:paraId="7D136061" w14:textId="77777777" w:rsidR="00BF2B17" w:rsidRDefault="007E2155">
      <w:pPr>
        <w:spacing w:after="0"/>
        <w:jc w:val="center"/>
        <w:rPr>
          <w:b/>
          <w:sz w:val="28"/>
          <w:szCs w:val="28"/>
        </w:rPr>
      </w:pPr>
      <w:r>
        <w:rPr>
          <w:b/>
          <w:sz w:val="28"/>
          <w:szCs w:val="28"/>
        </w:rPr>
        <w:t>Empathize &amp; Discover</w:t>
      </w:r>
    </w:p>
    <w:p w14:paraId="6B65767A" w14:textId="77777777" w:rsidR="00BF2B17" w:rsidRDefault="00BF2B17">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BF2B17" w14:paraId="09D35FDA" w14:textId="77777777">
        <w:tc>
          <w:tcPr>
            <w:tcW w:w="4508" w:type="dxa"/>
          </w:tcPr>
          <w:p w14:paraId="2E7F0F4C" w14:textId="77777777" w:rsidR="00BF2B17" w:rsidRDefault="007E2155">
            <w:r>
              <w:t>Date</w:t>
            </w:r>
          </w:p>
        </w:tc>
        <w:tc>
          <w:tcPr>
            <w:tcW w:w="4508" w:type="dxa"/>
          </w:tcPr>
          <w:p w14:paraId="5B7A9C84" w14:textId="034C3408" w:rsidR="00BF2B17" w:rsidRDefault="007E2155">
            <w:r>
              <w:t xml:space="preserve">24 </w:t>
            </w:r>
            <w:r>
              <w:t>June</w:t>
            </w:r>
            <w:r>
              <w:t xml:space="preserve"> 2025</w:t>
            </w:r>
          </w:p>
        </w:tc>
      </w:tr>
      <w:tr w:rsidR="00BF2B17" w14:paraId="593CD96E" w14:textId="77777777">
        <w:tc>
          <w:tcPr>
            <w:tcW w:w="4508" w:type="dxa"/>
          </w:tcPr>
          <w:p w14:paraId="0D10F741" w14:textId="77777777" w:rsidR="00BF2B17" w:rsidRDefault="007E2155">
            <w:r>
              <w:t>Team ID</w:t>
            </w:r>
          </w:p>
        </w:tc>
        <w:tc>
          <w:tcPr>
            <w:tcW w:w="4508" w:type="dxa"/>
          </w:tcPr>
          <w:p w14:paraId="5EEA2FE9" w14:textId="1862D838" w:rsidR="00BF2B17" w:rsidRDefault="007E2155">
            <w:r w:rsidRPr="007E2155">
              <w:t>LTVIP2025TMID33537</w:t>
            </w:r>
          </w:p>
        </w:tc>
      </w:tr>
      <w:tr w:rsidR="00BF2B17" w14:paraId="5DAA764B" w14:textId="77777777">
        <w:tc>
          <w:tcPr>
            <w:tcW w:w="4508" w:type="dxa"/>
          </w:tcPr>
          <w:p w14:paraId="0E6E3E5C" w14:textId="77777777" w:rsidR="00BF2B17" w:rsidRDefault="007E2155">
            <w:r>
              <w:t>Project Name</w:t>
            </w:r>
          </w:p>
        </w:tc>
        <w:tc>
          <w:tcPr>
            <w:tcW w:w="4508" w:type="dxa"/>
          </w:tcPr>
          <w:p w14:paraId="365B0A64" w14:textId="2B6F4A91" w:rsidR="00BF2B17" w:rsidRDefault="007E2155">
            <w:proofErr w:type="spellStart"/>
            <w:r>
              <w:t>HealthAI</w:t>
            </w:r>
            <w:proofErr w:type="spellEnd"/>
            <w:r>
              <w:t>: Intelligent Healthcare Assistant Using IBM Granite Model</w:t>
            </w:r>
          </w:p>
        </w:tc>
      </w:tr>
      <w:tr w:rsidR="00BF2B17" w14:paraId="15605760" w14:textId="77777777">
        <w:tc>
          <w:tcPr>
            <w:tcW w:w="4508" w:type="dxa"/>
          </w:tcPr>
          <w:p w14:paraId="6F88FE86" w14:textId="77777777" w:rsidR="00BF2B17" w:rsidRDefault="007E2155">
            <w:r>
              <w:t>Maximum Marks</w:t>
            </w:r>
          </w:p>
        </w:tc>
        <w:tc>
          <w:tcPr>
            <w:tcW w:w="4508" w:type="dxa"/>
          </w:tcPr>
          <w:p w14:paraId="75994E5E" w14:textId="77777777" w:rsidR="00BF2B17" w:rsidRDefault="007E2155">
            <w:r>
              <w:t>4 Marks</w:t>
            </w:r>
          </w:p>
        </w:tc>
      </w:tr>
    </w:tbl>
    <w:p w14:paraId="2C04AEA8" w14:textId="77777777" w:rsidR="00BF2B17" w:rsidRDefault="00BF2B17">
      <w:pPr>
        <w:rPr>
          <w:b/>
          <w:sz w:val="24"/>
          <w:szCs w:val="24"/>
        </w:rPr>
      </w:pPr>
    </w:p>
    <w:p w14:paraId="4AAD2006" w14:textId="77777777" w:rsidR="00BF2B17" w:rsidRDefault="007E2155">
      <w:pPr>
        <w:rPr>
          <w:b/>
          <w:sz w:val="24"/>
          <w:szCs w:val="24"/>
        </w:rPr>
      </w:pPr>
      <w:r>
        <w:rPr>
          <w:b/>
          <w:sz w:val="24"/>
          <w:szCs w:val="24"/>
        </w:rPr>
        <w:t>Empathy Map Canvas:</w:t>
      </w:r>
    </w:p>
    <w:p w14:paraId="6EB25A79" w14:textId="77777777" w:rsidR="00BF2B17" w:rsidRDefault="007E2155">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4B45BB0F" w14:textId="77777777" w:rsidR="00BF2B17" w:rsidRDefault="00BF2B17">
      <w:pPr>
        <w:pBdr>
          <w:top w:val="nil"/>
          <w:left w:val="nil"/>
          <w:bottom w:val="nil"/>
          <w:right w:val="nil"/>
          <w:between w:val="nil"/>
        </w:pBdr>
        <w:spacing w:after="0" w:line="240" w:lineRule="auto"/>
        <w:jc w:val="both"/>
        <w:rPr>
          <w:color w:val="2A2A2A"/>
          <w:sz w:val="24"/>
          <w:szCs w:val="24"/>
        </w:rPr>
      </w:pPr>
    </w:p>
    <w:p w14:paraId="4D2605E4" w14:textId="77777777" w:rsidR="00BF2B17" w:rsidRDefault="007E2155">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46BCD4B1" w14:textId="77777777" w:rsidR="00BF2B17" w:rsidRDefault="007E2155">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55387479" w14:textId="77777777" w:rsidR="00BF2B17" w:rsidRDefault="007E2155">
      <w:pPr>
        <w:jc w:val="both"/>
        <w:rPr>
          <w:b/>
          <w:color w:val="2A2A2A"/>
          <w:sz w:val="24"/>
          <w:szCs w:val="24"/>
        </w:rPr>
      </w:pPr>
      <w:r>
        <w:rPr>
          <w:b/>
          <w:color w:val="2A2A2A"/>
          <w:sz w:val="24"/>
          <w:szCs w:val="24"/>
        </w:rPr>
        <w:t>Example:</w:t>
      </w:r>
    </w:p>
    <w:p w14:paraId="71D92E8E" w14:textId="77777777" w:rsidR="00BF2B17" w:rsidRDefault="007E2155">
      <w:pPr>
        <w:jc w:val="both"/>
        <w:rPr>
          <w:b/>
          <w:color w:val="2A2A2A"/>
          <w:sz w:val="24"/>
          <w:szCs w:val="24"/>
        </w:rPr>
      </w:pPr>
      <w:r>
        <w:rPr>
          <w:noProof/>
        </w:rPr>
        <w:drawing>
          <wp:inline distT="0" distB="0" distL="0" distR="0" wp14:anchorId="3D4F5BA9" wp14:editId="287C3425">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3DBED4E" w14:textId="77777777" w:rsidR="00BF2B17" w:rsidRDefault="00BF2B17">
      <w:pPr>
        <w:rPr>
          <w:sz w:val="24"/>
          <w:szCs w:val="24"/>
        </w:rPr>
      </w:pPr>
    </w:p>
    <w:p w14:paraId="172B9C96" w14:textId="77777777" w:rsidR="00BF2B17" w:rsidRDefault="007E2155">
      <w:r>
        <w:rPr>
          <w:sz w:val="24"/>
          <w:szCs w:val="24"/>
        </w:rPr>
        <w:t xml:space="preserve">Reference: </w:t>
      </w:r>
      <w:hyperlink r:id="rId6">
        <w:r>
          <w:rPr>
            <w:color w:val="0563C1"/>
            <w:u w:val="single"/>
          </w:rPr>
          <w:t>https://www.mural.co/templates/empathy-map-canvas</w:t>
        </w:r>
      </w:hyperlink>
    </w:p>
    <w:p w14:paraId="7F22D266" w14:textId="77777777" w:rsidR="00BF2B17" w:rsidRDefault="00BF2B17">
      <w:pPr>
        <w:jc w:val="both"/>
        <w:rPr>
          <w:b/>
          <w:color w:val="2A2A2A"/>
          <w:sz w:val="24"/>
          <w:szCs w:val="24"/>
        </w:rPr>
      </w:pPr>
    </w:p>
    <w:p w14:paraId="75EE7DD3" w14:textId="77777777" w:rsidR="00BF2B17" w:rsidRDefault="00BF2B17">
      <w:pPr>
        <w:jc w:val="both"/>
        <w:rPr>
          <w:b/>
          <w:color w:val="2A2A2A"/>
          <w:sz w:val="24"/>
          <w:szCs w:val="24"/>
        </w:rPr>
      </w:pPr>
    </w:p>
    <w:p w14:paraId="595E01B6" w14:textId="4EAFA09F" w:rsidR="00BF2B17" w:rsidRDefault="007E2155">
      <w:pPr>
        <w:jc w:val="both"/>
        <w:rPr>
          <w:b/>
          <w:color w:val="2A2A2A"/>
          <w:sz w:val="24"/>
          <w:szCs w:val="24"/>
        </w:rPr>
      </w:pPr>
      <w:r>
        <w:rPr>
          <w:b/>
          <w:color w:val="2A2A2A"/>
          <w:sz w:val="24"/>
          <w:szCs w:val="24"/>
        </w:rPr>
        <w:lastRenderedPageBreak/>
        <w:t xml:space="preserve">Example: </w:t>
      </w:r>
      <w:proofErr w:type="spellStart"/>
      <w:r>
        <w:rPr>
          <w:b/>
          <w:color w:val="2A2A2A"/>
          <w:sz w:val="24"/>
          <w:szCs w:val="24"/>
        </w:rPr>
        <w:t>HealthAI</w:t>
      </w:r>
      <w:proofErr w:type="spellEnd"/>
    </w:p>
    <w:tbl>
      <w:tblPr>
        <w:tblW w:w="9122" w:type="dxa"/>
        <w:tblCellSpacing w:w="15" w:type="dxa"/>
        <w:tblCellMar>
          <w:top w:w="15" w:type="dxa"/>
          <w:left w:w="15" w:type="dxa"/>
          <w:bottom w:w="15" w:type="dxa"/>
          <w:right w:w="15" w:type="dxa"/>
        </w:tblCellMar>
        <w:tblLook w:val="04A0" w:firstRow="1" w:lastRow="0" w:firstColumn="1" w:lastColumn="0" w:noHBand="0" w:noVBand="1"/>
      </w:tblPr>
      <w:tblGrid>
        <w:gridCol w:w="2097"/>
        <w:gridCol w:w="7025"/>
      </w:tblGrid>
      <w:tr w:rsidR="007E2155" w:rsidRPr="007E2155" w14:paraId="532502BD" w14:textId="77777777" w:rsidTr="007E2155">
        <w:trPr>
          <w:trHeight w:val="478"/>
          <w:tblHeader/>
          <w:tblCellSpacing w:w="15" w:type="dxa"/>
        </w:trPr>
        <w:tc>
          <w:tcPr>
            <w:tcW w:w="0" w:type="auto"/>
            <w:shd w:val="clear" w:color="auto" w:fill="D5DCE4" w:themeFill="text2" w:themeFillTint="33"/>
            <w:vAlign w:val="center"/>
            <w:hideMark/>
          </w:tcPr>
          <w:p w14:paraId="4683DF80" w14:textId="77777777" w:rsidR="007E2155" w:rsidRPr="007E2155" w:rsidRDefault="007E2155" w:rsidP="007E2155">
            <w:pPr>
              <w:jc w:val="both"/>
              <w:rPr>
                <w:b/>
                <w:bCs/>
                <w:color w:val="2A2A2A"/>
                <w:sz w:val="24"/>
                <w:szCs w:val="24"/>
              </w:rPr>
            </w:pPr>
            <w:r w:rsidRPr="007E2155">
              <w:rPr>
                <w:b/>
                <w:bCs/>
                <w:color w:val="2A2A2A"/>
                <w:sz w:val="24"/>
                <w:szCs w:val="24"/>
              </w:rPr>
              <w:t>Empathy Stage</w:t>
            </w:r>
          </w:p>
        </w:tc>
        <w:tc>
          <w:tcPr>
            <w:tcW w:w="0" w:type="auto"/>
            <w:shd w:val="clear" w:color="auto" w:fill="D5DCE4" w:themeFill="text2" w:themeFillTint="33"/>
            <w:vAlign w:val="center"/>
            <w:hideMark/>
          </w:tcPr>
          <w:p w14:paraId="4C2218FA" w14:textId="77777777" w:rsidR="007E2155" w:rsidRPr="007E2155" w:rsidRDefault="007E2155" w:rsidP="007E2155">
            <w:pPr>
              <w:jc w:val="both"/>
              <w:rPr>
                <w:b/>
                <w:bCs/>
                <w:color w:val="2A2A2A"/>
                <w:sz w:val="24"/>
                <w:szCs w:val="24"/>
              </w:rPr>
            </w:pPr>
            <w:r w:rsidRPr="007E2155">
              <w:rPr>
                <w:b/>
                <w:bCs/>
                <w:color w:val="2A2A2A"/>
                <w:sz w:val="24"/>
                <w:szCs w:val="24"/>
              </w:rPr>
              <w:t xml:space="preserve">Insights for </w:t>
            </w:r>
            <w:proofErr w:type="spellStart"/>
            <w:r w:rsidRPr="007E2155">
              <w:rPr>
                <w:b/>
                <w:bCs/>
                <w:color w:val="2A2A2A"/>
                <w:sz w:val="24"/>
                <w:szCs w:val="24"/>
              </w:rPr>
              <w:t>HealthAI</w:t>
            </w:r>
            <w:proofErr w:type="spellEnd"/>
            <w:r w:rsidRPr="007E2155">
              <w:rPr>
                <w:b/>
                <w:bCs/>
                <w:color w:val="2A2A2A"/>
                <w:sz w:val="24"/>
                <w:szCs w:val="24"/>
              </w:rPr>
              <w:t xml:space="preserve"> Users</w:t>
            </w:r>
          </w:p>
        </w:tc>
      </w:tr>
      <w:tr w:rsidR="007E2155" w:rsidRPr="007E2155" w14:paraId="6F68AEE1" w14:textId="77777777" w:rsidTr="007E2155">
        <w:trPr>
          <w:trHeight w:val="478"/>
          <w:tblCellSpacing w:w="15" w:type="dxa"/>
        </w:trPr>
        <w:tc>
          <w:tcPr>
            <w:tcW w:w="0" w:type="auto"/>
            <w:shd w:val="clear" w:color="auto" w:fill="ACB9CA" w:themeFill="text2" w:themeFillTint="66"/>
            <w:vAlign w:val="center"/>
            <w:hideMark/>
          </w:tcPr>
          <w:p w14:paraId="4DE6F748" w14:textId="77777777" w:rsidR="007E2155" w:rsidRPr="007E2155" w:rsidRDefault="007E2155" w:rsidP="007E2155">
            <w:pPr>
              <w:jc w:val="both"/>
              <w:rPr>
                <w:color w:val="2A2A2A"/>
                <w:sz w:val="24"/>
                <w:szCs w:val="24"/>
              </w:rPr>
            </w:pPr>
            <w:r w:rsidRPr="007E2155">
              <w:rPr>
                <w:color w:val="2A2A2A"/>
                <w:sz w:val="24"/>
                <w:szCs w:val="24"/>
              </w:rPr>
              <w:t xml:space="preserve">Think &amp; </w:t>
            </w:r>
            <w:proofErr w:type="gramStart"/>
            <w:r w:rsidRPr="007E2155">
              <w:rPr>
                <w:color w:val="2A2A2A"/>
                <w:sz w:val="24"/>
                <w:szCs w:val="24"/>
              </w:rPr>
              <w:t>Feel</w:t>
            </w:r>
            <w:proofErr w:type="gramEnd"/>
          </w:p>
        </w:tc>
        <w:tc>
          <w:tcPr>
            <w:tcW w:w="0" w:type="auto"/>
            <w:shd w:val="clear" w:color="auto" w:fill="ACB9CA" w:themeFill="text2" w:themeFillTint="66"/>
            <w:vAlign w:val="center"/>
            <w:hideMark/>
          </w:tcPr>
          <w:p w14:paraId="30A97134" w14:textId="77777777" w:rsidR="007E2155" w:rsidRPr="007E2155" w:rsidRDefault="007E2155" w:rsidP="007E2155">
            <w:pPr>
              <w:jc w:val="both"/>
              <w:rPr>
                <w:color w:val="2A2A2A"/>
                <w:sz w:val="24"/>
                <w:szCs w:val="24"/>
              </w:rPr>
            </w:pPr>
            <w:r w:rsidRPr="007E2155">
              <w:rPr>
                <w:color w:val="2A2A2A"/>
                <w:sz w:val="24"/>
                <w:szCs w:val="24"/>
              </w:rPr>
              <w:t>Worried about their symptoms, unsure what to trust</w:t>
            </w:r>
          </w:p>
        </w:tc>
      </w:tr>
      <w:tr w:rsidR="007E2155" w:rsidRPr="007E2155" w14:paraId="11DFE48D" w14:textId="77777777" w:rsidTr="007E2155">
        <w:trPr>
          <w:trHeight w:val="466"/>
          <w:tblCellSpacing w:w="15" w:type="dxa"/>
        </w:trPr>
        <w:tc>
          <w:tcPr>
            <w:tcW w:w="0" w:type="auto"/>
            <w:shd w:val="clear" w:color="auto" w:fill="ACB9CA" w:themeFill="text2" w:themeFillTint="66"/>
            <w:vAlign w:val="center"/>
            <w:hideMark/>
          </w:tcPr>
          <w:p w14:paraId="1E09E986" w14:textId="77777777" w:rsidR="007E2155" w:rsidRPr="007E2155" w:rsidRDefault="007E2155" w:rsidP="007E2155">
            <w:pPr>
              <w:jc w:val="both"/>
              <w:rPr>
                <w:color w:val="2A2A2A"/>
                <w:sz w:val="24"/>
                <w:szCs w:val="24"/>
              </w:rPr>
            </w:pPr>
            <w:r w:rsidRPr="007E2155">
              <w:rPr>
                <w:color w:val="2A2A2A"/>
                <w:sz w:val="24"/>
                <w:szCs w:val="24"/>
              </w:rPr>
              <w:t>See</w:t>
            </w:r>
          </w:p>
        </w:tc>
        <w:tc>
          <w:tcPr>
            <w:tcW w:w="0" w:type="auto"/>
            <w:shd w:val="clear" w:color="auto" w:fill="ACB9CA" w:themeFill="text2" w:themeFillTint="66"/>
            <w:vAlign w:val="center"/>
            <w:hideMark/>
          </w:tcPr>
          <w:p w14:paraId="7D506FD9" w14:textId="77777777" w:rsidR="007E2155" w:rsidRPr="007E2155" w:rsidRDefault="007E2155" w:rsidP="007E2155">
            <w:pPr>
              <w:jc w:val="both"/>
              <w:rPr>
                <w:color w:val="2A2A2A"/>
                <w:sz w:val="24"/>
                <w:szCs w:val="24"/>
              </w:rPr>
            </w:pPr>
            <w:r w:rsidRPr="007E2155">
              <w:rPr>
                <w:color w:val="2A2A2A"/>
                <w:sz w:val="24"/>
                <w:szCs w:val="24"/>
              </w:rPr>
              <w:t>Inconsistent online health information</w:t>
            </w:r>
          </w:p>
        </w:tc>
      </w:tr>
      <w:tr w:rsidR="007E2155" w:rsidRPr="007E2155" w14:paraId="0F13A16C" w14:textId="77777777" w:rsidTr="007E2155">
        <w:trPr>
          <w:trHeight w:val="478"/>
          <w:tblCellSpacing w:w="15" w:type="dxa"/>
        </w:trPr>
        <w:tc>
          <w:tcPr>
            <w:tcW w:w="0" w:type="auto"/>
            <w:shd w:val="clear" w:color="auto" w:fill="ACB9CA" w:themeFill="text2" w:themeFillTint="66"/>
            <w:vAlign w:val="center"/>
            <w:hideMark/>
          </w:tcPr>
          <w:p w14:paraId="554FAD7E" w14:textId="77777777" w:rsidR="007E2155" w:rsidRPr="007E2155" w:rsidRDefault="007E2155" w:rsidP="007E2155">
            <w:pPr>
              <w:jc w:val="both"/>
              <w:rPr>
                <w:color w:val="2A2A2A"/>
                <w:sz w:val="24"/>
                <w:szCs w:val="24"/>
              </w:rPr>
            </w:pPr>
            <w:r w:rsidRPr="007E2155">
              <w:rPr>
                <w:color w:val="2A2A2A"/>
                <w:sz w:val="24"/>
                <w:szCs w:val="24"/>
              </w:rPr>
              <w:t>Hear</w:t>
            </w:r>
          </w:p>
        </w:tc>
        <w:tc>
          <w:tcPr>
            <w:tcW w:w="0" w:type="auto"/>
            <w:shd w:val="clear" w:color="auto" w:fill="ACB9CA" w:themeFill="text2" w:themeFillTint="66"/>
            <w:vAlign w:val="center"/>
            <w:hideMark/>
          </w:tcPr>
          <w:p w14:paraId="6CBFA46C" w14:textId="77777777" w:rsidR="007E2155" w:rsidRPr="007E2155" w:rsidRDefault="007E2155" w:rsidP="007E2155">
            <w:pPr>
              <w:jc w:val="both"/>
              <w:rPr>
                <w:color w:val="2A2A2A"/>
                <w:sz w:val="24"/>
                <w:szCs w:val="24"/>
              </w:rPr>
            </w:pPr>
            <w:r w:rsidRPr="007E2155">
              <w:rPr>
                <w:color w:val="2A2A2A"/>
                <w:sz w:val="24"/>
                <w:szCs w:val="24"/>
              </w:rPr>
              <w:t>Conflicting advice from social circles and media</w:t>
            </w:r>
          </w:p>
        </w:tc>
      </w:tr>
      <w:tr w:rsidR="007E2155" w:rsidRPr="007E2155" w14:paraId="7C7FBA9E" w14:textId="77777777" w:rsidTr="007E2155">
        <w:trPr>
          <w:trHeight w:val="478"/>
          <w:tblCellSpacing w:w="15" w:type="dxa"/>
        </w:trPr>
        <w:tc>
          <w:tcPr>
            <w:tcW w:w="0" w:type="auto"/>
            <w:shd w:val="clear" w:color="auto" w:fill="ACB9CA" w:themeFill="text2" w:themeFillTint="66"/>
            <w:vAlign w:val="center"/>
            <w:hideMark/>
          </w:tcPr>
          <w:p w14:paraId="7F246C25" w14:textId="77777777" w:rsidR="007E2155" w:rsidRPr="007E2155" w:rsidRDefault="007E2155" w:rsidP="007E2155">
            <w:pPr>
              <w:jc w:val="both"/>
              <w:rPr>
                <w:color w:val="2A2A2A"/>
                <w:sz w:val="24"/>
                <w:szCs w:val="24"/>
              </w:rPr>
            </w:pPr>
            <w:r w:rsidRPr="007E2155">
              <w:rPr>
                <w:color w:val="2A2A2A"/>
                <w:sz w:val="24"/>
                <w:szCs w:val="24"/>
              </w:rPr>
              <w:t xml:space="preserve">Say &amp; </w:t>
            </w:r>
            <w:proofErr w:type="gramStart"/>
            <w:r w:rsidRPr="007E2155">
              <w:rPr>
                <w:color w:val="2A2A2A"/>
                <w:sz w:val="24"/>
                <w:szCs w:val="24"/>
              </w:rPr>
              <w:t>Do</w:t>
            </w:r>
            <w:proofErr w:type="gramEnd"/>
          </w:p>
        </w:tc>
        <w:tc>
          <w:tcPr>
            <w:tcW w:w="0" w:type="auto"/>
            <w:shd w:val="clear" w:color="auto" w:fill="ACB9CA" w:themeFill="text2" w:themeFillTint="66"/>
            <w:vAlign w:val="center"/>
            <w:hideMark/>
          </w:tcPr>
          <w:p w14:paraId="3355C552" w14:textId="77777777" w:rsidR="007E2155" w:rsidRPr="007E2155" w:rsidRDefault="007E2155" w:rsidP="007E2155">
            <w:pPr>
              <w:jc w:val="both"/>
              <w:rPr>
                <w:color w:val="2A2A2A"/>
                <w:sz w:val="24"/>
                <w:szCs w:val="24"/>
              </w:rPr>
            </w:pPr>
            <w:r w:rsidRPr="007E2155">
              <w:rPr>
                <w:color w:val="2A2A2A"/>
                <w:sz w:val="24"/>
                <w:szCs w:val="24"/>
              </w:rPr>
              <w:t>Searches online, delays doctor visits, self-medicates</w:t>
            </w:r>
          </w:p>
        </w:tc>
      </w:tr>
      <w:tr w:rsidR="007E2155" w:rsidRPr="007E2155" w14:paraId="7E5B5AB4" w14:textId="77777777" w:rsidTr="007E2155">
        <w:trPr>
          <w:trHeight w:val="466"/>
          <w:tblCellSpacing w:w="15" w:type="dxa"/>
        </w:trPr>
        <w:tc>
          <w:tcPr>
            <w:tcW w:w="0" w:type="auto"/>
            <w:shd w:val="clear" w:color="auto" w:fill="ACB9CA" w:themeFill="text2" w:themeFillTint="66"/>
            <w:vAlign w:val="center"/>
            <w:hideMark/>
          </w:tcPr>
          <w:p w14:paraId="4B274BD0" w14:textId="77777777" w:rsidR="007E2155" w:rsidRPr="007E2155" w:rsidRDefault="007E2155" w:rsidP="007E2155">
            <w:pPr>
              <w:jc w:val="both"/>
              <w:rPr>
                <w:color w:val="2A2A2A"/>
                <w:sz w:val="24"/>
                <w:szCs w:val="24"/>
              </w:rPr>
            </w:pPr>
            <w:r w:rsidRPr="007E2155">
              <w:rPr>
                <w:color w:val="2A2A2A"/>
                <w:sz w:val="24"/>
                <w:szCs w:val="24"/>
              </w:rPr>
              <w:t>Pains</w:t>
            </w:r>
          </w:p>
        </w:tc>
        <w:tc>
          <w:tcPr>
            <w:tcW w:w="0" w:type="auto"/>
            <w:shd w:val="clear" w:color="auto" w:fill="ACB9CA" w:themeFill="text2" w:themeFillTint="66"/>
            <w:vAlign w:val="center"/>
            <w:hideMark/>
          </w:tcPr>
          <w:p w14:paraId="3D9453B0" w14:textId="77777777" w:rsidR="007E2155" w:rsidRPr="007E2155" w:rsidRDefault="007E2155" w:rsidP="007E2155">
            <w:pPr>
              <w:jc w:val="both"/>
              <w:rPr>
                <w:color w:val="2A2A2A"/>
                <w:sz w:val="24"/>
                <w:szCs w:val="24"/>
              </w:rPr>
            </w:pPr>
            <w:r w:rsidRPr="007E2155">
              <w:rPr>
                <w:color w:val="2A2A2A"/>
                <w:sz w:val="24"/>
                <w:szCs w:val="24"/>
              </w:rPr>
              <w:t>Wasted time, misinformation, anxiety</w:t>
            </w:r>
          </w:p>
        </w:tc>
      </w:tr>
      <w:tr w:rsidR="007E2155" w:rsidRPr="007E2155" w14:paraId="3E7416EF" w14:textId="77777777" w:rsidTr="007E2155">
        <w:trPr>
          <w:trHeight w:val="478"/>
          <w:tblCellSpacing w:w="15" w:type="dxa"/>
        </w:trPr>
        <w:tc>
          <w:tcPr>
            <w:tcW w:w="0" w:type="auto"/>
            <w:shd w:val="clear" w:color="auto" w:fill="ACB9CA" w:themeFill="text2" w:themeFillTint="66"/>
            <w:vAlign w:val="center"/>
            <w:hideMark/>
          </w:tcPr>
          <w:p w14:paraId="11B3AE72" w14:textId="77777777" w:rsidR="007E2155" w:rsidRPr="007E2155" w:rsidRDefault="007E2155" w:rsidP="007E2155">
            <w:pPr>
              <w:jc w:val="both"/>
              <w:rPr>
                <w:color w:val="2A2A2A"/>
                <w:sz w:val="24"/>
                <w:szCs w:val="24"/>
              </w:rPr>
            </w:pPr>
            <w:r w:rsidRPr="007E2155">
              <w:rPr>
                <w:color w:val="2A2A2A"/>
                <w:sz w:val="24"/>
                <w:szCs w:val="24"/>
              </w:rPr>
              <w:t>Gains</w:t>
            </w:r>
          </w:p>
        </w:tc>
        <w:tc>
          <w:tcPr>
            <w:tcW w:w="0" w:type="auto"/>
            <w:shd w:val="clear" w:color="auto" w:fill="ACB9CA" w:themeFill="text2" w:themeFillTint="66"/>
            <w:vAlign w:val="center"/>
            <w:hideMark/>
          </w:tcPr>
          <w:p w14:paraId="3537F30D" w14:textId="77777777" w:rsidR="007E2155" w:rsidRPr="007E2155" w:rsidRDefault="007E2155" w:rsidP="007E2155">
            <w:pPr>
              <w:jc w:val="both"/>
              <w:rPr>
                <w:color w:val="2A2A2A"/>
                <w:sz w:val="24"/>
                <w:szCs w:val="24"/>
              </w:rPr>
            </w:pPr>
            <w:r w:rsidRPr="007E2155">
              <w:rPr>
                <w:color w:val="2A2A2A"/>
                <w:sz w:val="24"/>
                <w:szCs w:val="24"/>
              </w:rPr>
              <w:t>Wants instant, accurate, AI-powered advice</w:t>
            </w:r>
          </w:p>
        </w:tc>
      </w:tr>
    </w:tbl>
    <w:p w14:paraId="3D28DC16" w14:textId="77777777" w:rsidR="007E2155" w:rsidRDefault="007E2155">
      <w:pPr>
        <w:jc w:val="both"/>
        <w:rPr>
          <w:b/>
          <w:color w:val="2A2A2A"/>
          <w:sz w:val="24"/>
          <w:szCs w:val="24"/>
        </w:rPr>
      </w:pPr>
    </w:p>
    <w:p w14:paraId="067478EA" w14:textId="678C54F2" w:rsidR="00BF2B17" w:rsidRDefault="00BF2B17">
      <w:pPr>
        <w:rPr>
          <w:sz w:val="24"/>
          <w:szCs w:val="24"/>
        </w:rPr>
      </w:pPr>
    </w:p>
    <w:sectPr w:rsidR="00BF2B17">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B17"/>
    <w:rsid w:val="007E2155"/>
    <w:rsid w:val="00B614FB"/>
    <w:rsid w:val="00BF2B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F8EA8"/>
  <w15:docId w15:val="{33EEC347-E6D5-4132-A2A8-B6F28926C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150270">
      <w:bodyDiv w:val="1"/>
      <w:marLeft w:val="0"/>
      <w:marRight w:val="0"/>
      <w:marTop w:val="0"/>
      <w:marBottom w:val="0"/>
      <w:divBdr>
        <w:top w:val="none" w:sz="0" w:space="0" w:color="auto"/>
        <w:left w:val="none" w:sz="0" w:space="0" w:color="auto"/>
        <w:bottom w:val="none" w:sz="0" w:space="0" w:color="auto"/>
        <w:right w:val="none" w:sz="0" w:space="0" w:color="auto"/>
      </w:divBdr>
    </w:div>
    <w:div w:id="8390839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174</Words>
  <Characters>996</Characters>
  <Application>Microsoft Office Word</Application>
  <DocSecurity>0</DocSecurity>
  <Lines>8</Lines>
  <Paragraphs>2</Paragraphs>
  <ScaleCrop>false</ScaleCrop>
  <Company/>
  <LinksUpToDate>false</LinksUpToDate>
  <CharactersWithSpaces>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bhuvana vaddi</cp:lastModifiedBy>
  <cp:revision>2</cp:revision>
  <dcterms:created xsi:type="dcterms:W3CDTF">2025-06-24T15:58:00Z</dcterms:created>
  <dcterms:modified xsi:type="dcterms:W3CDTF">2025-06-24T15:58:00Z</dcterms:modified>
</cp:coreProperties>
</file>