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PROPOSED MODULES</w:t>
        <w:br/>
      </w:r>
      <w:r>
        <w:rPr>
          <w:b/>
          <w:sz w:val="28"/>
        </w:rPr>
        <w:t>Digital Evidence Management &amp; Forensic Investigation System</w:t>
      </w:r>
    </w:p>
    <w:p/>
    <w:p>
      <w:pPr>
        <w:pStyle w:val="Heading1"/>
      </w:pPr>
      <w:r>
        <w:rPr>
          <w:b/>
        </w:rPr>
        <w:t>Proposed Modules</w:t>
      </w:r>
    </w:p>
    <w:p>
      <w:pPr>
        <w:pStyle w:val="Heading2"/>
      </w:pPr>
      <w:r>
        <w:rPr>
          <w:b/>
        </w:rPr>
        <w:t>1. User Authentication &amp; Role Management</w:t>
      </w:r>
    </w:p>
    <w:p>
      <w:pPr>
        <w:pStyle w:val="ListBullet"/>
        <w:spacing w:after="60"/>
      </w:pPr>
      <w:r>
        <w:t>Provides secure login for different users.</w:t>
      </w:r>
    </w:p>
    <w:p>
      <w:pPr>
        <w:pStyle w:val="ListBullet"/>
        <w:spacing w:after="60"/>
      </w:pPr>
      <w:r>
        <w:t>Roles can include Administrator, Investigator, and Evidence Officer.</w:t>
      </w:r>
    </w:p>
    <w:p>
      <w:pPr>
        <w:pStyle w:val="ListBullet"/>
        <w:spacing w:after="60"/>
      </w:pPr>
      <w:r>
        <w:t>Controls access based on user permissions.</w:t>
      </w:r>
    </w:p>
    <w:p>
      <w:pPr>
        <w:pStyle w:val="Heading2"/>
      </w:pPr>
      <w:r>
        <w:rPr>
          <w:b/>
        </w:rPr>
        <w:t>2. Digital Evidence Collection Module</w:t>
      </w:r>
    </w:p>
    <w:p>
      <w:pPr>
        <w:pStyle w:val="ListBullet"/>
        <w:spacing w:after="60"/>
      </w:pPr>
      <w:r>
        <w:t>Allows investigators to upload and register digital evidence.</w:t>
      </w:r>
    </w:p>
    <w:p>
      <w:pPr>
        <w:pStyle w:val="ListBullet"/>
        <w:spacing w:after="60"/>
      </w:pPr>
      <w:r>
        <w:t>Supports files such as images, videos, documents, and log files.</w:t>
      </w:r>
    </w:p>
    <w:p>
      <w:pPr>
        <w:pStyle w:val="ListBullet"/>
        <w:spacing w:after="60"/>
      </w:pPr>
      <w:r>
        <w:t>Records basic details like case ID, evidence ID, source, date, and investigator details.</w:t>
      </w:r>
    </w:p>
    <w:p>
      <w:pPr>
        <w:pStyle w:val="Heading2"/>
      </w:pPr>
      <w:r>
        <w:rPr>
          <w:b/>
        </w:rPr>
        <w:t>3. AI-Based Evidence Classification Module</w:t>
      </w:r>
    </w:p>
    <w:p>
      <w:pPr>
        <w:pStyle w:val="ListBullet"/>
        <w:spacing w:after="60"/>
      </w:pPr>
      <w:r>
        <w:t>Automatically analyses uploaded evidence.</w:t>
      </w:r>
    </w:p>
    <w:p>
      <w:pPr>
        <w:pStyle w:val="ListBullet"/>
        <w:spacing w:after="60"/>
      </w:pPr>
      <w:r>
        <w:t>Classifies files into categories such as image, document, video, log, or other digital evidence.</w:t>
      </w:r>
    </w:p>
    <w:p>
      <w:pPr>
        <w:pStyle w:val="ListBullet"/>
        <w:spacing w:after="60"/>
      </w:pPr>
      <w:r>
        <w:t>Reduces the manual effort required to organize large volumes of evidence.</w:t>
      </w:r>
    </w:p>
    <w:p>
      <w:pPr>
        <w:pStyle w:val="Heading2"/>
      </w:pPr>
      <w:r>
        <w:rPr>
          <w:b/>
        </w:rPr>
        <w:t>4. Hash Generation &amp; Integrity Verification Module</w:t>
      </w:r>
    </w:p>
    <w:p>
      <w:pPr>
        <w:pStyle w:val="ListBullet"/>
        <w:spacing w:after="60"/>
      </w:pPr>
      <w:r>
        <w:t>Generates a unique cryptographic hash for each evidence file.</w:t>
      </w:r>
    </w:p>
    <w:p>
      <w:pPr>
        <w:pStyle w:val="ListBullet"/>
        <w:spacing w:after="60"/>
      </w:pPr>
      <w:r>
        <w:t>Stores the original hash value at the time of evidence collection.</w:t>
      </w:r>
    </w:p>
    <w:p>
      <w:pPr>
        <w:pStyle w:val="ListBullet"/>
        <w:spacing w:after="60"/>
      </w:pPr>
      <w:r>
        <w:t>Recalculates the hash during verification to detect modifications.</w:t>
      </w:r>
    </w:p>
    <w:p>
      <w:pPr>
        <w:pStyle w:val="Heading2"/>
      </w:pPr>
      <w:r>
        <w:rPr>
          <w:b/>
        </w:rPr>
        <w:t>5. Blockchain-Based Evidence Ledger</w:t>
      </w:r>
    </w:p>
    <w:p>
      <w:pPr>
        <w:pStyle w:val="ListBullet"/>
        <w:spacing w:after="60"/>
      </w:pPr>
      <w:r>
        <w:t>Records important evidence activities in a tamper-resistant ledger.</w:t>
      </w:r>
    </w:p>
    <w:p>
      <w:pPr>
        <w:pStyle w:val="ListBullet"/>
        <w:spacing w:after="60"/>
      </w:pPr>
      <w:r>
        <w:t>Stores information such as evidence registration, transfer, access, and verification events.</w:t>
      </w:r>
    </w:p>
    <w:p>
      <w:pPr>
        <w:pStyle w:val="ListBullet"/>
        <w:spacing w:after="60"/>
      </w:pPr>
      <w:r>
        <w:t>Improves transparency and traceability.</w:t>
      </w:r>
    </w:p>
    <w:p>
      <w:pPr>
        <w:pStyle w:val="Heading2"/>
      </w:pPr>
      <w:r>
        <w:rPr>
          <w:b/>
        </w:rPr>
        <w:t>6. Chain-of-Custody Management Module</w:t>
      </w:r>
    </w:p>
    <w:p>
      <w:pPr>
        <w:pStyle w:val="ListBullet"/>
        <w:spacing w:after="60"/>
      </w:pPr>
      <w:r>
        <w:t>Tracks the complete journey of the evidence.</w:t>
      </w:r>
    </w:p>
    <w:p>
      <w:pPr>
        <w:pStyle w:val="ListBullet"/>
        <w:spacing w:after="60"/>
      </w:pPr>
      <w:r>
        <w:t>Records who collected, accessed, transferred, or verified the evidence and when.</w:t>
      </w:r>
    </w:p>
    <w:p>
      <w:pPr>
        <w:pStyle w:val="ListBullet"/>
        <w:spacing w:after="60"/>
      </w:pPr>
      <w:r>
        <w:t>Helps maintain forensic accountability.</w:t>
      </w:r>
    </w:p>
    <w:p>
      <w:pPr>
        <w:pStyle w:val="Heading2"/>
      </w:pPr>
      <w:r>
        <w:rPr>
          <w:b/>
        </w:rPr>
        <w:t>7. Secure Evidence Repository</w:t>
      </w:r>
    </w:p>
    <w:p>
      <w:pPr>
        <w:pStyle w:val="ListBullet"/>
        <w:spacing w:after="60"/>
      </w:pPr>
      <w:r>
        <w:t>Provides centralized and secure storage for digital evidence.</w:t>
      </w:r>
    </w:p>
    <w:p>
      <w:pPr>
        <w:pStyle w:val="ListBullet"/>
        <w:spacing w:after="60"/>
      </w:pPr>
      <w:r>
        <w:t>Links stored files with their evidence ID and metadata.</w:t>
      </w:r>
    </w:p>
    <w:p>
      <w:pPr>
        <w:pStyle w:val="ListBullet"/>
        <w:spacing w:after="60"/>
      </w:pPr>
      <w:r>
        <w:t>Prevents unauthorized access to sensitive evidence.</w:t>
      </w:r>
    </w:p>
    <w:p>
      <w:pPr>
        <w:pStyle w:val="Heading2"/>
      </w:pPr>
      <w:r>
        <w:rPr>
          <w:b/>
        </w:rPr>
        <w:t>8. Evidence Access &amp; Investigation Dashboard</w:t>
      </w:r>
    </w:p>
    <w:p>
      <w:pPr>
        <w:pStyle w:val="ListBullet"/>
        <w:spacing w:after="60"/>
      </w:pPr>
      <w:r>
        <w:t>Provides investigators with a centralized interface.</w:t>
      </w:r>
    </w:p>
    <w:p>
      <w:pPr>
        <w:pStyle w:val="ListBullet"/>
        <w:spacing w:after="60"/>
      </w:pPr>
      <w:r>
        <w:t>Displays case details, evidence status, integrity results, and investigation activities.</w:t>
      </w:r>
    </w:p>
    <w:p>
      <w:pPr>
        <w:pStyle w:val="ListBullet"/>
        <w:spacing w:after="60"/>
      </w:pPr>
      <w:r>
        <w:t>Allows investigators to search and filter evidence.</w:t>
      </w:r>
    </w:p>
    <w:p>
      <w:pPr>
        <w:pStyle w:val="Heading2"/>
      </w:pPr>
      <w:r>
        <w:rPr>
          <w:b/>
        </w:rPr>
        <w:t>9. Audit &amp; Activity Monitoring Module</w:t>
      </w:r>
    </w:p>
    <w:p>
      <w:pPr>
        <w:pStyle w:val="ListBullet"/>
        <w:spacing w:after="60"/>
      </w:pPr>
      <w:r>
        <w:t>Maintains logs of all important system activities.</w:t>
      </w:r>
    </w:p>
    <w:p>
      <w:pPr>
        <w:pStyle w:val="ListBullet"/>
        <w:spacing w:after="60"/>
      </w:pPr>
      <w:r>
        <w:t>Records user login, evidence upload, access, transfer, and verification actions.</w:t>
      </w:r>
    </w:p>
    <w:p>
      <w:pPr>
        <w:pStyle w:val="ListBullet"/>
        <w:spacing w:after="60"/>
      </w:pPr>
      <w:r>
        <w:t>Supports forensic auditing.</w:t>
      </w:r>
    </w:p>
    <w:p>
      <w:pPr>
        <w:pStyle w:val="Heading2"/>
      </w:pPr>
      <w:r>
        <w:rPr>
          <w:b/>
        </w:rPr>
        <w:t>10. Alert &amp; Notification Module</w:t>
      </w:r>
    </w:p>
    <w:p>
      <w:pPr>
        <w:pStyle w:val="ListBullet"/>
        <w:spacing w:after="60"/>
      </w:pPr>
      <w:r>
        <w:t>Generates alerts for suspicious or important events.</w:t>
      </w:r>
    </w:p>
    <w:p>
      <w:pPr>
        <w:pStyle w:val="ListBullet"/>
        <w:spacing w:after="60"/>
      </w:pPr>
      <w:r>
        <w:t>Notifies investigators when evidence integrity verification fails.</w:t>
      </w:r>
    </w:p>
    <w:p>
      <w:pPr>
        <w:pStyle w:val="ListBullet"/>
        <w:spacing w:after="60"/>
      </w:pPr>
      <w:r>
        <w:t>Notifies investigators when unauthorized access is attempted.</w:t>
      </w:r>
    </w:p>
    <w:p>
      <w:pPr>
        <w:pStyle w:val="ListBullet"/>
        <w:spacing w:after="60"/>
      </w:pPr>
      <w:r>
        <w:t>Notifies investigators when evidence is transferred.</w:t>
      </w:r>
    </w:p>
    <w:p>
      <w:pPr>
        <w:pStyle w:val="ListBullet"/>
        <w:spacing w:after="60"/>
      </w:pPr>
      <w:r>
        <w:t>Can notify investigators when suspicious activity is detected.</w:t>
      </w:r>
    </w:p>
    <w:p>
      <w:pPr>
        <w:pStyle w:val="Heading2"/>
      </w:pPr>
      <w:r>
        <w:rPr>
          <w:b/>
        </w:rPr>
        <w:t>11. Report Generation Module</w:t>
      </w:r>
    </w:p>
    <w:p>
      <w:pPr>
        <w:pStyle w:val="ListBullet"/>
        <w:spacing w:after="60"/>
      </w:pPr>
      <w:r>
        <w:t>Generates investigation and evidence reports.</w:t>
      </w:r>
    </w:p>
    <w:p>
      <w:pPr>
        <w:pStyle w:val="ListBullet"/>
        <w:spacing w:after="60"/>
      </w:pPr>
      <w:r>
        <w:t>Includes evidence details, hash values, chain-of-custody history, access logs, and integrity status.</w:t>
      </w:r>
    </w:p>
    <w:p>
      <w:pPr>
        <w:pStyle w:val="ListBullet"/>
        <w:spacing w:after="60"/>
      </w:pPr>
      <w:r>
        <w:t>Can export reports for documentation purposes.</w:t>
      </w:r>
    </w:p>
    <w:p>
      <w:r>
        <w:br w:type="page"/>
      </w:r>
    </w:p>
    <w:p>
      <w:pPr>
        <w:pStyle w:val="Heading1"/>
      </w:pPr>
      <w:r>
        <w:rPr>
          <w:b/>
        </w:rPr>
        <w:t>Recommended Final Module Architecture</w:t>
      </w:r>
    </w:p>
    <w:p>
      <w:r>
        <w:t>For the actual project, the proposed features can be organized into 7 main modules. This structure provides a cleaner architecture for the project proposal and presentation, while the detailed features can be represented as submodules.</w:t>
      </w:r>
    </w:p>
    <w:p>
      <w:pPr>
        <w:spacing w:after="120"/>
      </w:pPr>
      <w:r>
        <w:rPr>
          <w:b/>
        </w:rPr>
        <w:t>1. User &amp; Role Management</w:t>
      </w:r>
      <w:r>
        <w:t xml:space="preserve"> – Authentication, authorization, and role-based access control.</w:t>
      </w:r>
    </w:p>
    <w:p>
      <w:pPr>
        <w:spacing w:after="120"/>
      </w:pPr>
      <w:r>
        <w:rPr>
          <w:b/>
        </w:rPr>
        <w:t>2. Evidence Collection &amp; Secure Storage</w:t>
      </w:r>
      <w:r>
        <w:t xml:space="preserve"> – Evidence registration, file upload, metadata management, and secure repository.</w:t>
      </w:r>
    </w:p>
    <w:p>
      <w:pPr>
        <w:spacing w:after="120"/>
      </w:pPr>
      <w:r>
        <w:rPr>
          <w:b/>
        </w:rPr>
        <w:t>3. AI-Based Evidence Classification</w:t>
      </w:r>
      <w:r>
        <w:t xml:space="preserve"> – Automated classification and organization of digital evidence.</w:t>
      </w:r>
    </w:p>
    <w:p>
      <w:pPr>
        <w:spacing w:after="120"/>
      </w:pPr>
      <w:r>
        <w:rPr>
          <w:b/>
        </w:rPr>
        <w:t>4. Hash-Based Integrity Verification</w:t>
      </w:r>
      <w:r>
        <w:t xml:space="preserve"> – Cryptographic hash generation, storage, and verification to detect modifications.</w:t>
      </w:r>
    </w:p>
    <w:p>
      <w:pPr>
        <w:spacing w:after="120"/>
      </w:pPr>
      <w:r>
        <w:rPr>
          <w:b/>
        </w:rPr>
        <w:t>5. Blockchain &amp; Chain-of-Custody Management</w:t>
      </w:r>
      <w:r>
        <w:t xml:space="preserve"> – Tamper-resistant activity ledger and complete evidence movement tracking.</w:t>
      </w:r>
    </w:p>
    <w:p>
      <w:pPr>
        <w:spacing w:after="120"/>
      </w:pPr>
      <w:r>
        <w:rPr>
          <w:b/>
        </w:rPr>
        <w:t>6. Investigation Dashboard &amp; Monitoring</w:t>
      </w:r>
      <w:r>
        <w:t xml:space="preserve"> – Centralized case/evidence dashboard, search, filtering, and activity monitoring.</w:t>
      </w:r>
    </w:p>
    <w:p>
      <w:pPr>
        <w:spacing w:after="120"/>
      </w:pPr>
      <w:r>
        <w:rPr>
          <w:b/>
        </w:rPr>
        <w:t>7. Alert, Audit &amp; Report Generation</w:t>
      </w:r>
      <w:r>
        <w:t xml:space="preserve"> – Security alerts, audit logs, investigation reports, and exportable documentation.</w:t>
      </w:r>
    </w:p>
    <w:p>
      <w:pPr>
        <w:pStyle w:val="Heading2"/>
      </w:pPr>
      <w:r>
        <w:rPr>
          <w:b/>
        </w:rPr>
        <w:t>Module Flow</w:t>
      </w:r>
    </w:p>
    <w:p>
      <w:pPr>
        <w:jc w:val="center"/>
      </w:pPr>
      <w:r>
        <w:rPr>
          <w:b/>
        </w:rPr>
        <w:t>User &amp; Role Management</w:t>
      </w:r>
    </w:p>
    <w:p>
      <w:pPr>
        <w:jc w:val="center"/>
      </w:pPr>
      <w:r>
        <w:rPr>
          <w:b/>
          <w:sz w:val="28"/>
        </w:rPr>
        <w:t>↓</w:t>
      </w:r>
    </w:p>
    <w:p>
      <w:pPr>
        <w:jc w:val="center"/>
      </w:pPr>
      <w:r>
        <w:rPr>
          <w:b/>
        </w:rPr>
        <w:t>Evidence Collection &amp; Secure Storage</w:t>
      </w:r>
    </w:p>
    <w:p>
      <w:pPr>
        <w:jc w:val="center"/>
      </w:pPr>
      <w:r>
        <w:rPr>
          <w:b/>
          <w:sz w:val="28"/>
        </w:rPr>
        <w:t>↓</w:t>
      </w:r>
    </w:p>
    <w:p>
      <w:pPr>
        <w:jc w:val="center"/>
      </w:pPr>
      <w:r>
        <w:rPr>
          <w:b/>
        </w:rPr>
        <w:t>AI-Based Evidence Classification</w:t>
      </w:r>
    </w:p>
    <w:p>
      <w:pPr>
        <w:jc w:val="center"/>
      </w:pPr>
      <w:r>
        <w:rPr>
          <w:b/>
          <w:sz w:val="28"/>
        </w:rPr>
        <w:t>↓</w:t>
      </w:r>
    </w:p>
    <w:p>
      <w:pPr>
        <w:jc w:val="center"/>
      </w:pPr>
      <w:r>
        <w:rPr>
          <w:b/>
        </w:rPr>
        <w:t>Hash-Based Integrity Verification</w:t>
      </w:r>
    </w:p>
    <w:p>
      <w:pPr>
        <w:jc w:val="center"/>
      </w:pPr>
      <w:r>
        <w:rPr>
          <w:b/>
          <w:sz w:val="28"/>
        </w:rPr>
        <w:t>↓</w:t>
      </w:r>
    </w:p>
    <w:p>
      <w:pPr>
        <w:jc w:val="center"/>
      </w:pPr>
      <w:r>
        <w:rPr>
          <w:b/>
        </w:rPr>
        <w:t>Blockchain &amp; Chain-of-Custody Management</w:t>
      </w:r>
    </w:p>
    <w:p>
      <w:pPr>
        <w:jc w:val="center"/>
      </w:pPr>
      <w:r>
        <w:rPr>
          <w:b/>
          <w:sz w:val="28"/>
        </w:rPr>
        <w:t>↓</w:t>
      </w:r>
    </w:p>
    <w:p>
      <w:pPr>
        <w:jc w:val="center"/>
      </w:pPr>
      <w:r>
        <w:rPr>
          <w:b/>
        </w:rPr>
        <w:t>Investigation Dashboard &amp; Monitoring</w:t>
      </w:r>
    </w:p>
    <w:p>
      <w:pPr>
        <w:jc w:val="center"/>
      </w:pPr>
      <w:r>
        <w:rPr>
          <w:b/>
          <w:sz w:val="28"/>
        </w:rPr>
        <w:t>↓</w:t>
      </w:r>
    </w:p>
    <w:p>
      <w:pPr>
        <w:jc w:val="center"/>
      </w:pPr>
      <w:r>
        <w:rPr>
          <w:b/>
        </w:rPr>
        <w:t>Alert, Audit &amp; Report Generation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Digital Evidence Management &amp; Forensic Investigation System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