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BLAST 01: B+ Trees for Indexed Cloud-Record Search</w:t>
      </w:r>
    </w:p>
    <w:p>
      <w:pPr>
        <w:spacing w:after="120" w:line="276"/>
      </w:pPr>
      <w:r>
        <w:rPr>
          <w:rFonts w:ascii="Calibri" w:cs="Calibri" w:eastAsia="Calibri" w:hAnsi="Calibri"/>
          <w:b/>
          <w:bCs/>
          <w:sz w:val="22"/>
          <w:szCs w:val="22"/>
        </w:rPr>
        <w:t xml:space="preserve">Name:</w:t>
      </w:r>
      <w:r>
        <w:rPr>
          <w:rFonts w:ascii="Calibri" w:cs="Calibri" w:eastAsia="Calibri" w:hAnsi="Calibri"/>
          <w:sz w:val="22"/>
          <w:szCs w:val="22"/>
        </w:rPr>
        <w:t xml:space="preserve"> Pranav Anil Singh</w:t>
      </w:r>
    </w:p>
    <w:p>
      <w:pPr>
        <w:spacing w:after="120" w:line="276"/>
      </w:pPr>
      <w:r>
        <w:rPr>
          <w:rFonts w:ascii="Calibri" w:cs="Calibri" w:eastAsia="Calibri" w:hAnsi="Calibri"/>
          <w:b/>
          <w:bCs/>
          <w:sz w:val="22"/>
          <w:szCs w:val="22"/>
        </w:rPr>
        <w:t xml:space="preserve">Course:</w:t>
      </w:r>
      <w:r>
        <w:rPr>
          <w:rFonts w:ascii="Calibri" w:cs="Calibri" w:eastAsia="Calibri" w:hAnsi="Calibri"/>
          <w:sz w:val="22"/>
          <w:szCs w:val="22"/>
        </w:rPr>
        <w:t xml:space="preserve"> CSC-6021 Data Structures and Algorithms II</w:t>
      </w:r>
    </w:p>
    <w:p>
      <w:pPr>
        <w:spacing w:after="120" w:line="276"/>
      </w:pPr>
      <w:r>
        <w:rPr>
          <w:rFonts w:ascii="Calibri" w:cs="Calibri" w:eastAsia="Calibri" w:hAnsi="Calibri"/>
          <w:b/>
          <w:bCs/>
          <w:sz w:val="22"/>
          <w:szCs w:val="22"/>
        </w:rPr>
        <w:t xml:space="preserve">Instructor:</w:t>
      </w:r>
      <w:r>
        <w:rPr>
          <w:rFonts w:ascii="Calibri" w:cs="Calibri" w:eastAsia="Calibri" w:hAnsi="Calibri"/>
          <w:sz w:val="22"/>
          <w:szCs w:val="22"/>
        </w:rPr>
        <w:t xml:space="preserve"> Dr. Victor Govindaswamy</w:t>
      </w:r>
    </w:p>
    <w:p>
      <w:pPr>
        <w:spacing w:after="120" w:line="276"/>
      </w:pPr>
      <w:r>
        <w:rPr>
          <w:rFonts w:ascii="Calibri" w:cs="Calibri" w:eastAsia="Calibri" w:hAnsi="Calibri"/>
          <w:b/>
          <w:bCs/>
          <w:sz w:val="22"/>
          <w:szCs w:val="22"/>
        </w:rPr>
        <w:t xml:space="preserve">Assigned topic:</w:t>
      </w:r>
      <w:r>
        <w:rPr>
          <w:rFonts w:ascii="Calibri" w:cs="Calibri" w:eastAsia="Calibri" w:hAnsi="Calibri"/>
          <w:sz w:val="22"/>
          <w:szCs w:val="22"/>
        </w:rPr>
        <w:t xml:space="preserve"> B-Tree / B+ Tree · Cloud / Databases · Indexed cloud-record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7"/>
        <w:gridCol w:w="8243"/>
      </w:tblGrid>
      <w:tr>
        <w:trPr>
          <w:tblHeader/>
        </w:trPr>
        <w:tc>
          <w:tcPr>
            <w:tcW w:type="dxa" w:w="1117"/>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Link</w:t>
            </w:r>
          </w:p>
        </w:tc>
        <w:tc>
          <w:tcPr>
            <w:tcW w:type="dxa" w:w="8243"/>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URL</w:t>
            </w:r>
          </w:p>
        </w:tc>
      </w:tr>
      <w:tr>
        <w:trPr>
          <w:tblHeader w:val="off"/>
        </w:trPr>
        <w:tc>
          <w:tcPr>
            <w:tcW w:type="dxa" w:w="111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GitHub</w:t>
            </w:r>
          </w:p>
        </w:tc>
        <w:tc>
          <w:tcPr>
            <w:tcW w:type="dxa" w:w="8243"/>
            <w:tcBorders>
              <w:top w:val="single" w:color="B8C4D0" w:sz="4"/>
              <w:left w:val="single" w:color="B8C4D0" w:sz="4"/>
              <w:bottom w:val="single" w:color="B8C4D0" w:sz="4"/>
              <w:right w:val="single" w:color="B8C4D0" w:sz="4"/>
            </w:tcBorders>
            <w:tcMar>
              <w:top w:type="dxa" w:w="60"/>
              <w:left w:type="dxa" w:w="100"/>
              <w:bottom w:type="dxa" w:w="60"/>
              <w:right w:type="dxa" w:w="100"/>
            </w:tcMar>
          </w:tcPr>
          <w:p>
            <w:hyperlink w:history="1" r:id="rIdostj14dk9xgrx4w_wnihp">
              <w:r>
                <w:rPr>
                  <w:rStyle w:val="Hyperlink"/>
                  <w:rFonts w:ascii="Calibri" w:cs="Calibri" w:eastAsia="Calibri" w:hAnsi="Calibri"/>
                  <w:sz w:val="19"/>
                  <w:szCs w:val="19"/>
                </w:rPr>
                <w:t xml:space="preserve">https://github.com/Pranavxoxo/BLAST01-BPlusTree-Cloud-Index</w:t>
              </w:r>
            </w:hyperlink>
          </w:p>
        </w:tc>
      </w:tr>
      <w:tr>
        <w:trPr>
          <w:tblHeader w:val="off"/>
        </w:trPr>
        <w:tc>
          <w:tcPr>
            <w:tcW w:type="dxa" w:w="111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YouTube</w:t>
            </w:r>
          </w:p>
        </w:tc>
        <w:tc>
          <w:tcPr>
            <w:tcW w:type="dxa" w:w="8243"/>
            <w:tcBorders>
              <w:top w:val="single" w:color="B8C4D0" w:sz="4"/>
              <w:left w:val="single" w:color="B8C4D0" w:sz="4"/>
              <w:bottom w:val="single" w:color="B8C4D0" w:sz="4"/>
              <w:right w:val="single" w:color="B8C4D0" w:sz="4"/>
            </w:tcBorders>
            <w:tcMar>
              <w:top w:type="dxa" w:w="60"/>
              <w:left w:type="dxa" w:w="100"/>
              <w:bottom w:type="dxa" w:w="60"/>
              <w:right w:type="dxa" w:w="100"/>
            </w:tcMar>
          </w:tcPr>
          <w:p>
            <w:hyperlink w:history="1" r:id="rIddg60gwlzb9j0cysxblgcp">
              <w:r>
                <w:rPr>
                  <w:rStyle w:val="Hyperlink"/>
                  <w:rFonts w:ascii="Calibri" w:cs="Calibri" w:eastAsia="Calibri" w:hAnsi="Calibri"/>
                  <w:sz w:val="19"/>
                  <w:szCs w:val="19"/>
                </w:rPr>
                <w:t xml:space="preserve">https://youtu.be/BAbp8Kh--b8</w:t>
              </w:r>
            </w:hyperlink>
          </w:p>
        </w:tc>
      </w:tr>
      <w:tr>
        <w:trPr>
          <w:tblHeader w:val="off"/>
        </w:trPr>
        <w:tc>
          <w:tcPr>
            <w:tcW w:type="dxa" w:w="111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LinkedIn</w:t>
            </w:r>
          </w:p>
        </w:tc>
        <w:tc>
          <w:tcPr>
            <w:tcW w:type="dxa" w:w="8243"/>
            <w:tcBorders>
              <w:top w:val="single" w:color="B8C4D0" w:sz="4"/>
              <w:left w:val="single" w:color="B8C4D0" w:sz="4"/>
              <w:bottom w:val="single" w:color="B8C4D0" w:sz="4"/>
              <w:right w:val="single" w:color="B8C4D0" w:sz="4"/>
            </w:tcBorders>
            <w:tcMar>
              <w:top w:type="dxa" w:w="60"/>
              <w:left w:type="dxa" w:w="100"/>
              <w:bottom w:type="dxa" w:w="60"/>
              <w:right w:type="dxa" w:w="100"/>
            </w:tcMar>
          </w:tcPr>
          <w:p>
            <w:hyperlink w:history="1" r:id="rIdk7-esxupparyfrt63zjfm">
              <w:r>
                <w:rPr>
                  <w:rStyle w:val="Hyperlink"/>
                  <w:rFonts w:ascii="Calibri" w:cs="Calibri" w:eastAsia="Calibri" w:hAnsi="Calibri"/>
                  <w:sz w:val="19"/>
                  <w:szCs w:val="19"/>
                </w:rPr>
                <w:t xml:space="preserve">https://lnkd.in/p/gnaGYeny</w:t>
              </w:r>
            </w:hyperlink>
          </w:p>
        </w:tc>
      </w:tr>
    </w:tbl>
    <w:p>
      <w:pPr>
        <w:spacing w:after="80"/>
      </w:pPr>
    </w:p>
    <w:p>
      <w:pPr>
        <w:pBdr>
          <w:bottom w:val="single" w:color="C3CEDA" w:sz="6" w:space="1"/>
        </w:pBdr>
        <w:spacing w:after="120"/>
      </w:pPr>
    </w:p>
    <w:p>
      <w:pPr>
        <w:pStyle w:val="Heading1"/>
      </w:pPr>
      <w:r>
        <w:rPr>
          <w:rFonts w:ascii="Calibri" w:cs="Calibri" w:eastAsia="Calibri" w:hAnsi="Calibri"/>
        </w:rPr>
        <w:t xml:space="preserve">1. Introduction</w:t>
      </w:r>
    </w:p>
    <w:p>
      <w:pPr>
        <w:spacing w:after="120" w:line="276"/>
      </w:pPr>
      <w:r>
        <w:rPr>
          <w:rFonts w:ascii="Calibri" w:cs="Calibri" w:eastAsia="Calibri" w:hAnsi="Calibri"/>
          <w:sz w:val="22"/>
          <w:szCs w:val="22"/>
        </w:rPr>
        <w:t xml:space="preserve">A cloud provider may hold billions of records: object metadata, VM snapshots, database backups, customer rows. A user who asks for one of them by ID expects an answer in milliseconds. If the service has to read every record to find the right one, the time to answer grows with the size of the data set, and on network-attached storage every extra read is costly.</w:t>
      </w:r>
    </w:p>
    <w:p>
      <w:pPr>
        <w:spacing w:after="120" w:line="276"/>
      </w:pPr>
      <w:r>
        <w:rPr>
          <w:rFonts w:ascii="Calibri" w:cs="Calibri" w:eastAsia="Calibri" w:hAnsi="Calibri"/>
          <w:sz w:val="22"/>
          <w:szCs w:val="22"/>
        </w:rPr>
        <w:t xml:space="preserve">The </w:t>
      </w:r>
      <w:r>
        <w:rPr>
          <w:rFonts w:ascii="Calibri" w:cs="Calibri" w:eastAsia="Calibri" w:hAnsi="Calibri"/>
          <w:b/>
          <w:bCs/>
          <w:sz w:val="22"/>
          <w:szCs w:val="22"/>
        </w:rPr>
        <w:t xml:space="preserve">B+ tree</w:t>
      </w:r>
      <w:r>
        <w:rPr>
          <w:rFonts w:ascii="Calibri" w:cs="Calibri" w:eastAsia="Calibri" w:hAnsi="Calibri"/>
          <w:sz w:val="22"/>
          <w:szCs w:val="22"/>
        </w:rPr>
        <w:t xml:space="preserve"> is the data structure that most databases use to avoid that. This report explains what a B+ tree is, how its operations work and what they cost, and why it suits cloud databases in particular. It then describes a menu-based C++ application, </w:t>
      </w:r>
      <w:r>
        <w:rPr>
          <w:rFonts w:ascii="Calibri" w:cs="Calibri" w:eastAsia="Calibri" w:hAnsi="Calibri"/>
          <w:b/>
          <w:bCs/>
          <w:sz w:val="22"/>
          <w:szCs w:val="22"/>
        </w:rPr>
        <w:t xml:space="preserve">CloudVault Record Index</w:t>
      </w:r>
      <w:r>
        <w:rPr>
          <w:rFonts w:ascii="Calibri" w:cs="Calibri" w:eastAsia="Calibri" w:hAnsi="Calibri"/>
          <w:sz w:val="22"/>
          <w:szCs w:val="22"/>
        </w:rPr>
        <w:t xml:space="preserve">, that uses a B+ tree written from scratch to index and search simulated cloud resource records.</w:t>
      </w:r>
    </w:p>
    <w:p>
      <w:pPr>
        <w:pBdr>
          <w:bottom w:val="single" w:color="C3CEDA" w:sz="6" w:space="1"/>
        </w:pBdr>
        <w:spacing w:after="120"/>
      </w:pPr>
    </w:p>
    <w:p>
      <w:pPr>
        <w:pStyle w:val="Heading1"/>
      </w:pPr>
      <w:r>
        <w:rPr>
          <w:rFonts w:ascii="Calibri" w:cs="Calibri" w:eastAsia="Calibri" w:hAnsi="Calibri"/>
        </w:rPr>
        <w:t xml:space="preserve">2. What a B-tree and a B+ tree are</w:t>
      </w:r>
    </w:p>
    <w:p>
      <w:pPr>
        <w:pStyle w:val="Heading2"/>
      </w:pPr>
      <w:r>
        <w:rPr>
          <w:rFonts w:ascii="Calibri" w:cs="Calibri" w:eastAsia="Calibri" w:hAnsi="Calibri"/>
        </w:rPr>
        <w:t xml:space="preserve">2.1 Definition</w:t>
      </w:r>
    </w:p>
    <w:p>
      <w:pPr>
        <w:spacing w:after="120" w:line="276"/>
      </w:pPr>
      <w:r>
        <w:rPr>
          <w:rFonts w:ascii="Calibri" w:cs="Calibri" w:eastAsia="Calibri" w:hAnsi="Calibri"/>
          <w:sz w:val="22"/>
          <w:szCs w:val="22"/>
        </w:rPr>
        <w:t xml:space="preserve">A </w:t>
      </w:r>
      <w:r>
        <w:rPr>
          <w:rFonts w:ascii="Calibri" w:cs="Calibri" w:eastAsia="Calibri" w:hAnsi="Calibri"/>
          <w:b/>
          <w:bCs/>
          <w:sz w:val="22"/>
          <w:szCs w:val="22"/>
        </w:rPr>
        <w:t xml:space="preserve">B-tree</w:t>
      </w:r>
      <w:r>
        <w:rPr>
          <w:rFonts w:ascii="Calibri" w:cs="Calibri" w:eastAsia="Calibri" w:hAnsi="Calibri"/>
          <w:sz w:val="22"/>
          <w:szCs w:val="22"/>
        </w:rPr>
        <w:t xml:space="preserve"> is a self-balancing search tree in which every node can hold </w:t>
      </w:r>
      <w:r>
        <w:rPr>
          <w:rFonts w:ascii="Calibri" w:cs="Calibri" w:eastAsia="Calibri" w:hAnsi="Calibri"/>
          <w:i/>
          <w:iCs/>
          <w:sz w:val="22"/>
          <w:szCs w:val="22"/>
        </w:rPr>
        <w:t xml:space="preserve">many</w:t>
      </w:r>
      <w:r>
        <w:rPr>
          <w:rFonts w:ascii="Calibri" w:cs="Calibri" w:eastAsia="Calibri" w:hAnsi="Calibri"/>
          <w:sz w:val="22"/>
          <w:szCs w:val="22"/>
        </w:rPr>
        <w:t xml:space="preserve"> keys and have </w:t>
      </w:r>
      <w:r>
        <w:rPr>
          <w:rFonts w:ascii="Calibri" w:cs="Calibri" w:eastAsia="Calibri" w:hAnsi="Calibri"/>
          <w:i/>
          <w:iCs/>
          <w:sz w:val="22"/>
          <w:szCs w:val="22"/>
        </w:rPr>
        <w:t xml:space="preserve">many</w:t>
      </w:r>
      <w:r>
        <w:rPr>
          <w:rFonts w:ascii="Calibri" w:cs="Calibri" w:eastAsia="Calibri" w:hAnsi="Calibri"/>
          <w:sz w:val="22"/>
          <w:szCs w:val="22"/>
        </w:rPr>
        <w:t xml:space="preserve"> children, not just two. It was introduced by Bayer and McCreight (1972) for indexes too large to fit in main memory. The idea is to make each node as large as one disk page, so that reading one node fetches hundreds of keys at once. With hundreds of children per node, the tree stays very shallow.</w:t>
      </w:r>
    </w:p>
    <w:p>
      <w:pPr>
        <w:spacing w:after="120" w:line="276"/>
      </w:pPr>
      <w:r>
        <w:rPr>
          <w:rFonts w:ascii="Calibri" w:cs="Calibri" w:eastAsia="Calibri" w:hAnsi="Calibri"/>
          <w:sz w:val="22"/>
          <w:szCs w:val="22"/>
        </w:rPr>
        <w:t xml:space="preserve">A </w:t>
      </w:r>
      <w:r>
        <w:rPr>
          <w:rFonts w:ascii="Calibri" w:cs="Calibri" w:eastAsia="Calibri" w:hAnsi="Calibri"/>
          <w:b/>
          <w:bCs/>
          <w:sz w:val="22"/>
          <w:szCs w:val="22"/>
        </w:rPr>
        <w:t xml:space="preserve">B+ tree</w:t>
      </w:r>
      <w:r>
        <w:rPr>
          <w:rFonts w:ascii="Calibri" w:cs="Calibri" w:eastAsia="Calibri" w:hAnsi="Calibri"/>
          <w:sz w:val="22"/>
          <w:szCs w:val="22"/>
        </w:rPr>
        <w:t xml:space="preserve"> is the variant of the B-tree that almost every database actually uses (Comer, 1979). It changes two things:</w:t>
      </w:r>
    </w:p>
    <w:p>
      <w:pPr>
        <w:pStyle w:val="ListParagraph"/>
        <w:numPr>
          <w:ilvl w:val="0"/>
          <w:numId w:val="2"/>
        </w:numPr>
        <w:spacing w:after="60"/>
      </w:pPr>
      <w:r>
        <w:rPr>
          <w:rFonts w:ascii="Calibri" w:cs="Calibri" w:eastAsia="Calibri" w:hAnsi="Calibri"/>
          <w:b/>
          <w:bCs/>
          <w:sz w:val="22"/>
          <w:szCs w:val="22"/>
        </w:rPr>
        <w:t xml:space="preserve">All records are stored in the leaves.</w:t>
      </w:r>
      <w:r>
        <w:rPr>
          <w:rFonts w:ascii="Calibri" w:cs="Calibri" w:eastAsia="Calibri" w:hAnsi="Calibri"/>
          <w:sz w:val="22"/>
          <w:szCs w:val="22"/>
        </w:rPr>
        <w:t xml:space="preserve"> Internal nodes keep only </w:t>
      </w:r>
      <w:r>
        <w:rPr>
          <w:rFonts w:ascii="Calibri" w:cs="Calibri" w:eastAsia="Calibri" w:hAnsi="Calibri"/>
          <w:i/>
          <w:iCs/>
          <w:sz w:val="22"/>
          <w:szCs w:val="22"/>
        </w:rPr>
        <w:t xml:space="preserve">separator keys</w:t>
      </w:r>
      <w:r>
        <w:rPr>
          <w:rFonts w:ascii="Calibri" w:cs="Calibri" w:eastAsia="Calibri" w:hAnsi="Calibri"/>
          <w:sz w:val="22"/>
          <w:szCs w:val="22"/>
        </w:rPr>
        <w:t xml:space="preserve"> and child pointers. They act as signposts that route a search, and they hold no data.</w:t>
      </w:r>
    </w:p>
    <w:p>
      <w:pPr>
        <w:pStyle w:val="ListParagraph"/>
        <w:numPr>
          <w:ilvl w:val="0"/>
          <w:numId w:val="2"/>
        </w:numPr>
        <w:spacing w:after="60"/>
      </w:pPr>
      <w:r>
        <w:rPr>
          <w:rFonts w:ascii="Calibri" w:cs="Calibri" w:eastAsia="Calibri" w:hAnsi="Calibri"/>
          <w:b/>
          <w:bCs/>
          <w:sz w:val="22"/>
          <w:szCs w:val="22"/>
        </w:rPr>
        <w:t xml:space="preserve">The leaves are linked together</w:t>
      </w:r>
      <w:r>
        <w:rPr>
          <w:rFonts w:ascii="Calibri" w:cs="Calibri" w:eastAsia="Calibri" w:hAnsi="Calibri"/>
          <w:sz w:val="22"/>
          <w:szCs w:val="22"/>
        </w:rPr>
        <w:t xml:space="preserve"> in key order, so the whole data set can be read in sorted order by walking from leaf to leaf.</w:t>
      </w:r>
    </w:p>
    <w:p>
      <w:pPr>
        <w:pStyle w:val="Heading2"/>
      </w:pPr>
      <w:r>
        <w:rPr>
          <w:rFonts w:ascii="Calibri" w:cs="Calibri" w:eastAsia="Calibri" w:hAnsi="Calibri"/>
        </w:rPr>
        <w:t xml:space="preserve">2.2 How the data is organised</w:t>
      </w:r>
    </w:p>
    <w:p>
      <w:pPr>
        <w:spacing w:after="120" w:line="276"/>
      </w:pPr>
      <w:r>
        <w:rPr>
          <w:rFonts w:ascii="Calibri" w:cs="Calibri" w:eastAsia="Calibri" w:hAnsi="Calibri"/>
          <w:sz w:val="22"/>
          <w:szCs w:val="22"/>
        </w:rPr>
        <w:t xml:space="preserve">A B+ tree has an </w:t>
      </w:r>
      <w:r>
        <w:rPr>
          <w:rFonts w:ascii="Calibri" w:cs="Calibri" w:eastAsia="Calibri" w:hAnsi="Calibri"/>
          <w:b/>
          <w:bCs/>
          <w:sz w:val="22"/>
          <w:szCs w:val="22"/>
        </w:rPr>
        <w:t xml:space="preserve">order</w:t>
      </w:r>
      <w:r>
        <w:rPr>
          <w:rFonts w:ascii="Calibri" w:cs="Calibri" w:eastAsia="Calibri" w:hAnsi="Calibri"/>
          <w:sz w:val="22"/>
          <w:szCs w:val="22"/>
        </w:rPr>
        <w:t xml:space="preserve"> </w:t>
      </w:r>
      <w:r>
        <w:rPr>
          <w:rFonts w:ascii="Calibri" w:cs="Calibri" w:eastAsia="Calibri" w:hAnsi="Calibri"/>
          <w:i/>
          <w:iCs/>
          <w:sz w:val="22"/>
          <w:szCs w:val="22"/>
        </w:rPr>
        <w:t xml:space="preserve">m</w:t>
      </w:r>
      <w:r>
        <w:rPr>
          <w:rFonts w:ascii="Calibri" w:cs="Calibri" w:eastAsia="Calibri" w:hAnsi="Calibri"/>
          <w:sz w:val="22"/>
          <w:szCs w:val="22"/>
        </w:rPr>
        <w:t xml:space="preserve">, which is the maximum number of children a node may have.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970"/>
        <w:gridCol w:w="2790"/>
      </w:tblGrid>
      <w:tr>
        <w:trPr>
          <w:tblHeader/>
        </w:trPr>
        <w:tc>
          <w:tcPr>
            <w:tcW w:type="dxa" w:w="3600"/>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Rule</w:t>
            </w:r>
          </w:p>
        </w:tc>
        <w:tc>
          <w:tcPr>
            <w:tcW w:type="dxa" w:w="2970"/>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Order 4 (used in the demo)</w:t>
            </w:r>
          </w:p>
        </w:tc>
        <w:tc>
          <w:tcPr>
            <w:tcW w:type="dxa" w:w="2790"/>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General order </w:t>
            </w:r>
            <w:r>
              <w:rPr>
                <w:rFonts w:ascii="Calibri" w:cs="Calibri" w:eastAsia="Calibri" w:hAnsi="Calibri"/>
                <w:b/>
                <w:bCs/>
                <w:i/>
                <w:iCs/>
                <w:sz w:val="19"/>
                <w:szCs w:val="19"/>
              </w:rPr>
              <w:t xml:space="preserve">m</w:t>
            </w:r>
          </w:p>
        </w:tc>
      </w:tr>
      <w:tr>
        <w:trPr>
          <w:tblHeader w:val="off"/>
        </w:trPr>
        <w:tc>
          <w:tcPr>
            <w:tcW w:type="dxa" w:w="360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Max keys in any node</w:t>
            </w:r>
          </w:p>
        </w:tc>
        <w:tc>
          <w:tcPr>
            <w:tcW w:type="dxa" w:w="297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279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i/>
                <w:iCs/>
                <w:sz w:val="19"/>
                <w:szCs w:val="19"/>
              </w:rPr>
              <w:t xml:space="preserve">m</w:t>
            </w:r>
            <w:r>
              <w:rPr>
                <w:rFonts w:ascii="Calibri" w:cs="Calibri" w:eastAsia="Calibri" w:hAnsi="Calibri"/>
                <w:sz w:val="19"/>
                <w:szCs w:val="19"/>
              </w:rPr>
              <w:t xml:space="preserve"> − 1</w:t>
            </w:r>
          </w:p>
        </w:tc>
      </w:tr>
      <w:tr>
        <w:trPr>
          <w:tblHeader w:val="off"/>
        </w:trPr>
        <w:tc>
          <w:tcPr>
            <w:tcW w:type="dxa" w:w="360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Max children of an internal node</w:t>
            </w:r>
          </w:p>
        </w:tc>
        <w:tc>
          <w:tcPr>
            <w:tcW w:type="dxa" w:w="297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279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i/>
                <w:iCs/>
                <w:sz w:val="19"/>
                <w:szCs w:val="19"/>
              </w:rPr>
              <w:t xml:space="preserve">m</w:t>
            </w:r>
          </w:p>
        </w:tc>
      </w:tr>
      <w:tr>
        <w:trPr>
          <w:tblHeader w:val="off"/>
        </w:trPr>
        <w:tc>
          <w:tcPr>
            <w:tcW w:type="dxa" w:w="360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Min keys in a non-root leaf</w:t>
            </w:r>
          </w:p>
        </w:tc>
        <w:tc>
          <w:tcPr>
            <w:tcW w:type="dxa" w:w="297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279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w:t>
            </w:r>
            <w:r>
              <w:rPr>
                <w:rFonts w:ascii="Calibri" w:cs="Calibri" w:eastAsia="Calibri" w:hAnsi="Calibri"/>
                <w:i/>
                <w:iCs/>
                <w:sz w:val="19"/>
                <w:szCs w:val="19"/>
              </w:rPr>
              <w:t xml:space="preserve">m</w:t>
            </w:r>
            <w:r>
              <w:rPr>
                <w:rFonts w:ascii="Calibri" w:cs="Calibri" w:eastAsia="Calibri" w:hAnsi="Calibri"/>
                <w:sz w:val="19"/>
                <w:szCs w:val="19"/>
              </w:rPr>
              <w:t xml:space="preserve"> − 1)/2⌉</w:t>
            </w:r>
          </w:p>
        </w:tc>
      </w:tr>
      <w:tr>
        <w:trPr>
          <w:tblHeader w:val="off"/>
        </w:trPr>
        <w:tc>
          <w:tcPr>
            <w:tcW w:type="dxa" w:w="360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Min children of a non-root internal node</w:t>
            </w:r>
          </w:p>
        </w:tc>
        <w:tc>
          <w:tcPr>
            <w:tcW w:type="dxa" w:w="297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279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w:t>
            </w:r>
            <w:r>
              <w:rPr>
                <w:rFonts w:ascii="Calibri" w:cs="Calibri" w:eastAsia="Calibri" w:hAnsi="Calibri"/>
                <w:i/>
                <w:iCs/>
                <w:sz w:val="19"/>
                <w:szCs w:val="19"/>
              </w:rPr>
              <w:t xml:space="preserve">m</w:t>
            </w:r>
            <w:r>
              <w:rPr>
                <w:rFonts w:ascii="Calibri" w:cs="Calibri" w:eastAsia="Calibri" w:hAnsi="Calibri"/>
                <w:sz w:val="19"/>
                <w:szCs w:val="19"/>
              </w:rPr>
              <w:t xml:space="preserve">/2⌉</w:t>
            </w:r>
          </w:p>
        </w:tc>
      </w:tr>
      <w:tr>
        <w:trPr>
          <w:tblHeader w:val="off"/>
        </w:trPr>
        <w:tc>
          <w:tcPr>
            <w:tcW w:type="dxa" w:w="360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Root</w:t>
            </w:r>
          </w:p>
        </w:tc>
        <w:tc>
          <w:tcPr>
            <w:tcW w:type="dxa" w:w="297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may be less full than the minimum</w:t>
            </w:r>
          </w:p>
        </w:tc>
        <w:tc>
          <w:tcPr>
            <w:tcW w:type="dxa" w:w="279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at least 2 children if internal</w:t>
            </w:r>
          </w:p>
        </w:tc>
      </w:tr>
      <w:tr>
        <w:trPr>
          <w:tblHeader w:val="off"/>
        </w:trPr>
        <w:tc>
          <w:tcPr>
            <w:tcW w:type="dxa" w:w="360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Leaves</w:t>
            </w:r>
          </w:p>
        </w:tc>
        <w:tc>
          <w:tcPr>
            <w:tcW w:type="dxa" w:w="297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all at the same depth</w:t>
            </w:r>
          </w:p>
        </w:tc>
        <w:tc>
          <w:tcPr>
            <w:tcW w:type="dxa" w:w="279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all at the same depth</w:t>
            </w:r>
          </w:p>
        </w:tc>
      </w:tr>
    </w:tbl>
    <w:p>
      <w:pPr>
        <w:spacing w:after="80"/>
      </w:pPr>
    </w:p>
    <w:p>
      <w:pPr>
        <w:spacing w:after="120" w:line="276"/>
      </w:pPr>
      <w:r>
        <w:rPr>
          <w:rFonts w:ascii="Calibri" w:cs="Calibri" w:eastAsia="Calibri" w:hAnsi="Calibri"/>
          <w:sz w:val="22"/>
          <w:szCs w:val="22"/>
        </w:rPr>
        <w:t xml:space="preserve">Inside every node the keys are kept </w:t>
      </w:r>
      <w:r>
        <w:rPr>
          <w:rFonts w:ascii="Calibri" w:cs="Calibri" w:eastAsia="Calibri" w:hAnsi="Calibri"/>
          <w:b/>
          <w:bCs/>
          <w:sz w:val="22"/>
          <w:szCs w:val="22"/>
        </w:rPr>
        <w:t xml:space="preserve">sorted</w:t>
      </w:r>
      <w:r>
        <w:rPr>
          <w:rFonts w:ascii="Calibri" w:cs="Calibri" w:eastAsia="Calibri" w:hAnsi="Calibri"/>
          <w:sz w:val="22"/>
          <w:szCs w:val="22"/>
        </w:rPr>
        <w:t xml:space="preserve">. For an internal node with keys </w:t>
      </w:r>
      <w:r>
        <w:rPr>
          <w:rFonts w:ascii="Calibri" w:cs="Calibri" w:eastAsia="Calibri" w:hAnsi="Calibri"/>
          <w:i/>
          <w:iCs/>
          <w:sz w:val="22"/>
          <w:szCs w:val="22"/>
        </w:rPr>
        <w:t xml:space="preserve">k₀ &lt; k₁ &lt; … &lt; kⱼ</w:t>
      </w:r>
      <w:r>
        <w:rPr>
          <w:rFonts w:ascii="Calibri" w:cs="Calibri" w:eastAsia="Calibri" w:hAnsi="Calibri"/>
          <w:sz w:val="22"/>
          <w:szCs w:val="22"/>
        </w:rPr>
        <w:t xml:space="preserve">, child </w:t>
      </w:r>
      <w:r>
        <w:rPr>
          <w:rFonts w:ascii="Calibri" w:cs="Calibri" w:eastAsia="Calibri" w:hAnsi="Calibri"/>
          <w:i/>
          <w:iCs/>
          <w:sz w:val="22"/>
          <w:szCs w:val="22"/>
        </w:rPr>
        <w:t xml:space="preserve">i</w:t>
      </w:r>
      <w:r>
        <w:rPr>
          <w:rFonts w:ascii="Calibri" w:cs="Calibri" w:eastAsia="Calibri" w:hAnsi="Calibri"/>
          <w:sz w:val="22"/>
          <w:szCs w:val="22"/>
        </w:rPr>
        <w:t xml:space="preserve"> holds every key that is ≥ </w:t>
      </w:r>
      <w:r>
        <w:rPr>
          <w:rFonts w:ascii="Calibri" w:cs="Calibri" w:eastAsia="Calibri" w:hAnsi="Calibri"/>
          <w:i/>
          <w:iCs/>
          <w:sz w:val="22"/>
          <w:szCs w:val="22"/>
        </w:rPr>
        <w:t xml:space="preserve">kᵢ₋₁</w:t>
      </w:r>
      <w:r>
        <w:rPr>
          <w:rFonts w:ascii="Calibri" w:cs="Calibri" w:eastAsia="Calibri" w:hAnsi="Calibri"/>
          <w:sz w:val="22"/>
          <w:szCs w:val="22"/>
        </w:rPr>
        <w:t xml:space="preserve"> and &lt; </w:t>
      </w:r>
      <w:r>
        <w:rPr>
          <w:rFonts w:ascii="Calibri" w:cs="Calibri" w:eastAsia="Calibri" w:hAnsi="Calibri"/>
          <w:i/>
          <w:iCs/>
          <w:sz w:val="22"/>
          <w:szCs w:val="22"/>
        </w:rPr>
        <w:t xml:space="preserve">kᵢ</w:t>
      </w:r>
      <w:r>
        <w:rPr>
          <w:rFonts w:ascii="Calibri" w:cs="Calibri" w:eastAsia="Calibri" w:hAnsi="Calibri"/>
          <w:sz w:val="22"/>
          <w:szCs w:val="22"/>
        </w:rPr>
        <w:t xml:space="preserve">. That one rule is what lets a search discard all but one child at every level.</w:t>
      </w:r>
    </w:p>
    <w:p>
      <w:pPr>
        <w:spacing w:after="60" w:before="120"/>
        <w:jc w:val="center"/>
      </w:pPr>
      <w:r>
        <w:drawing>
          <wp:inline distT="0" distB="0" distL="0" distR="0">
            <wp:extent cx="5943600" cy="2219325"/>
            <wp:effectExtent t="0" r="0" b="0" l="0"/>
            <wp:docPr id="1" name="01-bplus-tree-structure.png" descr="B+ tree built by the program from the sample data" title="B+ tree built by the program from the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219325"/>
                    </a:xfrm>
                    <a:prstGeom prst="rect">
                      <a:avLst/>
                    </a:prstGeom>
                  </pic:spPr>
                </pic:pic>
              </a:graphicData>
            </a:graphic>
          </wp:inline>
        </w:drawing>
      </w:r>
    </w:p>
    <w:p>
      <w:pPr>
        <w:spacing w:after="220"/>
        <w:jc w:val="center"/>
      </w:pPr>
      <w:r>
        <w:rPr>
          <w:rFonts w:ascii="Calibri" w:cs="Calibri" w:eastAsia="Calibri" w:hAnsi="Calibri"/>
          <w:i/>
          <w:iCs/>
          <w:color w:val="5B6B7C"/>
          <w:sz w:val="19"/>
          <w:szCs w:val="19"/>
        </w:rPr>
        <w:t xml:space="preserve">Figure 1: The B+ tree the program builds from its 24 sample records (order 4). This shape is copied from the program's own output (menu option 7).</w:t>
      </w:r>
    </w:p>
    <w:p>
      <w:pPr>
        <w:spacing w:after="120" w:line="276"/>
      </w:pPr>
      <w:r>
        <w:rPr>
          <w:rFonts w:ascii="Calibri" w:cs="Calibri" w:eastAsia="Calibri" w:hAnsi="Calibri"/>
          <w:sz w:val="22"/>
          <w:szCs w:val="22"/>
        </w:rPr>
        <w:t xml:space="preserve">The minimum-fill rule is what keeps the tree balanced. Every node except the root is at least half full, and all leaves sit on the same level. Because of that, the height can never grow much beyond log base ⌈</w:t>
      </w:r>
      <w:r>
        <w:rPr>
          <w:rFonts w:ascii="Calibri" w:cs="Calibri" w:eastAsia="Calibri" w:hAnsi="Calibri"/>
          <w:i/>
          <w:iCs/>
          <w:sz w:val="22"/>
          <w:szCs w:val="22"/>
        </w:rPr>
        <w:t xml:space="preserve">m</w:t>
      </w:r>
      <w:r>
        <w:rPr>
          <w:rFonts w:ascii="Calibri" w:cs="Calibri" w:eastAsia="Calibri" w:hAnsi="Calibri"/>
          <w:sz w:val="22"/>
          <w:szCs w:val="22"/>
        </w:rPr>
        <w:t xml:space="preserve">/2⌉ of </w:t>
      </w:r>
      <w:r>
        <w:rPr>
          <w:rFonts w:ascii="Calibri" w:cs="Calibri" w:eastAsia="Calibri" w:hAnsi="Calibri"/>
          <w:i/>
          <w:iCs/>
          <w:sz w:val="22"/>
          <w:szCs w:val="22"/>
        </w:rPr>
        <w:t xml:space="preserve">n</w:t>
      </w:r>
      <w:r>
        <w:rPr>
          <w:rFonts w:ascii="Calibri" w:cs="Calibri" w:eastAsia="Calibri" w:hAnsi="Calibri"/>
          <w:sz w:val="22"/>
          <w:szCs w:val="22"/>
        </w:rPr>
        <w:t xml:space="preserve">.</w:t>
      </w:r>
    </w:p>
    <w:p>
      <w:pPr>
        <w:pStyle w:val="Heading2"/>
      </w:pPr>
      <w:r>
        <w:rPr>
          <w:rFonts w:ascii="Calibri" w:cs="Calibri" w:eastAsia="Calibri" w:hAnsi="Calibri"/>
        </w:rPr>
        <w:t xml:space="preserve">2.3 B-tree vs B+ tree</w:t>
      </w:r>
    </w:p>
    <w:p>
      <w:pPr>
        <w:spacing w:after="60" w:before="120"/>
        <w:jc w:val="center"/>
      </w:pPr>
      <w:r>
        <w:drawing>
          <wp:inline distT="0" distB="0" distL="0" distR="0">
            <wp:extent cx="5943600" cy="2381250"/>
            <wp:effectExtent t="0" r="0" b="0" l="0"/>
            <wp:docPr id="2" name="05-btree-vs-bplus-tree.png" descr="B-tree vs B+ tree" title="B-tree vs B+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381250"/>
                    </a:xfrm>
                    <a:prstGeom prst="rect">
                      <a:avLst/>
                    </a:prstGeom>
                  </pic:spPr>
                </pic:pic>
              </a:graphicData>
            </a:graphic>
          </wp:inline>
        </w:drawing>
      </w:r>
    </w:p>
    <w:p>
      <w:pPr>
        <w:spacing w:after="220"/>
        <w:jc w:val="center"/>
      </w:pPr>
      <w:r>
        <w:rPr>
          <w:rFonts w:ascii="Calibri" w:cs="Calibri" w:eastAsia="Calibri" w:hAnsi="Calibri"/>
          <w:i/>
          <w:iCs/>
          <w:color w:val="5B6B7C"/>
          <w:sz w:val="19"/>
          <w:szCs w:val="19"/>
        </w:rPr>
        <w:t xml:space="preserve">Figure 2: The same seven keys in a B-tree and in a B+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6"/>
        <w:gridCol w:w="3700"/>
        <w:gridCol w:w="3774"/>
      </w:tblGrid>
      <w:tr>
        <w:trPr>
          <w:tblHeader/>
        </w:trPr>
        <w:tc>
          <w:tcPr>
            <w:tcW w:type="dxa" w:w="1886"/>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tc>
        <w:tc>
          <w:tcPr>
            <w:tcW w:type="dxa" w:w="3700"/>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B-tree</w:t>
            </w:r>
          </w:p>
        </w:tc>
        <w:tc>
          <w:tcPr>
            <w:tcW w:type="dxa" w:w="3774"/>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B+ tree</w:t>
            </w:r>
          </w:p>
        </w:tc>
      </w:tr>
      <w:tr>
        <w:trPr>
          <w:tblHeader w:val="off"/>
        </w:trPr>
        <w:tc>
          <w:tcPr>
            <w:tcW w:type="dxa" w:w="188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Where records live</w:t>
            </w:r>
          </w:p>
        </w:tc>
        <w:tc>
          <w:tcPr>
            <w:tcW w:type="dxa" w:w="370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In every node</w:t>
            </w:r>
          </w:p>
        </w:tc>
        <w:tc>
          <w:tcPr>
            <w:tcW w:type="dxa" w:w="377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Only in leaves</w:t>
            </w:r>
          </w:p>
        </w:tc>
      </w:tr>
      <w:tr>
        <w:trPr>
          <w:tblHeader w:val="off"/>
        </w:trPr>
        <w:tc>
          <w:tcPr>
            <w:tcW w:type="dxa" w:w="188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Duplicate keys in the tree</w:t>
            </w:r>
          </w:p>
        </w:tc>
        <w:tc>
          <w:tcPr>
            <w:tcW w:type="dxa" w:w="370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None</w:t>
            </w:r>
          </w:p>
        </w:tc>
        <w:tc>
          <w:tcPr>
            <w:tcW w:type="dxa" w:w="377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Separator keys are copies of leaf keys</w:t>
            </w:r>
          </w:p>
        </w:tc>
      </w:tr>
      <w:tr>
        <w:trPr>
          <w:tblHeader w:val="off"/>
        </w:trPr>
        <w:tc>
          <w:tcPr>
            <w:tcW w:type="dxa" w:w="188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Search cost</w:t>
            </w:r>
          </w:p>
        </w:tc>
        <w:tc>
          <w:tcPr>
            <w:tcW w:type="dxa" w:w="370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Can stop early at an internal node</w:t>
            </w:r>
          </w:p>
        </w:tc>
        <w:tc>
          <w:tcPr>
            <w:tcW w:type="dxa" w:w="377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Always goes to a leaf, so the cost is predictable</w:t>
            </w:r>
          </w:p>
        </w:tc>
      </w:tr>
      <w:tr>
        <w:trPr>
          <w:tblHeader w:val="off"/>
        </w:trPr>
        <w:tc>
          <w:tcPr>
            <w:tcW w:type="dxa" w:w="188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Range / ordered scan</w:t>
            </w:r>
          </w:p>
        </w:tc>
        <w:tc>
          <w:tcPr>
            <w:tcW w:type="dxa" w:w="370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In-order traversal that climbs up and down the tree</w:t>
            </w:r>
          </w:p>
        </w:tc>
        <w:tc>
          <w:tcPr>
            <w:tcW w:type="dxa" w:w="377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Find the first leaf, then follow the </w:t>
            </w:r>
            <w:r>
              <w:rPr>
                <w:rFonts w:ascii="Consolas" w:cs="Consolas" w:eastAsia="Consolas" w:hAnsi="Consolas"/>
                <w:sz w:val="19"/>
                <w:szCs w:val="19"/>
              </w:rPr>
              <w:t xml:space="preserve">next</w:t>
            </w:r>
            <w:r>
              <w:rPr>
                <w:rFonts w:ascii="Calibri" w:cs="Calibri" w:eastAsia="Calibri" w:hAnsi="Calibri"/>
                <w:sz w:val="19"/>
                <w:szCs w:val="19"/>
              </w:rPr>
              <w:t xml:space="preserve"> pointers</w:t>
            </w:r>
          </w:p>
        </w:tc>
      </w:tr>
      <w:tr>
        <w:trPr>
          <w:tblHeader w:val="off"/>
        </w:trPr>
        <w:tc>
          <w:tcPr>
            <w:tcW w:type="dxa" w:w="188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Keys per internal page</w:t>
            </w:r>
          </w:p>
        </w:tc>
        <w:tc>
          <w:tcPr>
            <w:tcW w:type="dxa" w:w="3700"/>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Fewer (records take space)</w:t>
            </w:r>
          </w:p>
        </w:tc>
        <w:tc>
          <w:tcPr>
            <w:tcW w:type="dxa" w:w="377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More, so fan-out is higher and the tree is shorter</w:t>
            </w:r>
          </w:p>
        </w:tc>
      </w:tr>
    </w:tbl>
    <w:p>
      <w:pPr>
        <w:spacing w:after="80"/>
      </w:pPr>
    </w:p>
    <w:p>
      <w:pPr>
        <w:spacing w:after="120" w:line="276"/>
      </w:pPr>
      <w:r>
        <w:rPr>
          <w:rFonts w:ascii="Calibri" w:cs="Calibri" w:eastAsia="Calibri" w:hAnsi="Calibri"/>
          <w:sz w:val="22"/>
          <w:szCs w:val="22"/>
        </w:rPr>
        <w:t xml:space="preserve">For a database index the B+ tree wins on both of the things that matter most: range queries are cheap, and internal nodes are small enough to stay cached in memory.</w:t>
      </w:r>
    </w:p>
    <w:p>
      <w:pPr>
        <w:pBdr>
          <w:bottom w:val="single" w:color="C3CEDA" w:sz="6" w:space="1"/>
        </w:pBdr>
        <w:spacing w:after="120"/>
      </w:pPr>
    </w:p>
    <w:p>
      <w:pPr>
        <w:pStyle w:val="Heading1"/>
      </w:pPr>
      <w:r>
        <w:rPr>
          <w:rFonts w:ascii="Calibri" w:cs="Calibri" w:eastAsia="Calibri" w:hAnsi="Calibri"/>
        </w:rPr>
        <w:t xml:space="preserve">3. Operations</w:t>
      </w:r>
    </w:p>
    <w:p>
      <w:pPr>
        <w:pStyle w:val="Heading2"/>
      </w:pPr>
      <w:r>
        <w:rPr>
          <w:rFonts w:ascii="Calibri" w:cs="Calibri" w:eastAsia="Calibri" w:hAnsi="Calibri"/>
        </w:rPr>
        <w:t xml:space="preserve">3.1 Search (point lookup)</w:t>
      </w:r>
    </w:p>
    <w:p>
      <w:pPr>
        <w:spacing w:after="120" w:line="276"/>
      </w:pPr>
      <w:r>
        <w:rPr>
          <w:rFonts w:ascii="Calibri" w:cs="Calibri" w:eastAsia="Calibri" w:hAnsi="Calibri"/>
          <w:sz w:val="22"/>
          <w:szCs w:val="22"/>
        </w:rPr>
        <w:t xml:space="preserve">Start at the root. In each internal node, find the first separator greater than the key and follow the pointer to its left; if no separator is greater, follow the last pointer. Repeat until you reach a leaf, then look for the key in that leaf. Every search reads exactly </w:t>
      </w:r>
      <w:r>
        <w:rPr>
          <w:rFonts w:ascii="Calibri" w:cs="Calibri" w:eastAsia="Calibri" w:hAnsi="Calibri"/>
          <w:b/>
          <w:bCs/>
          <w:sz w:val="22"/>
          <w:szCs w:val="22"/>
        </w:rPr>
        <w:t xml:space="preserve">one node per level</w:t>
      </w:r>
      <w:r>
        <w:rPr>
          <w:rFonts w:ascii="Calibri" w:cs="Calibri" w:eastAsia="Calibri" w:hAnsi="Calibri"/>
          <w:sz w:val="22"/>
          <w:szCs w:val="22"/>
        </w:rPr>
        <w:t xml:space="preserve">.</w:t>
      </w:r>
    </w:p>
    <w:p>
      <w:pPr>
        <w:pStyle w:val="Heading2"/>
      </w:pPr>
      <w:r>
        <w:rPr>
          <w:rFonts w:ascii="Calibri" w:cs="Calibri" w:eastAsia="Calibri" w:hAnsi="Calibri"/>
        </w:rPr>
        <w:t xml:space="preserve">3.2 Range search</w:t>
      </w:r>
    </w:p>
    <w:p>
      <w:pPr>
        <w:spacing w:after="120" w:line="276"/>
      </w:pPr>
      <w:r>
        <w:rPr>
          <w:rFonts w:ascii="Calibri" w:cs="Calibri" w:eastAsia="Calibri" w:hAnsi="Calibri"/>
          <w:sz w:val="22"/>
          <w:szCs w:val="22"/>
        </w:rPr>
        <w:t xml:space="preserve">Search for the </w:t>
      </w:r>
      <w:r>
        <w:rPr>
          <w:rFonts w:ascii="Calibri" w:cs="Calibri" w:eastAsia="Calibri" w:hAnsi="Calibri"/>
          <w:i/>
          <w:iCs/>
          <w:sz w:val="22"/>
          <w:szCs w:val="22"/>
        </w:rPr>
        <w:t xml:space="preserve">low</w:t>
      </w:r>
      <w:r>
        <w:rPr>
          <w:rFonts w:ascii="Calibri" w:cs="Calibri" w:eastAsia="Calibri" w:hAnsi="Calibri"/>
          <w:sz w:val="22"/>
          <w:szCs w:val="22"/>
        </w:rPr>
        <w:t xml:space="preserve"> end of the range to reach the correct leaf. From there, read keys left to right, following each leaf's </w:t>
      </w:r>
      <w:r>
        <w:rPr>
          <w:rFonts w:ascii="Consolas" w:cs="Consolas" w:eastAsia="Consolas" w:hAnsi="Consolas"/>
          <w:sz w:val="20"/>
          <w:szCs w:val="20"/>
        </w:rPr>
        <w:t xml:space="preserve">next</w:t>
      </w:r>
      <w:r>
        <w:rPr>
          <w:rFonts w:ascii="Calibri" w:cs="Calibri" w:eastAsia="Calibri" w:hAnsi="Calibri"/>
          <w:sz w:val="22"/>
          <w:szCs w:val="22"/>
        </w:rPr>
        <w:t xml:space="preserve"> pointer, until a key passes the </w:t>
      </w:r>
      <w:r>
        <w:rPr>
          <w:rFonts w:ascii="Calibri" w:cs="Calibri" w:eastAsia="Calibri" w:hAnsi="Calibri"/>
          <w:i/>
          <w:iCs/>
          <w:sz w:val="22"/>
          <w:szCs w:val="22"/>
        </w:rPr>
        <w:t xml:space="preserve">high</w:t>
      </w:r>
      <w:r>
        <w:rPr>
          <w:rFonts w:ascii="Calibri" w:cs="Calibri" w:eastAsia="Calibri" w:hAnsi="Calibri"/>
          <w:sz w:val="22"/>
          <w:szCs w:val="22"/>
        </w:rPr>
        <w:t xml:space="preserve"> end. The tree is descended </w:t>
      </w:r>
      <w:r>
        <w:rPr>
          <w:rFonts w:ascii="Calibri" w:cs="Calibri" w:eastAsia="Calibri" w:hAnsi="Calibri"/>
          <w:b/>
          <w:bCs/>
          <w:sz w:val="22"/>
          <w:szCs w:val="22"/>
        </w:rPr>
        <w:t xml:space="preserve">once</w:t>
      </w:r>
      <w:r>
        <w:rPr>
          <w:rFonts w:ascii="Calibri" w:cs="Calibri" w:eastAsia="Calibri" w:hAnsi="Calibri"/>
          <w:sz w:val="22"/>
          <w:szCs w:val="22"/>
        </w:rPr>
        <w:t xml:space="preserve">, however many records the range returns.</w:t>
      </w:r>
    </w:p>
    <w:p>
      <w:pPr>
        <w:spacing w:after="60" w:before="120"/>
        <w:jc w:val="center"/>
      </w:pPr>
      <w:r>
        <w:drawing>
          <wp:inline distT="0" distB="0" distL="0" distR="0">
            <wp:extent cx="5943600" cy="2381250"/>
            <wp:effectExtent t="0" r="0" b="0" l="0"/>
            <wp:docPr id="3" name="02-search-and-range-scan.png" descr="Search path and range scan" title="Search path and range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381250"/>
                    </a:xfrm>
                    <a:prstGeom prst="rect">
                      <a:avLst/>
                    </a:prstGeom>
                  </pic:spPr>
                </pic:pic>
              </a:graphicData>
            </a:graphic>
          </wp:inline>
        </w:drawing>
      </w:r>
    </w:p>
    <w:p>
      <w:pPr>
        <w:spacing w:after="220"/>
        <w:jc w:val="center"/>
      </w:pPr>
      <w:r>
        <w:rPr>
          <w:rFonts w:ascii="Calibri" w:cs="Calibri" w:eastAsia="Calibri" w:hAnsi="Calibri"/>
          <w:i/>
          <w:iCs/>
          <w:color w:val="5B6B7C"/>
          <w:sz w:val="19"/>
          <w:szCs w:val="19"/>
        </w:rPr>
        <w:t xml:space="preserve">Figure 3: Searching for 1052 reads 3 nodes. The range 1020–1050 descends once and then walks 5 linked leaves.</w:t>
      </w:r>
    </w:p>
    <w:p>
      <w:pPr>
        <w:pStyle w:val="Heading2"/>
      </w:pPr>
      <w:r>
        <w:rPr>
          <w:rFonts w:ascii="Calibri" w:cs="Calibri" w:eastAsia="Calibri" w:hAnsi="Calibri"/>
        </w:rPr>
        <w:t xml:space="preserve">3.3 Insertion and splitting</w:t>
      </w:r>
    </w:p>
    <w:p>
      <w:pPr>
        <w:pStyle w:val="ListParagraph"/>
        <w:numPr>
          <w:ilvl w:val="0"/>
          <w:numId w:val="3"/>
        </w:numPr>
        <w:spacing w:after="60"/>
      </w:pPr>
      <w:r>
        <w:rPr>
          <w:rFonts w:ascii="Calibri" w:cs="Calibri" w:eastAsia="Calibri" w:hAnsi="Calibri"/>
          <w:sz w:val="22"/>
          <w:szCs w:val="22"/>
        </w:rPr>
        <w:t xml:space="preserve">Search for the leaf where the new key belongs and insert it in sorted position.</w:t>
      </w:r>
    </w:p>
    <w:p>
      <w:pPr>
        <w:pStyle w:val="ListParagraph"/>
        <w:numPr>
          <w:ilvl w:val="0"/>
          <w:numId w:val="3"/>
        </w:numPr>
        <w:spacing w:after="60"/>
      </w:pPr>
      <w:r>
        <w:rPr>
          <w:rFonts w:ascii="Calibri" w:cs="Calibri" w:eastAsia="Calibri" w:hAnsi="Calibri"/>
          <w:sz w:val="22"/>
          <w:szCs w:val="22"/>
        </w:rPr>
        <w:t xml:space="preserve">If the leaf now has </w:t>
      </w:r>
      <w:r>
        <w:rPr>
          <w:rFonts w:ascii="Calibri" w:cs="Calibri" w:eastAsia="Calibri" w:hAnsi="Calibri"/>
          <w:i/>
          <w:iCs/>
          <w:sz w:val="22"/>
          <w:szCs w:val="22"/>
        </w:rPr>
        <w:t xml:space="preserve">m</w:t>
      </w:r>
      <w:r>
        <w:rPr>
          <w:rFonts w:ascii="Calibri" w:cs="Calibri" w:eastAsia="Calibri" w:hAnsi="Calibri"/>
          <w:sz w:val="22"/>
          <w:szCs w:val="22"/>
        </w:rPr>
        <w:t xml:space="preserve"> keys (one too many), </w:t>
      </w:r>
      <w:r>
        <w:rPr>
          <w:rFonts w:ascii="Calibri" w:cs="Calibri" w:eastAsia="Calibri" w:hAnsi="Calibri"/>
          <w:b/>
          <w:bCs/>
          <w:sz w:val="22"/>
          <w:szCs w:val="22"/>
        </w:rPr>
        <w:t xml:space="preserve">split</w:t>
      </w:r>
      <w:r>
        <w:rPr>
          <w:rFonts w:ascii="Calibri" w:cs="Calibri" w:eastAsia="Calibri" w:hAnsi="Calibri"/>
          <w:sz w:val="22"/>
          <w:szCs w:val="22"/>
        </w:rPr>
        <w:t xml:space="preserve"> it: the right half moves to a new leaf, the new leaf is linked into the chain, and its first key is </w:t>
      </w:r>
      <w:r>
        <w:rPr>
          <w:rFonts w:ascii="Calibri" w:cs="Calibri" w:eastAsia="Calibri" w:hAnsi="Calibri"/>
          <w:b/>
          <w:bCs/>
          <w:sz w:val="22"/>
          <w:szCs w:val="22"/>
        </w:rPr>
        <w:t xml:space="preserve">copied up</w:t>
      </w:r>
      <w:r>
        <w:rPr>
          <w:rFonts w:ascii="Calibri" w:cs="Calibri" w:eastAsia="Calibri" w:hAnsi="Calibri"/>
          <w:sz w:val="22"/>
          <w:szCs w:val="22"/>
        </w:rPr>
        <w:t xml:space="preserve"> into the parent. The key stays in the leaf because leaves hold the data.</w:t>
      </w:r>
    </w:p>
    <w:p>
      <w:pPr>
        <w:pStyle w:val="ListParagraph"/>
        <w:numPr>
          <w:ilvl w:val="0"/>
          <w:numId w:val="3"/>
        </w:numPr>
        <w:spacing w:after="60"/>
      </w:pPr>
      <w:r>
        <w:rPr>
          <w:rFonts w:ascii="Calibri" w:cs="Calibri" w:eastAsia="Calibri" w:hAnsi="Calibri"/>
          <w:sz w:val="22"/>
          <w:szCs w:val="22"/>
        </w:rPr>
        <w:t xml:space="preserve">If the parent now overflows, split it too. For an internal node, the middle key is </w:t>
      </w:r>
      <w:r>
        <w:rPr>
          <w:rFonts w:ascii="Calibri" w:cs="Calibri" w:eastAsia="Calibri" w:hAnsi="Calibri"/>
          <w:b/>
          <w:bCs/>
          <w:sz w:val="22"/>
          <w:szCs w:val="22"/>
        </w:rPr>
        <w:t xml:space="preserve">moved up</w:t>
      </w:r>
      <w:r>
        <w:rPr>
          <w:rFonts w:ascii="Calibri" w:cs="Calibri" w:eastAsia="Calibri" w:hAnsi="Calibri"/>
          <w:sz w:val="22"/>
          <w:szCs w:val="22"/>
        </w:rPr>
        <w:t xml:space="preserve"> (not copied), because internal keys are only signposts.</w:t>
      </w:r>
    </w:p>
    <w:p>
      <w:pPr>
        <w:pStyle w:val="ListParagraph"/>
        <w:numPr>
          <w:ilvl w:val="0"/>
          <w:numId w:val="3"/>
        </w:numPr>
        <w:spacing w:after="60"/>
      </w:pPr>
      <w:r>
        <w:rPr>
          <w:rFonts w:ascii="Calibri" w:cs="Calibri" w:eastAsia="Calibri" w:hAnsi="Calibri"/>
          <w:sz w:val="22"/>
          <w:szCs w:val="22"/>
        </w:rPr>
        <w:t xml:space="preserve">If the root splits, a new root is created above it. </w:t>
      </w:r>
      <w:r>
        <w:rPr>
          <w:rFonts w:ascii="Calibri" w:cs="Calibri" w:eastAsia="Calibri" w:hAnsi="Calibri"/>
          <w:b/>
          <w:bCs/>
          <w:sz w:val="22"/>
          <w:szCs w:val="22"/>
        </w:rPr>
        <w:t xml:space="preserve">This is the only way the tree gets taller</w:t>
      </w:r>
      <w:r>
        <w:rPr>
          <w:rFonts w:ascii="Calibri" w:cs="Calibri" w:eastAsia="Calibri" w:hAnsi="Calibri"/>
          <w:sz w:val="22"/>
          <w:szCs w:val="22"/>
        </w:rPr>
        <w:t xml:space="preserve">, and it adds a level above every leaf at once, so all leaves stay at the same depth.</w:t>
      </w:r>
    </w:p>
    <w:p>
      <w:pPr>
        <w:spacing w:after="60" w:before="120"/>
        <w:jc w:val="center"/>
      </w:pPr>
      <w:r>
        <w:drawing>
          <wp:inline distT="0" distB="0" distL="0" distR="0">
            <wp:extent cx="5943600" cy="3009900"/>
            <wp:effectExtent t="0" r="0" b="0" l="0"/>
            <wp:docPr id="4" name="03-insert-leaf-and-internal-split.png" descr="Insert with cascading split" title="Insert with cascading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009900"/>
                    </a:xfrm>
                    <a:prstGeom prst="rect">
                      <a:avLst/>
                    </a:prstGeom>
                  </pic:spPr>
                </pic:pic>
              </a:graphicData>
            </a:graphic>
          </wp:inline>
        </w:drawing>
      </w:r>
    </w:p>
    <w:p>
      <w:pPr>
        <w:spacing w:after="220"/>
        <w:jc w:val="center"/>
      </w:pPr>
      <w:r>
        <w:rPr>
          <w:rFonts w:ascii="Calibri" w:cs="Calibri" w:eastAsia="Calibri" w:hAnsi="Calibri"/>
          <w:i/>
          <w:iCs/>
          <w:color w:val="5B6B7C"/>
          <w:sz w:val="19"/>
          <w:szCs w:val="19"/>
        </w:rPr>
        <w:t xml:space="preserve">Figure 4: Inserting record 1078 in the demo run. The leaf split cascades into an internal-node split.</w:t>
      </w:r>
    </w:p>
    <w:p>
      <w:pPr>
        <w:pStyle w:val="Heading2"/>
      </w:pPr>
      <w:r>
        <w:rPr>
          <w:rFonts w:ascii="Calibri" w:cs="Calibri" w:eastAsia="Calibri" w:hAnsi="Calibri"/>
        </w:rPr>
        <w:t xml:space="preserve">3.4 Deletion, borrowing and merging</w:t>
      </w:r>
    </w:p>
    <w:p>
      <w:pPr>
        <w:pStyle w:val="ListParagraph"/>
        <w:numPr>
          <w:ilvl w:val="0"/>
          <w:numId w:val="4"/>
        </w:numPr>
        <w:spacing w:after="60"/>
      </w:pPr>
      <w:r>
        <w:rPr>
          <w:rFonts w:ascii="Calibri" w:cs="Calibri" w:eastAsia="Calibri" w:hAnsi="Calibri"/>
          <w:sz w:val="22"/>
          <w:szCs w:val="22"/>
        </w:rPr>
        <w:t xml:space="preserve">Remove the key from its leaf.</w:t>
      </w:r>
    </w:p>
    <w:p>
      <w:pPr>
        <w:pStyle w:val="ListParagraph"/>
        <w:numPr>
          <w:ilvl w:val="0"/>
          <w:numId w:val="4"/>
        </w:numPr>
        <w:spacing w:after="60"/>
      </w:pPr>
      <w:r>
        <w:rPr>
          <w:rFonts w:ascii="Calibri" w:cs="Calibri" w:eastAsia="Calibri" w:hAnsi="Calibri"/>
          <w:sz w:val="22"/>
          <w:szCs w:val="22"/>
        </w:rPr>
        <w:t xml:space="preserve">If the leaf is still at least half full, stop.</w:t>
      </w:r>
    </w:p>
    <w:p>
      <w:pPr>
        <w:pStyle w:val="ListParagraph"/>
        <w:numPr>
          <w:ilvl w:val="0"/>
          <w:numId w:val="4"/>
        </w:numPr>
        <w:spacing w:after="60"/>
      </w:pPr>
      <w:r>
        <w:rPr>
          <w:rFonts w:ascii="Calibri" w:cs="Calibri" w:eastAsia="Calibri" w:hAnsi="Calibri"/>
          <w:sz w:val="22"/>
          <w:szCs w:val="22"/>
        </w:rPr>
        <w:t xml:space="preserve">Otherwise, </w:t>
      </w:r>
      <w:r>
        <w:rPr>
          <w:rFonts w:ascii="Calibri" w:cs="Calibri" w:eastAsia="Calibri" w:hAnsi="Calibri"/>
          <w:b/>
          <w:bCs/>
          <w:sz w:val="22"/>
          <w:szCs w:val="22"/>
        </w:rPr>
        <w:t xml:space="preserve">borrow</w:t>
      </w:r>
      <w:r>
        <w:rPr>
          <w:rFonts w:ascii="Calibri" w:cs="Calibri" w:eastAsia="Calibri" w:hAnsi="Calibri"/>
          <w:sz w:val="22"/>
          <w:szCs w:val="22"/>
        </w:rPr>
        <w:t xml:space="preserve"> a key from a neighbouring sibling that has more than the minimum, and update the separator in the parent.</w:t>
      </w:r>
    </w:p>
    <w:p>
      <w:pPr>
        <w:pStyle w:val="ListParagraph"/>
        <w:numPr>
          <w:ilvl w:val="0"/>
          <w:numId w:val="4"/>
        </w:numPr>
        <w:spacing w:after="60"/>
      </w:pPr>
      <w:r>
        <w:rPr>
          <w:rFonts w:ascii="Calibri" w:cs="Calibri" w:eastAsia="Calibri" w:hAnsi="Calibri"/>
          <w:sz w:val="22"/>
          <w:szCs w:val="22"/>
        </w:rPr>
        <w:t xml:space="preserve">If neither sibling can spare a key, </w:t>
      </w:r>
      <w:r>
        <w:rPr>
          <w:rFonts w:ascii="Calibri" w:cs="Calibri" w:eastAsia="Calibri" w:hAnsi="Calibri"/>
          <w:b/>
          <w:bCs/>
          <w:sz w:val="22"/>
          <w:szCs w:val="22"/>
        </w:rPr>
        <w:t xml:space="preserve">merge</w:t>
      </w:r>
      <w:r>
        <w:rPr>
          <w:rFonts w:ascii="Calibri" w:cs="Calibri" w:eastAsia="Calibri" w:hAnsi="Calibri"/>
          <w:sz w:val="22"/>
          <w:szCs w:val="22"/>
        </w:rPr>
        <w:t xml:space="preserve"> the leaf with a sibling and remove their separator from the parent.</w:t>
      </w:r>
    </w:p>
    <w:p>
      <w:pPr>
        <w:pStyle w:val="ListParagraph"/>
        <w:numPr>
          <w:ilvl w:val="0"/>
          <w:numId w:val="4"/>
        </w:numPr>
        <w:spacing w:after="60"/>
      </w:pPr>
      <w:r>
        <w:rPr>
          <w:rFonts w:ascii="Calibri" w:cs="Calibri" w:eastAsia="Calibri" w:hAnsi="Calibri"/>
          <w:sz w:val="22"/>
          <w:szCs w:val="22"/>
        </w:rPr>
        <w:t xml:space="preserve">The parent may now be under-full in turn. It is repaired the same way: for internal nodes, borrowing </w:t>
      </w:r>
      <w:r>
        <w:rPr>
          <w:rFonts w:ascii="Calibri" w:cs="Calibri" w:eastAsia="Calibri" w:hAnsi="Calibri"/>
          <w:i/>
          <w:iCs/>
          <w:sz w:val="22"/>
          <w:szCs w:val="22"/>
        </w:rPr>
        <w:t xml:space="preserve">rotates</w:t>
      </w:r>
      <w:r>
        <w:rPr>
          <w:rFonts w:ascii="Calibri" w:cs="Calibri" w:eastAsia="Calibri" w:hAnsi="Calibri"/>
          <w:sz w:val="22"/>
          <w:szCs w:val="22"/>
        </w:rPr>
        <w:t xml:space="preserve"> a key through the parent, and merging pulls the separator down.</w:t>
      </w:r>
    </w:p>
    <w:p>
      <w:pPr>
        <w:pStyle w:val="ListParagraph"/>
        <w:numPr>
          <w:ilvl w:val="0"/>
          <w:numId w:val="4"/>
        </w:numPr>
        <w:spacing w:after="60"/>
      </w:pPr>
      <w:r>
        <w:rPr>
          <w:rFonts w:ascii="Calibri" w:cs="Calibri" w:eastAsia="Calibri" w:hAnsi="Calibri"/>
          <w:sz w:val="22"/>
          <w:szCs w:val="22"/>
        </w:rPr>
        <w:t xml:space="preserve">If the root is left with no keys, its only child becomes the new root and the height drops by one.</w:t>
      </w:r>
    </w:p>
    <w:p>
      <w:pPr>
        <w:spacing w:after="60" w:before="120"/>
        <w:jc w:val="center"/>
      </w:pPr>
      <w:r>
        <w:drawing>
          <wp:inline distT="0" distB="0" distL="0" distR="0">
            <wp:extent cx="5943600" cy="2771775"/>
            <wp:effectExtent t="0" r="0" b="0" l="0"/>
            <wp:docPr id="5" name="04-delete-merge-and-borrow.png" descr="Delete with merge and borrow" title="Delete with merge and bo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2771775"/>
                    </a:xfrm>
                    <a:prstGeom prst="rect">
                      <a:avLst/>
                    </a:prstGeom>
                  </pic:spPr>
                </pic:pic>
              </a:graphicData>
            </a:graphic>
          </wp:inline>
        </w:drawing>
      </w:r>
    </w:p>
    <w:p>
      <w:pPr>
        <w:spacing w:after="220"/>
        <w:jc w:val="center"/>
      </w:pPr>
      <w:r>
        <w:rPr>
          <w:rFonts w:ascii="Calibri" w:cs="Calibri" w:eastAsia="Calibri" w:hAnsi="Calibri"/>
          <w:i/>
          <w:iCs/>
          <w:color w:val="5B6B7C"/>
          <w:sz w:val="19"/>
          <w:szCs w:val="19"/>
        </w:rPr>
        <w:t xml:space="preserve">Figure 5: Deleting 1044 and then 1052 in the demo run: two leaf merges, then an internal-node borrow.</w:t>
      </w:r>
    </w:p>
    <w:p>
      <w:pPr>
        <w:spacing w:after="120" w:line="276"/>
      </w:pPr>
      <w:r>
        <w:rPr>
          <w:rFonts w:ascii="Calibri" w:cs="Calibri" w:eastAsia="Calibri" w:hAnsi="Calibri"/>
          <w:sz w:val="22"/>
          <w:szCs w:val="22"/>
        </w:rPr>
        <w:t xml:space="preserve">A design note: when a deleted key also appears as a separator higher up, my implementation leaves that separator in place. Separators are only routing values, and the rule "left &lt; separator ≤ right" still holds, so lookups stay correct. Many production engines are lazy about this in the same way, because rewriting separators would mean extra page writes.</w:t>
      </w:r>
    </w:p>
    <w:p>
      <w:pPr>
        <w:pStyle w:val="Heading2"/>
      </w:pPr>
      <w:r>
        <w:rPr>
          <w:rFonts w:ascii="Calibri" w:cs="Calibri" w:eastAsia="Calibri" w:hAnsi="Calibri"/>
        </w:rPr>
        <w:t xml:space="preserve">3.5 Update and full listing</w:t>
      </w:r>
    </w:p>
    <w:p>
      <w:pPr>
        <w:spacing w:after="120" w:line="276"/>
      </w:pPr>
      <w:r>
        <w:rPr>
          <w:rFonts w:ascii="Calibri" w:cs="Calibri" w:eastAsia="Calibri" w:hAnsi="Calibri"/>
          <w:sz w:val="22"/>
          <w:szCs w:val="22"/>
        </w:rPr>
        <w:t xml:space="preserve">Changing a record's metadata without changing its key is a search plus an in-place overwrite, and the tree's shape does not change. Listing every record in order is a walk along the leaf chain.</w:t>
      </w:r>
    </w:p>
    <w:p>
      <w:pPr>
        <w:pBdr>
          <w:bottom w:val="single" w:color="C3CEDA" w:sz="6" w:space="1"/>
        </w:pBdr>
        <w:spacing w:after="120"/>
      </w:pPr>
    </w:p>
    <w:p>
      <w:pPr>
        <w:pStyle w:val="Heading1"/>
      </w:pPr>
      <w:r>
        <w:rPr>
          <w:rFonts w:ascii="Calibri" w:cs="Calibri" w:eastAsia="Calibri" w:hAnsi="Calibri"/>
        </w:rPr>
        <w:t xml:space="preserve">4. Complexity</w:t>
      </w:r>
    </w:p>
    <w:p>
      <w:pPr>
        <w:spacing w:after="120" w:line="276"/>
      </w:pPr>
      <w:r>
        <w:rPr>
          <w:rFonts w:ascii="Calibri" w:cs="Calibri" w:eastAsia="Calibri" w:hAnsi="Calibri"/>
          <w:sz w:val="22"/>
          <w:szCs w:val="22"/>
        </w:rPr>
        <w:t xml:space="preserve">Let </w:t>
      </w:r>
      <w:r>
        <w:rPr>
          <w:rFonts w:ascii="Calibri" w:cs="Calibri" w:eastAsia="Calibri" w:hAnsi="Calibri"/>
          <w:i/>
          <w:iCs/>
          <w:sz w:val="22"/>
          <w:szCs w:val="22"/>
        </w:rPr>
        <w:t xml:space="preserve">n</w:t>
      </w:r>
      <w:r>
        <w:rPr>
          <w:rFonts w:ascii="Calibri" w:cs="Calibri" w:eastAsia="Calibri" w:hAnsi="Calibri"/>
          <w:sz w:val="22"/>
          <w:szCs w:val="22"/>
        </w:rPr>
        <w:t xml:space="preserve"> = number of records, </w:t>
      </w:r>
      <w:r>
        <w:rPr>
          <w:rFonts w:ascii="Calibri" w:cs="Calibri" w:eastAsia="Calibri" w:hAnsi="Calibri"/>
          <w:i/>
          <w:iCs/>
          <w:sz w:val="22"/>
          <w:szCs w:val="22"/>
        </w:rPr>
        <w:t xml:space="preserve">m</w:t>
      </w:r>
      <w:r>
        <w:rPr>
          <w:rFonts w:ascii="Calibri" w:cs="Calibri" w:eastAsia="Calibri" w:hAnsi="Calibri"/>
          <w:sz w:val="22"/>
          <w:szCs w:val="22"/>
        </w:rPr>
        <w:t xml:space="preserve"> = order (fan-out), </w:t>
      </w:r>
      <w:r>
        <w:rPr>
          <w:rFonts w:ascii="Calibri" w:cs="Calibri" w:eastAsia="Calibri" w:hAnsi="Calibri"/>
          <w:i/>
          <w:iCs/>
          <w:sz w:val="22"/>
          <w:szCs w:val="22"/>
        </w:rPr>
        <w:t xml:space="preserve">h</w:t>
      </w:r>
      <w:r>
        <w:rPr>
          <w:rFonts w:ascii="Calibri" w:cs="Calibri" w:eastAsia="Calibri" w:hAnsi="Calibri"/>
          <w:sz w:val="22"/>
          <w:szCs w:val="22"/>
        </w:rPr>
        <w:t xml:space="preserve"> = height.</w:t>
      </w:r>
    </w:p>
    <w:p>
      <w:pPr>
        <w:pStyle w:val="Heading2"/>
      </w:pPr>
      <w:r>
        <w:rPr>
          <w:rFonts w:ascii="Calibri" w:cs="Calibri" w:eastAsia="Calibri" w:hAnsi="Calibri"/>
        </w:rPr>
        <w:t xml:space="preserve">4.1 Height</w:t>
      </w:r>
    </w:p>
    <w:p>
      <w:pPr>
        <w:spacing w:after="120" w:line="276"/>
      </w:pPr>
      <w:r>
        <w:rPr>
          <w:rFonts w:ascii="Calibri" w:cs="Calibri" w:eastAsia="Calibri" w:hAnsi="Calibri"/>
          <w:sz w:val="22"/>
          <w:szCs w:val="22"/>
        </w:rPr>
        <w:t xml:space="preserve">Every non-root internal node has at least ⌈</w:t>
      </w:r>
      <w:r>
        <w:rPr>
          <w:rFonts w:ascii="Calibri" w:cs="Calibri" w:eastAsia="Calibri" w:hAnsi="Calibri"/>
          <w:i/>
          <w:iCs/>
          <w:sz w:val="22"/>
          <w:szCs w:val="22"/>
        </w:rPr>
        <w:t xml:space="preserve">m</w:t>
      </w:r>
      <w:r>
        <w:rPr>
          <w:rFonts w:ascii="Calibri" w:cs="Calibri" w:eastAsia="Calibri" w:hAnsi="Calibri"/>
          <w:sz w:val="22"/>
          <w:szCs w:val="22"/>
        </w:rPr>
        <w:t xml:space="preserve">/2⌉ children, so the number of leaves grows at least geometrically with height. That gives</w:t>
      </w:r>
    </w:p>
    <w:p>
      <w:pPr>
        <w:spacing w:after="120" w:before="80"/>
        <w:ind w:left="540"/>
      </w:pPr>
      <w:r>
        <w:rPr>
          <w:rFonts w:ascii="Calibri" w:cs="Calibri" w:eastAsia="Calibri" w:hAnsi="Calibri"/>
          <w:i/>
          <w:iCs/>
          <w:sz w:val="22"/>
          <w:szCs w:val="22"/>
        </w:rPr>
        <w:t xml:space="preserve">h</w:t>
      </w:r>
      <w:r>
        <w:rPr>
          <w:rFonts w:ascii="Calibri" w:cs="Calibri" w:eastAsia="Calibri" w:hAnsi="Calibri"/>
          <w:sz w:val="22"/>
          <w:szCs w:val="22"/>
        </w:rPr>
        <w:t xml:space="preserve"> = O(log₍⌈m/2⌉₎ </w:t>
      </w:r>
      <w:r>
        <w:rPr>
          <w:rFonts w:ascii="Calibri" w:cs="Calibri" w:eastAsia="Calibri" w:hAnsi="Calibri"/>
          <w:i/>
          <w:iCs/>
          <w:sz w:val="22"/>
          <w:szCs w:val="22"/>
        </w:rPr>
        <w:t xml:space="preserve">n</w:t>
      </w:r>
      <w:r>
        <w:rPr>
          <w:rFonts w:ascii="Calibri" w:cs="Calibri" w:eastAsia="Calibri" w:hAnsi="Calibri"/>
          <w:sz w:val="22"/>
          <w:szCs w:val="22"/>
        </w:rPr>
        <w:t xml:space="preserve">), and in practice </w:t>
      </w:r>
      <w:r>
        <w:rPr>
          <w:rFonts w:ascii="Calibri" w:cs="Calibri" w:eastAsia="Calibri" w:hAnsi="Calibri"/>
          <w:i/>
          <w:iCs/>
          <w:sz w:val="22"/>
          <w:szCs w:val="22"/>
        </w:rPr>
        <w:t xml:space="preserve">h</w:t>
      </w:r>
      <w:r>
        <w:rPr>
          <w:rFonts w:ascii="Calibri" w:cs="Calibri" w:eastAsia="Calibri" w:hAnsi="Calibri"/>
          <w:sz w:val="22"/>
          <w:szCs w:val="22"/>
        </w:rPr>
        <w:t xml:space="preserve"> ≈ log_</w:t>
      </w:r>
      <w:r>
        <w:rPr>
          <w:rFonts w:ascii="Calibri" w:cs="Calibri" w:eastAsia="Calibri" w:hAnsi="Calibri"/>
          <w:i/>
          <w:iCs/>
          <w:sz w:val="22"/>
          <w:szCs w:val="22"/>
        </w:rPr>
        <w:t xml:space="preserve">m</w:t>
      </w:r>
      <w:r>
        <w:rPr>
          <w:rFonts w:ascii="Calibri" w:cs="Calibri" w:eastAsia="Calibri" w:hAnsi="Calibri"/>
          <w:sz w:val="22"/>
          <w:szCs w:val="22"/>
        </w:rPr>
        <w:t xml:space="preserve"> </w:t>
      </w:r>
      <w:r>
        <w:rPr>
          <w:rFonts w:ascii="Calibri" w:cs="Calibri" w:eastAsia="Calibri" w:hAnsi="Calibri"/>
          <w:i/>
          <w:iCs/>
          <w:sz w:val="22"/>
          <w:szCs w:val="22"/>
        </w:rPr>
        <w:t xml:space="preserve">n</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With a realistic page fan-out of </w:t>
      </w:r>
      <w:r>
        <w:rPr>
          <w:rFonts w:ascii="Calibri" w:cs="Calibri" w:eastAsia="Calibri" w:hAnsi="Calibri"/>
          <w:i/>
          <w:iCs/>
          <w:sz w:val="22"/>
          <w:szCs w:val="22"/>
        </w:rPr>
        <w:t xml:space="preserve">m</w:t>
      </w:r>
      <w:r>
        <w:rPr>
          <w:rFonts w:ascii="Calibri" w:cs="Calibri" w:eastAsia="Calibri" w:hAnsi="Calibri"/>
          <w:sz w:val="22"/>
          <w:szCs w:val="22"/>
        </w:rPr>
        <w:t xml:space="preserve"> = 500, a 3-level B+ tree can index up to 500 × 500 × 499 ≈ </w:t>
      </w:r>
      <w:r>
        <w:rPr>
          <w:rFonts w:ascii="Calibri" w:cs="Calibri" w:eastAsia="Calibri" w:hAnsi="Calibri"/>
          <w:b/>
          <w:bCs/>
          <w:sz w:val="22"/>
          <w:szCs w:val="22"/>
        </w:rPr>
        <w:t xml:space="preserve">125 million</w:t>
      </w:r>
      <w:r>
        <w:rPr>
          <w:rFonts w:ascii="Calibri" w:cs="Calibri" w:eastAsia="Calibri" w:hAnsi="Calibri"/>
          <w:sz w:val="22"/>
          <w:szCs w:val="22"/>
        </w:rPr>
        <w:t xml:space="preserve"> keys. A 4-level tree can index tens of billions.</w:t>
      </w:r>
    </w:p>
    <w:p>
      <w:pPr>
        <w:pStyle w:val="Heading2"/>
      </w:pPr>
      <w:r>
        <w:rPr>
          <w:rFonts w:ascii="Calibri" w:cs="Calibri" w:eastAsia="Calibri" w:hAnsi="Calibri"/>
        </w:rPr>
        <w:t xml:space="preserve">4.2 Operation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7"/>
        <w:gridCol w:w="1239"/>
        <w:gridCol w:w="3719"/>
        <w:gridCol w:w="2295"/>
      </w:tblGrid>
      <w:tr>
        <w:trPr>
          <w:tblHeader/>
        </w:trPr>
        <w:tc>
          <w:tcPr>
            <w:tcW w:type="dxa" w:w="2107"/>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Operation</w:t>
            </w:r>
          </w:p>
        </w:tc>
        <w:tc>
          <w:tcPr>
            <w:tcW w:type="dxa" w:w="1239"/>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Node (page) reads</w:t>
            </w:r>
          </w:p>
        </w:tc>
        <w:tc>
          <w:tcPr>
            <w:tcW w:type="dxa" w:w="3719"/>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CPU comparisons</w:t>
            </w:r>
          </w:p>
        </w:tc>
        <w:tc>
          <w:tcPr>
            <w:tcW w:type="dxa" w:w="2295"/>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Notes</w:t>
            </w:r>
          </w:p>
        </w:tc>
      </w:tr>
      <w:tr>
        <w:trPr>
          <w:tblHeader w:val="off"/>
        </w:trPr>
        <w:tc>
          <w:tcPr>
            <w:tcW w:type="dxa" w:w="210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Search</w:t>
            </w:r>
          </w:p>
        </w:tc>
        <w:tc>
          <w:tcPr>
            <w:tcW w:type="dxa" w:w="123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i/>
                <w:iCs/>
                <w:sz w:val="19"/>
                <w:szCs w:val="19"/>
              </w:rPr>
              <w:t xml:space="preserve">h</w:t>
            </w:r>
            <w:r>
              <w:rPr>
                <w:rFonts w:ascii="Calibri" w:cs="Calibri" w:eastAsia="Calibri" w:hAnsi="Calibri"/>
                <w:sz w:val="19"/>
                <w:szCs w:val="19"/>
              </w:rPr>
              <w:t xml:space="preserve"> = O(log_</w:t>
            </w:r>
            <w:r>
              <w:rPr>
                <w:rFonts w:ascii="Calibri" w:cs="Calibri" w:eastAsia="Calibri" w:hAnsi="Calibri"/>
                <w:i/>
                <w:iCs/>
                <w:sz w:val="19"/>
                <w:szCs w:val="19"/>
              </w:rPr>
              <w:t xml:space="preserve">m</w:t>
            </w:r>
            <w:r>
              <w:rPr>
                <w:rFonts w:ascii="Calibri" w:cs="Calibri" w:eastAsia="Calibri" w:hAnsi="Calibri"/>
                <w:sz w:val="19"/>
                <w:szCs w:val="19"/>
              </w:rPr>
              <w:t xml:space="preserve"> </w:t>
            </w:r>
            <w:r>
              <w:rPr>
                <w:rFonts w:ascii="Calibri" w:cs="Calibri" w:eastAsia="Calibri" w:hAnsi="Calibri"/>
                <w:i/>
                <w:iCs/>
                <w:sz w:val="19"/>
                <w:szCs w:val="19"/>
              </w:rPr>
              <w:t xml:space="preserve">n</w:t>
            </w:r>
            <w:r>
              <w:rPr>
                <w:rFonts w:ascii="Calibri" w:cs="Calibri" w:eastAsia="Calibri" w:hAnsi="Calibri"/>
                <w:sz w:val="19"/>
                <w:szCs w:val="19"/>
              </w:rPr>
              <w:t xml:space="preserve">)</w:t>
            </w:r>
          </w:p>
        </w:tc>
        <w:tc>
          <w:tcPr>
            <w:tcW w:type="dxa" w:w="371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O(</w:t>
            </w:r>
            <w:r>
              <w:rPr>
                <w:rFonts w:ascii="Calibri" w:cs="Calibri" w:eastAsia="Calibri" w:hAnsi="Calibri"/>
                <w:i/>
                <w:iCs/>
                <w:sz w:val="19"/>
                <w:szCs w:val="19"/>
              </w:rPr>
              <w:t xml:space="preserve">m</w:t>
            </w:r>
            <w:r>
              <w:rPr>
                <w:rFonts w:ascii="Calibri" w:cs="Calibri" w:eastAsia="Calibri" w:hAnsi="Calibri"/>
                <w:sz w:val="19"/>
                <w:szCs w:val="19"/>
              </w:rPr>
              <w:t xml:space="preserve"> · log_</w:t>
            </w:r>
            <w:r>
              <w:rPr>
                <w:rFonts w:ascii="Calibri" w:cs="Calibri" w:eastAsia="Calibri" w:hAnsi="Calibri"/>
                <w:i/>
                <w:iCs/>
                <w:sz w:val="19"/>
                <w:szCs w:val="19"/>
              </w:rPr>
              <w:t xml:space="preserve">m</w:t>
            </w:r>
            <w:r>
              <w:rPr>
                <w:rFonts w:ascii="Calibri" w:cs="Calibri" w:eastAsia="Calibri" w:hAnsi="Calibri"/>
                <w:sz w:val="19"/>
                <w:szCs w:val="19"/>
              </w:rPr>
              <w:t xml:space="preserve"> </w:t>
            </w:r>
            <w:r>
              <w:rPr>
                <w:rFonts w:ascii="Calibri" w:cs="Calibri" w:eastAsia="Calibri" w:hAnsi="Calibri"/>
                <w:i/>
                <w:iCs/>
                <w:sz w:val="19"/>
                <w:szCs w:val="19"/>
              </w:rPr>
              <w:t xml:space="preserve">n</w:t>
            </w:r>
            <w:r>
              <w:rPr>
                <w:rFonts w:ascii="Calibri" w:cs="Calibri" w:eastAsia="Calibri" w:hAnsi="Calibri"/>
                <w:sz w:val="19"/>
                <w:szCs w:val="19"/>
              </w:rPr>
              <w:t xml:space="preserve">), or O(log </w:t>
            </w:r>
            <w:r>
              <w:rPr>
                <w:rFonts w:ascii="Calibri" w:cs="Calibri" w:eastAsia="Calibri" w:hAnsi="Calibri"/>
                <w:i/>
                <w:iCs/>
                <w:sz w:val="19"/>
                <w:szCs w:val="19"/>
              </w:rPr>
              <w:t xml:space="preserve">n</w:t>
            </w:r>
            <w:r>
              <w:rPr>
                <w:rFonts w:ascii="Calibri" w:cs="Calibri" w:eastAsia="Calibri" w:hAnsi="Calibri"/>
                <w:sz w:val="19"/>
                <w:szCs w:val="19"/>
              </w:rPr>
              <w:t xml:space="preserve">) with binary search inside nodes</w:t>
            </w:r>
          </w:p>
        </w:tc>
        <w:tc>
          <w:tcPr>
            <w:tcW w:type="dxa" w:w="229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Always ends at a leaf</w:t>
            </w:r>
          </w:p>
        </w:tc>
      </w:tr>
      <w:tr>
        <w:trPr>
          <w:tblHeader w:val="off"/>
        </w:trPr>
        <w:tc>
          <w:tcPr>
            <w:tcW w:type="dxa" w:w="210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Range search returning </w:t>
            </w:r>
            <w:r>
              <w:rPr>
                <w:rFonts w:ascii="Calibri" w:cs="Calibri" w:eastAsia="Calibri" w:hAnsi="Calibri"/>
                <w:i/>
                <w:iCs/>
                <w:sz w:val="19"/>
                <w:szCs w:val="19"/>
              </w:rPr>
              <w:t xml:space="preserve">k</w:t>
            </w:r>
            <w:r>
              <w:rPr>
                <w:rFonts w:ascii="Calibri" w:cs="Calibri" w:eastAsia="Calibri" w:hAnsi="Calibri"/>
                <w:sz w:val="19"/>
                <w:szCs w:val="19"/>
              </w:rPr>
              <w:t xml:space="preserve"> records</w:t>
            </w:r>
          </w:p>
        </w:tc>
        <w:tc>
          <w:tcPr>
            <w:tcW w:type="dxa" w:w="123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i/>
                <w:iCs/>
                <w:sz w:val="19"/>
                <w:szCs w:val="19"/>
              </w:rPr>
              <w:t xml:space="preserve">h</w:t>
            </w:r>
            <w:r>
              <w:rPr>
                <w:rFonts w:ascii="Calibri" w:cs="Calibri" w:eastAsia="Calibri" w:hAnsi="Calibri"/>
                <w:sz w:val="19"/>
                <w:szCs w:val="19"/>
              </w:rPr>
              <w:t xml:space="preserve"> + O(</w:t>
            </w:r>
            <w:r>
              <w:rPr>
                <w:rFonts w:ascii="Calibri" w:cs="Calibri" w:eastAsia="Calibri" w:hAnsi="Calibri"/>
                <w:i/>
                <w:iCs/>
                <w:sz w:val="19"/>
                <w:szCs w:val="19"/>
              </w:rPr>
              <w:t xml:space="preserve">k</w:t>
            </w:r>
            <w:r>
              <w:rPr>
                <w:rFonts w:ascii="Calibri" w:cs="Calibri" w:eastAsia="Calibri" w:hAnsi="Calibri"/>
                <w:sz w:val="19"/>
                <w:szCs w:val="19"/>
              </w:rPr>
              <w:t xml:space="preserve">/</w:t>
            </w:r>
            <w:r>
              <w:rPr>
                <w:rFonts w:ascii="Calibri" w:cs="Calibri" w:eastAsia="Calibri" w:hAnsi="Calibri"/>
                <w:i/>
                <w:iCs/>
                <w:sz w:val="19"/>
                <w:szCs w:val="19"/>
              </w:rPr>
              <w:t xml:space="preserve">m</w:t>
            </w:r>
            <w:r>
              <w:rPr>
                <w:rFonts w:ascii="Calibri" w:cs="Calibri" w:eastAsia="Calibri" w:hAnsi="Calibri"/>
                <w:sz w:val="19"/>
                <w:szCs w:val="19"/>
              </w:rPr>
              <w:t xml:space="preserve">)</w:t>
            </w:r>
          </w:p>
        </w:tc>
        <w:tc>
          <w:tcPr>
            <w:tcW w:type="dxa" w:w="371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O(log </w:t>
            </w:r>
            <w:r>
              <w:rPr>
                <w:rFonts w:ascii="Calibri" w:cs="Calibri" w:eastAsia="Calibri" w:hAnsi="Calibri"/>
                <w:i/>
                <w:iCs/>
                <w:sz w:val="19"/>
                <w:szCs w:val="19"/>
              </w:rPr>
              <w:t xml:space="preserve">n</w:t>
            </w:r>
            <w:r>
              <w:rPr>
                <w:rFonts w:ascii="Calibri" w:cs="Calibri" w:eastAsia="Calibri" w:hAnsi="Calibri"/>
                <w:sz w:val="19"/>
                <w:szCs w:val="19"/>
              </w:rPr>
              <w:t xml:space="preserve"> + </w:t>
            </w:r>
            <w:r>
              <w:rPr>
                <w:rFonts w:ascii="Calibri" w:cs="Calibri" w:eastAsia="Calibri" w:hAnsi="Calibri"/>
                <w:i/>
                <w:iCs/>
                <w:sz w:val="19"/>
                <w:szCs w:val="19"/>
              </w:rPr>
              <w:t xml:space="preserve">k</w:t>
            </w:r>
            <w:r>
              <w:rPr>
                <w:rFonts w:ascii="Calibri" w:cs="Calibri" w:eastAsia="Calibri" w:hAnsi="Calibri"/>
                <w:sz w:val="19"/>
                <w:szCs w:val="19"/>
              </w:rPr>
              <w:t xml:space="preserve">)</w:t>
            </w:r>
          </w:p>
        </w:tc>
        <w:tc>
          <w:tcPr>
            <w:tcW w:type="dxa" w:w="229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One descent, then sequential leaves</w:t>
            </w:r>
          </w:p>
        </w:tc>
      </w:tr>
      <w:tr>
        <w:trPr>
          <w:tblHeader w:val="off"/>
        </w:trPr>
        <w:tc>
          <w:tcPr>
            <w:tcW w:type="dxa" w:w="210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Insert</w:t>
            </w:r>
          </w:p>
        </w:tc>
        <w:tc>
          <w:tcPr>
            <w:tcW w:type="dxa" w:w="123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O(log_</w:t>
            </w:r>
            <w:r>
              <w:rPr>
                <w:rFonts w:ascii="Calibri" w:cs="Calibri" w:eastAsia="Calibri" w:hAnsi="Calibri"/>
                <w:i/>
                <w:iCs/>
                <w:sz w:val="19"/>
                <w:szCs w:val="19"/>
              </w:rPr>
              <w:t xml:space="preserve">m</w:t>
            </w:r>
            <w:r>
              <w:rPr>
                <w:rFonts w:ascii="Calibri" w:cs="Calibri" w:eastAsia="Calibri" w:hAnsi="Calibri"/>
                <w:sz w:val="19"/>
                <w:szCs w:val="19"/>
              </w:rPr>
              <w:t xml:space="preserve"> </w:t>
            </w:r>
            <w:r>
              <w:rPr>
                <w:rFonts w:ascii="Calibri" w:cs="Calibri" w:eastAsia="Calibri" w:hAnsi="Calibri"/>
                <w:i/>
                <w:iCs/>
                <w:sz w:val="19"/>
                <w:szCs w:val="19"/>
              </w:rPr>
              <w:t xml:space="preserve">n</w:t>
            </w:r>
            <w:r>
              <w:rPr>
                <w:rFonts w:ascii="Calibri" w:cs="Calibri" w:eastAsia="Calibri" w:hAnsi="Calibri"/>
                <w:sz w:val="19"/>
                <w:szCs w:val="19"/>
              </w:rPr>
              <w:t xml:space="preserve">)</w:t>
            </w:r>
          </w:p>
        </w:tc>
        <w:tc>
          <w:tcPr>
            <w:tcW w:type="dxa" w:w="371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O(</w:t>
            </w:r>
            <w:r>
              <w:rPr>
                <w:rFonts w:ascii="Calibri" w:cs="Calibri" w:eastAsia="Calibri" w:hAnsi="Calibri"/>
                <w:i/>
                <w:iCs/>
                <w:sz w:val="19"/>
                <w:szCs w:val="19"/>
              </w:rPr>
              <w:t xml:space="preserve">m</w:t>
            </w:r>
            <w:r>
              <w:rPr>
                <w:rFonts w:ascii="Calibri" w:cs="Calibri" w:eastAsia="Calibri" w:hAnsi="Calibri"/>
                <w:sz w:val="19"/>
                <w:szCs w:val="19"/>
              </w:rPr>
              <w:t xml:space="preserve"> · log_</w:t>
            </w:r>
            <w:r>
              <w:rPr>
                <w:rFonts w:ascii="Calibri" w:cs="Calibri" w:eastAsia="Calibri" w:hAnsi="Calibri"/>
                <w:i/>
                <w:iCs/>
                <w:sz w:val="19"/>
                <w:szCs w:val="19"/>
              </w:rPr>
              <w:t xml:space="preserve">m</w:t>
            </w:r>
            <w:r>
              <w:rPr>
                <w:rFonts w:ascii="Calibri" w:cs="Calibri" w:eastAsia="Calibri" w:hAnsi="Calibri"/>
                <w:sz w:val="19"/>
                <w:szCs w:val="19"/>
              </w:rPr>
              <w:t xml:space="preserve"> </w:t>
            </w:r>
            <w:r>
              <w:rPr>
                <w:rFonts w:ascii="Calibri" w:cs="Calibri" w:eastAsia="Calibri" w:hAnsi="Calibri"/>
                <w:i/>
                <w:iCs/>
                <w:sz w:val="19"/>
                <w:szCs w:val="19"/>
              </w:rPr>
              <w:t xml:space="preserve">n</w:t>
            </w:r>
            <w:r>
              <w:rPr>
                <w:rFonts w:ascii="Calibri" w:cs="Calibri" w:eastAsia="Calibri" w:hAnsi="Calibri"/>
                <w:sz w:val="19"/>
                <w:szCs w:val="19"/>
              </w:rPr>
              <w:t xml:space="preserve">)</w:t>
            </w:r>
          </w:p>
        </w:tc>
        <w:tc>
          <w:tcPr>
            <w:tcW w:type="dxa" w:w="229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At most one split per level</w:t>
            </w:r>
          </w:p>
        </w:tc>
      </w:tr>
      <w:tr>
        <w:trPr>
          <w:tblHeader w:val="off"/>
        </w:trPr>
        <w:tc>
          <w:tcPr>
            <w:tcW w:type="dxa" w:w="210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Delete</w:t>
            </w:r>
          </w:p>
        </w:tc>
        <w:tc>
          <w:tcPr>
            <w:tcW w:type="dxa" w:w="123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O(log_</w:t>
            </w:r>
            <w:r>
              <w:rPr>
                <w:rFonts w:ascii="Calibri" w:cs="Calibri" w:eastAsia="Calibri" w:hAnsi="Calibri"/>
                <w:i/>
                <w:iCs/>
                <w:sz w:val="19"/>
                <w:szCs w:val="19"/>
              </w:rPr>
              <w:t xml:space="preserve">m</w:t>
            </w:r>
            <w:r>
              <w:rPr>
                <w:rFonts w:ascii="Calibri" w:cs="Calibri" w:eastAsia="Calibri" w:hAnsi="Calibri"/>
                <w:sz w:val="19"/>
                <w:szCs w:val="19"/>
              </w:rPr>
              <w:t xml:space="preserve"> </w:t>
            </w:r>
            <w:r>
              <w:rPr>
                <w:rFonts w:ascii="Calibri" w:cs="Calibri" w:eastAsia="Calibri" w:hAnsi="Calibri"/>
                <w:i/>
                <w:iCs/>
                <w:sz w:val="19"/>
                <w:szCs w:val="19"/>
              </w:rPr>
              <w:t xml:space="preserve">n</w:t>
            </w:r>
            <w:r>
              <w:rPr>
                <w:rFonts w:ascii="Calibri" w:cs="Calibri" w:eastAsia="Calibri" w:hAnsi="Calibri"/>
                <w:sz w:val="19"/>
                <w:szCs w:val="19"/>
              </w:rPr>
              <w:t xml:space="preserve">)</w:t>
            </w:r>
          </w:p>
        </w:tc>
        <w:tc>
          <w:tcPr>
            <w:tcW w:type="dxa" w:w="371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O(</w:t>
            </w:r>
            <w:r>
              <w:rPr>
                <w:rFonts w:ascii="Calibri" w:cs="Calibri" w:eastAsia="Calibri" w:hAnsi="Calibri"/>
                <w:i/>
                <w:iCs/>
                <w:sz w:val="19"/>
                <w:szCs w:val="19"/>
              </w:rPr>
              <w:t xml:space="preserve">m</w:t>
            </w:r>
            <w:r>
              <w:rPr>
                <w:rFonts w:ascii="Calibri" w:cs="Calibri" w:eastAsia="Calibri" w:hAnsi="Calibri"/>
                <w:sz w:val="19"/>
                <w:szCs w:val="19"/>
              </w:rPr>
              <w:t xml:space="preserve"> · log_</w:t>
            </w:r>
            <w:r>
              <w:rPr>
                <w:rFonts w:ascii="Calibri" w:cs="Calibri" w:eastAsia="Calibri" w:hAnsi="Calibri"/>
                <w:i/>
                <w:iCs/>
                <w:sz w:val="19"/>
                <w:szCs w:val="19"/>
              </w:rPr>
              <w:t xml:space="preserve">m</w:t>
            </w:r>
            <w:r>
              <w:rPr>
                <w:rFonts w:ascii="Calibri" w:cs="Calibri" w:eastAsia="Calibri" w:hAnsi="Calibri"/>
                <w:sz w:val="19"/>
                <w:szCs w:val="19"/>
              </w:rPr>
              <w:t xml:space="preserve"> </w:t>
            </w:r>
            <w:r>
              <w:rPr>
                <w:rFonts w:ascii="Calibri" w:cs="Calibri" w:eastAsia="Calibri" w:hAnsi="Calibri"/>
                <w:i/>
                <w:iCs/>
                <w:sz w:val="19"/>
                <w:szCs w:val="19"/>
              </w:rPr>
              <w:t xml:space="preserve">n</w:t>
            </w:r>
            <w:r>
              <w:rPr>
                <w:rFonts w:ascii="Calibri" w:cs="Calibri" w:eastAsia="Calibri" w:hAnsi="Calibri"/>
                <w:sz w:val="19"/>
                <w:szCs w:val="19"/>
              </w:rPr>
              <w:t xml:space="preserve">)</w:t>
            </w:r>
          </w:p>
        </w:tc>
        <w:tc>
          <w:tcPr>
            <w:tcW w:type="dxa" w:w="229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At most one borrow or merge per level</w:t>
            </w:r>
          </w:p>
        </w:tc>
      </w:tr>
      <w:tr>
        <w:trPr>
          <w:tblHeader w:val="off"/>
        </w:trPr>
        <w:tc>
          <w:tcPr>
            <w:tcW w:type="dxa" w:w="210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Update (same key)</w:t>
            </w:r>
          </w:p>
        </w:tc>
        <w:tc>
          <w:tcPr>
            <w:tcW w:type="dxa" w:w="123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i/>
                <w:iCs/>
                <w:sz w:val="19"/>
                <w:szCs w:val="19"/>
              </w:rPr>
              <w:t xml:space="preserve">h</w:t>
            </w:r>
          </w:p>
        </w:tc>
        <w:tc>
          <w:tcPr>
            <w:tcW w:type="dxa" w:w="371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same as search</w:t>
            </w:r>
          </w:p>
        </w:tc>
        <w:tc>
          <w:tcPr>
            <w:tcW w:type="dxa" w:w="229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Shape unchanged</w:t>
            </w:r>
          </w:p>
        </w:tc>
      </w:tr>
      <w:tr>
        <w:trPr>
          <w:tblHeader w:val="off"/>
        </w:trPr>
        <w:tc>
          <w:tcPr>
            <w:tcW w:type="dxa" w:w="210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Full ordered scan</w:t>
            </w:r>
          </w:p>
        </w:tc>
        <w:tc>
          <w:tcPr>
            <w:tcW w:type="dxa" w:w="123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i/>
                <w:iCs/>
                <w:sz w:val="19"/>
                <w:szCs w:val="19"/>
              </w:rPr>
              <w:t xml:space="preserve">n</w:t>
            </w:r>
            <w:r>
              <w:rPr>
                <w:rFonts w:ascii="Calibri" w:cs="Calibri" w:eastAsia="Calibri" w:hAnsi="Calibri"/>
                <w:sz w:val="19"/>
                <w:szCs w:val="19"/>
              </w:rPr>
              <w:t xml:space="preserve">/</w:t>
            </w:r>
            <w:r>
              <w:rPr>
                <w:rFonts w:ascii="Calibri" w:cs="Calibri" w:eastAsia="Calibri" w:hAnsi="Calibri"/>
                <w:i/>
                <w:iCs/>
                <w:sz w:val="19"/>
                <w:szCs w:val="19"/>
              </w:rPr>
              <w:t xml:space="preserve">m</w:t>
            </w:r>
            <w:r>
              <w:rPr>
                <w:rFonts w:ascii="Calibri" w:cs="Calibri" w:eastAsia="Calibri" w:hAnsi="Calibri"/>
                <w:sz w:val="19"/>
                <w:szCs w:val="19"/>
              </w:rPr>
              <w:t xml:space="preserve"> leaves</w:t>
            </w:r>
          </w:p>
        </w:tc>
        <w:tc>
          <w:tcPr>
            <w:tcW w:type="dxa" w:w="371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O(</w:t>
            </w:r>
            <w:r>
              <w:rPr>
                <w:rFonts w:ascii="Calibri" w:cs="Calibri" w:eastAsia="Calibri" w:hAnsi="Calibri"/>
                <w:i/>
                <w:iCs/>
                <w:sz w:val="19"/>
                <w:szCs w:val="19"/>
              </w:rPr>
              <w:t xml:space="preserve">n</w:t>
            </w:r>
            <w:r>
              <w:rPr>
                <w:rFonts w:ascii="Calibri" w:cs="Calibri" w:eastAsia="Calibri" w:hAnsi="Calibri"/>
                <w:sz w:val="19"/>
                <w:szCs w:val="19"/>
              </w:rPr>
              <w:t xml:space="preserve">)</w:t>
            </w:r>
          </w:p>
        </w:tc>
        <w:tc>
          <w:tcPr>
            <w:tcW w:type="dxa" w:w="229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Leaf chain only</w:t>
            </w:r>
          </w:p>
        </w:tc>
      </w:tr>
    </w:tbl>
    <w:p>
      <w:pPr>
        <w:spacing w:after="80"/>
      </w:pPr>
    </w:p>
    <w:p>
      <w:pPr>
        <w:spacing w:after="120" w:line="276"/>
      </w:pPr>
      <w:r>
        <w:rPr>
          <w:rFonts w:ascii="Calibri" w:cs="Calibri" w:eastAsia="Calibri" w:hAnsi="Calibri"/>
          <w:sz w:val="22"/>
          <w:szCs w:val="22"/>
        </w:rPr>
        <w:t xml:space="preserve">Splits and merges are </w:t>
      </w:r>
      <w:r>
        <w:rPr>
          <w:rFonts w:ascii="Calibri" w:cs="Calibri" w:eastAsia="Calibri" w:hAnsi="Calibri"/>
          <w:b/>
          <w:bCs/>
          <w:sz w:val="22"/>
          <w:szCs w:val="22"/>
        </w:rPr>
        <w:t xml:space="preserve">amortised O(1)</w:t>
      </w:r>
      <w:r>
        <w:rPr>
          <w:rFonts w:ascii="Calibri" w:cs="Calibri" w:eastAsia="Calibri" w:hAnsi="Calibri"/>
          <w:sz w:val="22"/>
          <w:szCs w:val="22"/>
        </w:rPr>
        <w:t xml:space="preserve"> per operation: most inserts and deletes touch only one leaf.</w:t>
      </w:r>
    </w:p>
    <w:p>
      <w:pPr>
        <w:pStyle w:val="Heading2"/>
      </w:pPr>
      <w:r>
        <w:rPr>
          <w:rFonts w:ascii="Calibri" w:cs="Calibri" w:eastAsia="Calibri" w:hAnsi="Calibri"/>
        </w:rPr>
        <w:t xml:space="preserve">4.3 Space</w:t>
      </w:r>
    </w:p>
    <w:p>
      <w:pPr>
        <w:pStyle w:val="ListParagraph"/>
        <w:numPr>
          <w:ilvl w:val="0"/>
          <w:numId w:val="5"/>
        </w:numPr>
        <w:spacing w:after="60"/>
      </w:pPr>
      <w:r>
        <w:rPr>
          <w:rFonts w:ascii="Calibri" w:cs="Calibri" w:eastAsia="Calibri" w:hAnsi="Calibri"/>
          <w:sz w:val="22"/>
          <w:szCs w:val="22"/>
        </w:rPr>
        <w:t xml:space="preserve">O(</w:t>
      </w:r>
      <w:r>
        <w:rPr>
          <w:rFonts w:ascii="Calibri" w:cs="Calibri" w:eastAsia="Calibri" w:hAnsi="Calibri"/>
          <w:i/>
          <w:iCs/>
          <w:sz w:val="22"/>
          <w:szCs w:val="22"/>
        </w:rPr>
        <w:t xml:space="preserve">n</w:t>
      </w:r>
      <w:r>
        <w:rPr>
          <w:rFonts w:ascii="Calibri" w:cs="Calibri" w:eastAsia="Calibri" w:hAnsi="Calibri"/>
          <w:sz w:val="22"/>
          <w:szCs w:val="22"/>
        </w:rPr>
        <w:t xml:space="preserve">) overall. Leaves are 50–100% full, so they use between 1× and 2× the minimum space.</w:t>
      </w:r>
    </w:p>
    <w:p>
      <w:pPr>
        <w:pStyle w:val="ListParagraph"/>
        <w:numPr>
          <w:ilvl w:val="0"/>
          <w:numId w:val="5"/>
        </w:numPr>
        <w:spacing w:after="60"/>
      </w:pPr>
      <w:r>
        <w:rPr>
          <w:rFonts w:ascii="Calibri" w:cs="Calibri" w:eastAsia="Calibri" w:hAnsi="Calibri"/>
          <w:sz w:val="22"/>
          <w:szCs w:val="22"/>
        </w:rPr>
        <w:t xml:space="preserve">Internal nodes add only about 1/</w:t>
      </w:r>
      <w:r>
        <w:rPr>
          <w:rFonts w:ascii="Calibri" w:cs="Calibri" w:eastAsia="Calibri" w:hAnsi="Calibri"/>
          <w:i/>
          <w:iCs/>
          <w:sz w:val="22"/>
          <w:szCs w:val="22"/>
        </w:rPr>
        <w:t xml:space="preserve">m</w:t>
      </w:r>
      <w:r>
        <w:rPr>
          <w:rFonts w:ascii="Calibri" w:cs="Calibri" w:eastAsia="Calibri" w:hAnsi="Calibri"/>
          <w:sz w:val="22"/>
          <w:szCs w:val="22"/>
        </w:rPr>
        <w:t xml:space="preserve"> extra nodes on top of the leaves. With </w:t>
      </w:r>
      <w:r>
        <w:rPr>
          <w:rFonts w:ascii="Calibri" w:cs="Calibri" w:eastAsia="Calibri" w:hAnsi="Calibri"/>
          <w:i/>
          <w:iCs/>
          <w:sz w:val="22"/>
          <w:szCs w:val="22"/>
        </w:rPr>
        <w:t xml:space="preserve">m</w:t>
      </w:r>
      <w:r>
        <w:rPr>
          <w:rFonts w:ascii="Calibri" w:cs="Calibri" w:eastAsia="Calibri" w:hAnsi="Calibri"/>
          <w:sz w:val="22"/>
          <w:szCs w:val="22"/>
        </w:rPr>
        <w:t xml:space="preserve"> = 128, a 1,000,000-record tree has about 11,400 nodes, of which only about 130 (roughly 1%) are internal.</w:t>
      </w:r>
    </w:p>
    <w:p>
      <w:pPr>
        <w:pStyle w:val="ListParagraph"/>
        <w:numPr>
          <w:ilvl w:val="0"/>
          <w:numId w:val="5"/>
        </w:numPr>
        <w:spacing w:after="60"/>
      </w:pPr>
      <w:r>
        <w:rPr>
          <w:rFonts w:ascii="Calibri" w:cs="Calibri" w:eastAsia="Calibri" w:hAnsi="Calibri"/>
          <w:sz w:val="22"/>
          <w:szCs w:val="22"/>
        </w:rPr>
        <w:t xml:space="preserve">Each leaf stores one extra </w:t>
      </w:r>
      <w:r>
        <w:rPr>
          <w:rFonts w:ascii="Consolas" w:cs="Consolas" w:eastAsia="Consolas" w:hAnsi="Consolas"/>
          <w:sz w:val="20"/>
          <w:szCs w:val="20"/>
        </w:rPr>
        <w:t xml:space="preserve">next</w:t>
      </w:r>
      <w:r>
        <w:rPr>
          <w:rFonts w:ascii="Calibri" w:cs="Calibri" w:eastAsia="Calibri" w:hAnsi="Calibri"/>
          <w:sz w:val="22"/>
          <w:szCs w:val="22"/>
        </w:rPr>
        <w:t xml:space="preserve"> pointer.</w:t>
      </w:r>
    </w:p>
    <w:p>
      <w:pPr>
        <w:pStyle w:val="Heading2"/>
      </w:pPr>
      <w:r>
        <w:rPr>
          <w:rFonts w:ascii="Calibri" w:cs="Calibri" w:eastAsia="Calibri" w:hAnsi="Calibri"/>
        </w:rPr>
        <w:t xml:space="preserve">4.4 Measured results</w:t>
      </w:r>
    </w:p>
    <w:p>
      <w:pPr>
        <w:spacing w:after="120" w:line="276"/>
      </w:pPr>
      <w:r>
        <w:rPr>
          <w:rFonts w:ascii="Calibri" w:cs="Calibri" w:eastAsia="Calibri" w:hAnsi="Calibri"/>
          <w:sz w:val="22"/>
          <w:szCs w:val="22"/>
        </w:rPr>
        <w:t xml:space="preserve">Option 11 of the application builds trees of 1K, 10K, 100K and 1M random IDs and times 100,000 lookups against a linear scan. Results are from my machine (Apple M1 Max, clang </w:t>
      </w:r>
      <w:r>
        <w:rPr>
          <w:rFonts w:ascii="Consolas" w:cs="Consolas" w:eastAsia="Consolas" w:hAnsi="Consolas"/>
          <w:sz w:val="20"/>
          <w:szCs w:val="20"/>
        </w:rPr>
        <w:t xml:space="preserve">-O2</w:t>
      </w:r>
      <w:r>
        <w:rPr>
          <w:rFonts w:ascii="Calibri" w:cs="Calibri" w:eastAsia="Calibri" w:hAnsi="Calibri"/>
          <w:sz w:val="22"/>
          <w:szCs w:val="22"/>
        </w:rPr>
        <w:t xml:space="preserve">); absolute times will vary, but the trends will not.</w:t>
      </w:r>
    </w:p>
    <w:p>
      <w:pPr>
        <w:spacing w:after="120" w:line="276"/>
      </w:pPr>
      <w:r>
        <w:rPr>
          <w:rFonts w:ascii="Calibri" w:cs="Calibri" w:eastAsia="Calibri" w:hAnsi="Calibri"/>
          <w:b/>
          <w:bCs/>
          <w:sz w:val="22"/>
          <w:szCs w:val="22"/>
        </w:rPr>
        <w:t xml:space="preserve">Order 128 (close to a real database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624"/>
        <w:gridCol w:w="624"/>
        <w:gridCol w:w="1976"/>
        <w:gridCol w:w="1976"/>
        <w:gridCol w:w="2392"/>
        <w:gridCol w:w="832"/>
      </w:tblGrid>
      <w:tr>
        <w:trPr>
          <w:tblHeader/>
        </w:trPr>
        <w:tc>
          <w:tcPr>
            <w:tcW w:type="dxa" w:w="936"/>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Records</w:t>
            </w:r>
          </w:p>
        </w:tc>
        <w:tc>
          <w:tcPr>
            <w:tcW w:type="dxa" w:w="624"/>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Height</w:t>
            </w:r>
          </w:p>
        </w:tc>
        <w:tc>
          <w:tcPr>
            <w:tcW w:type="dxa" w:w="624"/>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Nodes</w:t>
            </w:r>
          </w:p>
        </w:tc>
        <w:tc>
          <w:tcPr>
            <w:tcW w:type="dxa" w:w="1976"/>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Node reads / lookup</w:t>
            </w:r>
          </w:p>
        </w:tc>
        <w:tc>
          <w:tcPr>
            <w:tcW w:type="dxa" w:w="1976"/>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B+ tree ns / lookup</w:t>
            </w:r>
          </w:p>
        </w:tc>
        <w:tc>
          <w:tcPr>
            <w:tcW w:type="dxa" w:w="2392"/>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Linear scan ns / lookup</w:t>
            </w:r>
          </w:p>
        </w:tc>
        <w:tc>
          <w:tcPr>
            <w:tcW w:type="dxa" w:w="832"/>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Speed-up</w:t>
            </w:r>
          </w:p>
        </w:tc>
      </w:tr>
      <w:tr>
        <w:trPr>
          <w:tblHeader w:val="off"/>
        </w:trPr>
        <w:tc>
          <w:tcPr>
            <w:tcW w:type="dxa" w:w="93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1,000</w:t>
            </w:r>
          </w:p>
        </w:tc>
        <w:tc>
          <w:tcPr>
            <w:tcW w:type="dxa" w:w="62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62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13</w:t>
            </w:r>
          </w:p>
        </w:tc>
        <w:tc>
          <w:tcPr>
            <w:tcW w:type="dxa" w:w="197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2.0</w:t>
            </w:r>
          </w:p>
        </w:tc>
        <w:tc>
          <w:tcPr>
            <w:tcW w:type="dxa" w:w="197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55</w:t>
            </w:r>
          </w:p>
        </w:tc>
        <w:tc>
          <w:tcPr>
            <w:tcW w:type="dxa" w:w="23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110</w:t>
            </w:r>
          </w:p>
        </w:tc>
        <w:tc>
          <w:tcPr>
            <w:tcW w:type="dxa" w:w="83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2×</w:t>
            </w:r>
          </w:p>
        </w:tc>
      </w:tr>
      <w:tr>
        <w:trPr>
          <w:tblHeader w:val="off"/>
        </w:trPr>
        <w:tc>
          <w:tcPr>
            <w:tcW w:type="dxa" w:w="93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10,000</w:t>
            </w:r>
          </w:p>
        </w:tc>
        <w:tc>
          <w:tcPr>
            <w:tcW w:type="dxa" w:w="62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62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119</w:t>
            </w:r>
          </w:p>
        </w:tc>
        <w:tc>
          <w:tcPr>
            <w:tcW w:type="dxa" w:w="197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2.0</w:t>
            </w:r>
          </w:p>
        </w:tc>
        <w:tc>
          <w:tcPr>
            <w:tcW w:type="dxa" w:w="197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109</w:t>
            </w:r>
          </w:p>
        </w:tc>
        <w:tc>
          <w:tcPr>
            <w:tcW w:type="dxa" w:w="23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1,035</w:t>
            </w:r>
          </w:p>
        </w:tc>
        <w:tc>
          <w:tcPr>
            <w:tcW w:type="dxa" w:w="83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9×</w:t>
            </w:r>
          </w:p>
        </w:tc>
      </w:tr>
      <w:tr>
        <w:trPr>
          <w:tblHeader w:val="off"/>
        </w:trPr>
        <w:tc>
          <w:tcPr>
            <w:tcW w:type="dxa" w:w="93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100,000</w:t>
            </w:r>
          </w:p>
        </w:tc>
        <w:tc>
          <w:tcPr>
            <w:tcW w:type="dxa" w:w="62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62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1,116</w:t>
            </w:r>
          </w:p>
        </w:tc>
        <w:tc>
          <w:tcPr>
            <w:tcW w:type="dxa" w:w="197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3.0</w:t>
            </w:r>
          </w:p>
        </w:tc>
        <w:tc>
          <w:tcPr>
            <w:tcW w:type="dxa" w:w="197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147</w:t>
            </w:r>
          </w:p>
        </w:tc>
        <w:tc>
          <w:tcPr>
            <w:tcW w:type="dxa" w:w="23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9,676</w:t>
            </w:r>
          </w:p>
        </w:tc>
        <w:tc>
          <w:tcPr>
            <w:tcW w:type="dxa" w:w="83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66×</w:t>
            </w:r>
          </w:p>
        </w:tc>
      </w:tr>
      <w:tr>
        <w:trPr>
          <w:tblHeader w:val="off"/>
        </w:trPr>
        <w:tc>
          <w:tcPr>
            <w:tcW w:type="dxa" w:w="93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1,000,000</w:t>
            </w:r>
          </w:p>
        </w:tc>
        <w:tc>
          <w:tcPr>
            <w:tcW w:type="dxa" w:w="62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62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11,431</w:t>
            </w:r>
          </w:p>
        </w:tc>
        <w:tc>
          <w:tcPr>
            <w:tcW w:type="dxa" w:w="197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3.0</w:t>
            </w:r>
          </w:p>
        </w:tc>
        <w:tc>
          <w:tcPr>
            <w:tcW w:type="dxa" w:w="1976"/>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296</w:t>
            </w:r>
          </w:p>
        </w:tc>
        <w:tc>
          <w:tcPr>
            <w:tcW w:type="dxa" w:w="23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108,098</w:t>
            </w:r>
          </w:p>
        </w:tc>
        <w:tc>
          <w:tcPr>
            <w:tcW w:type="dxa" w:w="83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365×</w:t>
            </w:r>
          </w:p>
        </w:tc>
      </w:tr>
    </w:tbl>
    <w:p>
      <w:pPr>
        <w:spacing w:after="80"/>
      </w:pPr>
    </w:p>
    <w:p>
      <w:pPr>
        <w:spacing w:after="120" w:line="276"/>
      </w:pPr>
      <w:r>
        <w:rPr>
          <w:rFonts w:ascii="Calibri" w:cs="Calibri" w:eastAsia="Calibri" w:hAnsi="Calibri"/>
          <w:b/>
          <w:bCs/>
          <w:sz w:val="22"/>
          <w:szCs w:val="22"/>
        </w:rPr>
        <w:t xml:space="preserve">Order 4 (the small demo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8"/>
        <w:gridCol w:w="825"/>
        <w:gridCol w:w="963"/>
        <w:gridCol w:w="2615"/>
        <w:gridCol w:w="2615"/>
        <w:gridCol w:w="1104"/>
      </w:tblGrid>
      <w:tr>
        <w:trPr>
          <w:tblHeader/>
        </w:trPr>
        <w:tc>
          <w:tcPr>
            <w:tcW w:type="dxa" w:w="1238"/>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Records</w:t>
            </w:r>
          </w:p>
        </w:tc>
        <w:tc>
          <w:tcPr>
            <w:tcW w:type="dxa" w:w="825"/>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Height</w:t>
            </w:r>
          </w:p>
        </w:tc>
        <w:tc>
          <w:tcPr>
            <w:tcW w:type="dxa" w:w="963"/>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Nodes</w:t>
            </w:r>
          </w:p>
        </w:tc>
        <w:tc>
          <w:tcPr>
            <w:tcW w:type="dxa" w:w="2615"/>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Node reads / lookup</w:t>
            </w:r>
          </w:p>
        </w:tc>
        <w:tc>
          <w:tcPr>
            <w:tcW w:type="dxa" w:w="2615"/>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B+ tree ns / lookup</w:t>
            </w:r>
          </w:p>
        </w:tc>
        <w:tc>
          <w:tcPr>
            <w:tcW w:type="dxa" w:w="1104"/>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Speed-up</w:t>
            </w:r>
          </w:p>
        </w:tc>
      </w:tr>
      <w:tr>
        <w:trPr>
          <w:tblHeader w:val="off"/>
        </w:trPr>
        <w:tc>
          <w:tcPr>
            <w:tcW w:type="dxa" w:w="1238"/>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1,000</w:t>
            </w:r>
          </w:p>
        </w:tc>
        <w:tc>
          <w:tcPr>
            <w:tcW w:type="dxa" w:w="82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963"/>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660</w:t>
            </w:r>
          </w:p>
        </w:tc>
        <w:tc>
          <w:tcPr>
            <w:tcW w:type="dxa" w:w="261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7.0</w:t>
            </w:r>
          </w:p>
        </w:tc>
        <w:tc>
          <w:tcPr>
            <w:tcW w:type="dxa" w:w="261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56</w:t>
            </w:r>
          </w:p>
        </w:tc>
        <w:tc>
          <w:tcPr>
            <w:tcW w:type="dxa" w:w="110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3×</w:t>
            </w:r>
          </w:p>
        </w:tc>
      </w:tr>
      <w:tr>
        <w:trPr>
          <w:tblHeader w:val="off"/>
        </w:trPr>
        <w:tc>
          <w:tcPr>
            <w:tcW w:type="dxa" w:w="1238"/>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1,000,000</w:t>
            </w:r>
          </w:p>
        </w:tc>
        <w:tc>
          <w:tcPr>
            <w:tcW w:type="dxa" w:w="82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13</w:t>
            </w:r>
          </w:p>
        </w:tc>
        <w:tc>
          <w:tcPr>
            <w:tcW w:type="dxa" w:w="963"/>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648,333</w:t>
            </w:r>
          </w:p>
        </w:tc>
        <w:tc>
          <w:tcPr>
            <w:tcW w:type="dxa" w:w="261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13.0</w:t>
            </w:r>
          </w:p>
        </w:tc>
        <w:tc>
          <w:tcPr>
            <w:tcW w:type="dxa" w:w="2615"/>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957</w:t>
            </w:r>
          </w:p>
        </w:tc>
        <w:tc>
          <w:tcPr>
            <w:tcW w:type="dxa" w:w="1104"/>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112×</w:t>
            </w:r>
          </w:p>
        </w:tc>
      </w:tr>
    </w:tbl>
    <w:p>
      <w:pPr>
        <w:spacing w:after="80"/>
      </w:pPr>
    </w:p>
    <w:p>
      <w:pPr>
        <w:spacing w:after="120" w:line="276"/>
      </w:pPr>
      <w:r>
        <w:rPr>
          <w:rFonts w:ascii="Calibri" w:cs="Calibri" w:eastAsia="Calibri" w:hAnsi="Calibri"/>
          <w:sz w:val="22"/>
          <w:szCs w:val="22"/>
        </w:rPr>
        <w:t xml:space="preserve">What the numbers show:</w:t>
      </w:r>
    </w:p>
    <w:p>
      <w:pPr>
        <w:pStyle w:val="ListParagraph"/>
        <w:numPr>
          <w:ilvl w:val="0"/>
          <w:numId w:val="6"/>
        </w:numPr>
        <w:spacing w:after="60"/>
      </w:pPr>
      <w:r>
        <w:rPr>
          <w:rFonts w:ascii="Calibri" w:cs="Calibri" w:eastAsia="Calibri" w:hAnsi="Calibri"/>
          <w:b/>
          <w:bCs/>
          <w:sz w:val="22"/>
          <w:szCs w:val="22"/>
        </w:rPr>
        <w:t xml:space="preserve">Scan cost grows linearly.</w:t>
      </w:r>
      <w:r>
        <w:rPr>
          <w:rFonts w:ascii="Calibri" w:cs="Calibri" w:eastAsia="Calibri" w:hAnsi="Calibri"/>
          <w:sz w:val="22"/>
          <w:szCs w:val="22"/>
        </w:rPr>
        <w:t xml:space="preserve"> Each 10× increase in records makes the scan about 10× slower.</w:t>
      </w:r>
    </w:p>
    <w:p>
      <w:pPr>
        <w:pStyle w:val="ListParagraph"/>
        <w:numPr>
          <w:ilvl w:val="0"/>
          <w:numId w:val="6"/>
        </w:numPr>
        <w:spacing w:after="60"/>
      </w:pPr>
      <w:r>
        <w:rPr>
          <w:rFonts w:ascii="Calibri" w:cs="Calibri" w:eastAsia="Calibri" w:hAnsi="Calibri"/>
          <w:b/>
          <w:bCs/>
          <w:sz w:val="22"/>
          <w:szCs w:val="22"/>
        </w:rPr>
        <w:t xml:space="preserve">Index cost barely moves.</w:t>
      </w:r>
      <w:r>
        <w:rPr>
          <w:rFonts w:ascii="Calibri" w:cs="Calibri" w:eastAsia="Calibri" w:hAnsi="Calibri"/>
          <w:sz w:val="22"/>
          <w:szCs w:val="22"/>
        </w:rPr>
        <w:t xml:space="preserve"> Going from 1,000 to 1,000,000 records (1000× more data) added only </w:t>
      </w:r>
      <w:r>
        <w:rPr>
          <w:rFonts w:ascii="Calibri" w:cs="Calibri" w:eastAsia="Calibri" w:hAnsi="Calibri"/>
          <w:b/>
          <w:bCs/>
          <w:sz w:val="22"/>
          <w:szCs w:val="22"/>
        </w:rPr>
        <w:t xml:space="preserve">one level</w:t>
      </w:r>
      <w:r>
        <w:rPr>
          <w:rFonts w:ascii="Calibri" w:cs="Calibri" w:eastAsia="Calibri" w:hAnsi="Calibri"/>
          <w:sz w:val="22"/>
          <w:szCs w:val="22"/>
        </w:rPr>
        <w:t xml:space="preserve"> to the order-128 tree.</w:t>
      </w:r>
    </w:p>
    <w:p>
      <w:pPr>
        <w:pStyle w:val="ListParagraph"/>
        <w:numPr>
          <w:ilvl w:val="0"/>
          <w:numId w:val="6"/>
        </w:numPr>
        <w:spacing w:after="60"/>
      </w:pPr>
      <w:r>
        <w:rPr>
          <w:rFonts w:ascii="Calibri" w:cs="Calibri" w:eastAsia="Calibri" w:hAnsi="Calibri"/>
          <w:b/>
          <w:bCs/>
          <w:sz w:val="22"/>
          <w:szCs w:val="22"/>
        </w:rPr>
        <w:t xml:space="preserve">Fan-out matters.</w:t>
      </w:r>
      <w:r>
        <w:rPr>
          <w:rFonts w:ascii="Calibri" w:cs="Calibri" w:eastAsia="Calibri" w:hAnsi="Calibri"/>
          <w:sz w:val="22"/>
          <w:szCs w:val="22"/>
        </w:rPr>
        <w:t xml:space="preserve"> At 1M records, order 4 needs 13 node reads per lookup and order 128 needs 3. Order 128 does </w:t>
      </w:r>
      <w:r>
        <w:rPr>
          <w:rFonts w:ascii="Calibri" w:cs="Calibri" w:eastAsia="Calibri" w:hAnsi="Calibri"/>
          <w:i/>
          <w:iCs/>
          <w:sz w:val="22"/>
          <w:szCs w:val="22"/>
        </w:rPr>
        <w:t xml:space="preserve">more</w:t>
      </w:r>
      <w:r>
        <w:rPr>
          <w:rFonts w:ascii="Calibri" w:cs="Calibri" w:eastAsia="Calibri" w:hAnsi="Calibri"/>
          <w:sz w:val="22"/>
          <w:szCs w:val="22"/>
        </w:rPr>
        <w:t xml:space="preserve"> key comparisons per lookup (158 vs 22) but is still </w:t>
      </w:r>
      <w:r>
        <w:rPr>
          <w:rFonts w:ascii="Calibri" w:cs="Calibri" w:eastAsia="Calibri" w:hAnsi="Calibri"/>
          <w:b/>
          <w:bCs/>
          <w:sz w:val="22"/>
          <w:szCs w:val="22"/>
        </w:rPr>
        <w:t xml:space="preserve">3× faster</w:t>
      </w:r>
      <w:r>
        <w:rPr>
          <w:rFonts w:ascii="Calibri" w:cs="Calibri" w:eastAsia="Calibri" w:hAnsi="Calibri"/>
          <w:sz w:val="22"/>
          <w:szCs w:val="22"/>
        </w:rPr>
        <w:t xml:space="preserve">, because comparing keys inside one node is cheap while jumping to another node causes a cache miss. On disk or cloud storage, each of those jumps would be a page read costing microseconds to milliseconds, so the gap would be far larger. This is exactly why databases size B+ tree nodes to match a storage page.</w:t>
      </w:r>
    </w:p>
    <w:p>
      <w:pPr>
        <w:pBdr>
          <w:bottom w:val="single" w:color="C3CEDA" w:sz="6" w:space="1"/>
        </w:pBdr>
        <w:spacing w:after="120"/>
      </w:pPr>
    </w:p>
    <w:p>
      <w:pPr>
        <w:pStyle w:val="Heading1"/>
      </w:pPr>
      <w:r>
        <w:rPr>
          <w:rFonts w:ascii="Calibri" w:cs="Calibri" w:eastAsia="Calibri" w:hAnsi="Calibri"/>
        </w:rPr>
        <w:t xml:space="preserve">5. Advantages, limitations and when to use it</w:t>
      </w:r>
    </w:p>
    <w:p>
      <w:pPr>
        <w:spacing w:after="120" w:line="276"/>
      </w:pPr>
      <w:r>
        <w:rPr>
          <w:rFonts w:ascii="Calibri" w:cs="Calibri" w:eastAsia="Calibri" w:hAnsi="Calibri"/>
          <w:b/>
          <w:bCs/>
          <w:sz w:val="22"/>
          <w:szCs w:val="22"/>
        </w:rPr>
        <w:t xml:space="preserve">Advantages</w:t>
      </w:r>
    </w:p>
    <w:p>
      <w:pPr>
        <w:pStyle w:val="ListParagraph"/>
        <w:numPr>
          <w:ilvl w:val="0"/>
          <w:numId w:val="5"/>
        </w:numPr>
        <w:spacing w:after="60"/>
      </w:pPr>
      <w:r>
        <w:rPr>
          <w:rFonts w:ascii="Calibri" w:cs="Calibri" w:eastAsia="Calibri" w:hAnsi="Calibri"/>
          <w:sz w:val="22"/>
          <w:szCs w:val="22"/>
        </w:rPr>
        <w:t xml:space="preserve">Guaranteed O(log </w:t>
      </w:r>
      <w:r>
        <w:rPr>
          <w:rFonts w:ascii="Calibri" w:cs="Calibri" w:eastAsia="Calibri" w:hAnsi="Calibri"/>
          <w:i/>
          <w:iCs/>
          <w:sz w:val="22"/>
          <w:szCs w:val="22"/>
        </w:rPr>
        <w:t xml:space="preserve">n</w:t>
      </w:r>
      <w:r>
        <w:rPr>
          <w:rFonts w:ascii="Calibri" w:cs="Calibri" w:eastAsia="Calibri" w:hAnsi="Calibri"/>
          <w:sz w:val="22"/>
          <w:szCs w:val="22"/>
        </w:rPr>
        <w:t xml:space="preserve">) search, insert and delete. There is no worst case where the tree degenerates into a list, as an unbalanced BST can.</w:t>
      </w:r>
    </w:p>
    <w:p>
      <w:pPr>
        <w:pStyle w:val="ListParagraph"/>
        <w:numPr>
          <w:ilvl w:val="0"/>
          <w:numId w:val="5"/>
        </w:numPr>
        <w:spacing w:after="60"/>
      </w:pPr>
      <w:r>
        <w:rPr>
          <w:rFonts w:ascii="Calibri" w:cs="Calibri" w:eastAsia="Calibri" w:hAnsi="Calibri"/>
          <w:sz w:val="22"/>
          <w:szCs w:val="22"/>
        </w:rPr>
        <w:t xml:space="preserve">Very shallow, so few storage reads per lookup. This is the main advantage on disk, SSD and network storage.</w:t>
      </w:r>
    </w:p>
    <w:p>
      <w:pPr>
        <w:pStyle w:val="ListParagraph"/>
        <w:numPr>
          <w:ilvl w:val="0"/>
          <w:numId w:val="5"/>
        </w:numPr>
        <w:spacing w:after="60"/>
      </w:pPr>
      <w:r>
        <w:rPr>
          <w:rFonts w:ascii="Calibri" w:cs="Calibri" w:eastAsia="Calibri" w:hAnsi="Calibri"/>
          <w:sz w:val="22"/>
          <w:szCs w:val="22"/>
        </w:rPr>
        <w:t xml:space="preserve">Excellent range queries and ordered scans through the leaf chain.</w:t>
      </w:r>
    </w:p>
    <w:p>
      <w:pPr>
        <w:pStyle w:val="ListParagraph"/>
        <w:numPr>
          <w:ilvl w:val="0"/>
          <w:numId w:val="5"/>
        </w:numPr>
        <w:spacing w:after="60"/>
      </w:pPr>
      <w:r>
        <w:rPr>
          <w:rFonts w:ascii="Calibri" w:cs="Calibri" w:eastAsia="Calibri" w:hAnsi="Calibri"/>
          <w:sz w:val="22"/>
          <w:szCs w:val="22"/>
        </w:rPr>
        <w:t xml:space="preserve">Splits and merges are local to one root-to-leaf path, which makes concurrent access practical (Lehman &amp; Yao, 1981).</w:t>
      </w:r>
    </w:p>
    <w:p>
      <w:pPr>
        <w:pStyle w:val="ListParagraph"/>
        <w:numPr>
          <w:ilvl w:val="0"/>
          <w:numId w:val="5"/>
        </w:numPr>
        <w:spacing w:after="60"/>
      </w:pPr>
      <w:r>
        <w:rPr>
          <w:rFonts w:ascii="Calibri" w:cs="Calibri" w:eastAsia="Calibri" w:hAnsi="Calibri"/>
          <w:sz w:val="22"/>
          <w:szCs w:val="22"/>
        </w:rPr>
        <w:t xml:space="preserve">Predictable performance, because every lookup costs exactly </w:t>
      </w:r>
      <w:r>
        <w:rPr>
          <w:rFonts w:ascii="Calibri" w:cs="Calibri" w:eastAsia="Calibri" w:hAnsi="Calibri"/>
          <w:i/>
          <w:iCs/>
          <w:sz w:val="22"/>
          <w:szCs w:val="22"/>
        </w:rPr>
        <w:t xml:space="preserve">h</w:t>
      </w:r>
      <w:r>
        <w:rPr>
          <w:rFonts w:ascii="Calibri" w:cs="Calibri" w:eastAsia="Calibri" w:hAnsi="Calibri"/>
          <w:sz w:val="22"/>
          <w:szCs w:val="22"/>
        </w:rPr>
        <w:t xml:space="preserve"> node reads.</w:t>
      </w:r>
    </w:p>
    <w:p>
      <w:pPr>
        <w:spacing w:after="120" w:line="276"/>
      </w:pPr>
      <w:r>
        <w:rPr>
          <w:rFonts w:ascii="Calibri" w:cs="Calibri" w:eastAsia="Calibri" w:hAnsi="Calibri"/>
          <w:b/>
          <w:bCs/>
          <w:sz w:val="22"/>
          <w:szCs w:val="22"/>
        </w:rPr>
        <w:t xml:space="preserve">Limitations</w:t>
      </w:r>
    </w:p>
    <w:p>
      <w:pPr>
        <w:pStyle w:val="ListParagraph"/>
        <w:numPr>
          <w:ilvl w:val="0"/>
          <w:numId w:val="5"/>
        </w:numPr>
        <w:spacing w:after="60"/>
      </w:pPr>
      <w:r>
        <w:rPr>
          <w:rFonts w:ascii="Calibri" w:cs="Calibri" w:eastAsia="Calibri" w:hAnsi="Calibri"/>
          <w:sz w:val="22"/>
          <w:szCs w:val="22"/>
        </w:rPr>
        <w:t xml:space="preserve">More complex to implement than a BST or a hash table. Deletion with borrow and merge is the hardest part.</w:t>
      </w:r>
    </w:p>
    <w:p>
      <w:pPr>
        <w:pStyle w:val="ListParagraph"/>
        <w:numPr>
          <w:ilvl w:val="0"/>
          <w:numId w:val="5"/>
        </w:numPr>
        <w:spacing w:after="60"/>
      </w:pPr>
      <w:r>
        <w:rPr>
          <w:rFonts w:ascii="Calibri" w:cs="Calibri" w:eastAsia="Calibri" w:hAnsi="Calibri"/>
          <w:sz w:val="22"/>
          <w:szCs w:val="22"/>
        </w:rPr>
        <w:t xml:space="preserve">Exact-match lookups in memory can be faster with a </w:t>
      </w:r>
      <w:r>
        <w:rPr>
          <w:rFonts w:ascii="Calibri" w:cs="Calibri" w:eastAsia="Calibri" w:hAnsi="Calibri"/>
          <w:b/>
          <w:bCs/>
          <w:sz w:val="22"/>
          <w:szCs w:val="22"/>
        </w:rPr>
        <w:t xml:space="preserve">hash table</w:t>
      </w:r>
      <w:r>
        <w:rPr>
          <w:rFonts w:ascii="Calibri" w:cs="Calibri" w:eastAsia="Calibri" w:hAnsi="Calibri"/>
          <w:sz w:val="22"/>
          <w:szCs w:val="22"/>
        </w:rPr>
        <w:t xml:space="preserve"> (O(1) expected), but a hash table cannot answer range or ordered queries.</w:t>
      </w:r>
    </w:p>
    <w:p>
      <w:pPr>
        <w:pStyle w:val="ListParagraph"/>
        <w:numPr>
          <w:ilvl w:val="0"/>
          <w:numId w:val="5"/>
        </w:numPr>
        <w:spacing w:after="60"/>
      </w:pPr>
      <w:r>
        <w:rPr>
          <w:rFonts w:ascii="Calibri" w:cs="Calibri" w:eastAsia="Calibri" w:hAnsi="Calibri"/>
          <w:sz w:val="22"/>
          <w:szCs w:val="22"/>
        </w:rPr>
        <w:t xml:space="preserve">Nodes are only 50–100% full, so some space is wasted.</w:t>
      </w:r>
    </w:p>
    <w:p>
      <w:pPr>
        <w:pStyle w:val="ListParagraph"/>
        <w:numPr>
          <w:ilvl w:val="0"/>
          <w:numId w:val="5"/>
        </w:numPr>
        <w:spacing w:after="60"/>
      </w:pPr>
      <w:r>
        <w:rPr>
          <w:rFonts w:ascii="Calibri" w:cs="Calibri" w:eastAsia="Calibri" w:hAnsi="Calibri"/>
          <w:sz w:val="22"/>
          <w:szCs w:val="22"/>
        </w:rPr>
        <w:t xml:space="preserve">Writes update pages in place. For extremely write-heavy workloads, </w:t>
      </w:r>
      <w:r>
        <w:rPr>
          <w:rFonts w:ascii="Calibri" w:cs="Calibri" w:eastAsia="Calibri" w:hAnsi="Calibri"/>
          <w:b/>
          <w:bCs/>
          <w:sz w:val="22"/>
          <w:szCs w:val="22"/>
        </w:rPr>
        <w:t xml:space="preserve">LSM-trees</w:t>
      </w:r>
      <w:r>
        <w:rPr>
          <w:rFonts w:ascii="Calibri" w:cs="Calibri" w:eastAsia="Calibri" w:hAnsi="Calibri"/>
          <w:sz w:val="22"/>
          <w:szCs w:val="22"/>
        </w:rPr>
        <w:t xml:space="preserve"> (used by Cassandra, RocksDB and Bigtable) batch writes better, at the cost of slower reads.</w:t>
      </w:r>
    </w:p>
    <w:p>
      <w:pPr>
        <w:pStyle w:val="ListParagraph"/>
        <w:numPr>
          <w:ilvl w:val="0"/>
          <w:numId w:val="5"/>
        </w:numPr>
        <w:spacing w:after="60"/>
      </w:pPr>
      <w:r>
        <w:rPr>
          <w:rFonts w:ascii="Calibri" w:cs="Calibri" w:eastAsia="Calibri" w:hAnsi="Calibri"/>
          <w:sz w:val="22"/>
          <w:szCs w:val="22"/>
        </w:rPr>
        <w:t xml:space="preserve">For small data sets held entirely in memory, a balanced binary tree or a sorted array is simpler and just as fast.</w:t>
      </w:r>
    </w:p>
    <w:p>
      <w:pPr>
        <w:spacing w:after="120" w:line="276"/>
      </w:pPr>
      <w:r>
        <w:rPr>
          <w:rFonts w:ascii="Calibri" w:cs="Calibri" w:eastAsia="Calibri" w:hAnsi="Calibri"/>
          <w:b/>
          <w:bCs/>
          <w:sz w:val="22"/>
          <w:szCs w:val="22"/>
        </w:rPr>
        <w:t xml:space="preserve">When it is the right choice:</w:t>
      </w:r>
      <w:r>
        <w:rPr>
          <w:rFonts w:ascii="Calibri" w:cs="Calibri" w:eastAsia="Calibri" w:hAnsi="Calibri"/>
          <w:sz w:val="22"/>
          <w:szCs w:val="22"/>
        </w:rPr>
        <w:t xml:space="preserve"> large ordered data, stored on disk or network storage, with a mix of point lookups, range queries, inserts and deletes. That describes almost every database index.</w:t>
      </w:r>
    </w:p>
    <w:p>
      <w:pPr>
        <w:pBdr>
          <w:bottom w:val="single" w:color="C3CEDA" w:sz="6" w:space="1"/>
        </w:pBdr>
        <w:spacing w:after="120"/>
      </w:pPr>
    </w:p>
    <w:p>
      <w:pPr>
        <w:pStyle w:val="Heading1"/>
      </w:pPr>
      <w:r>
        <w:rPr>
          <w:rFonts w:ascii="Calibri" w:cs="Calibri" w:eastAsia="Calibri" w:hAnsi="Calibri"/>
        </w:rPr>
        <w:t xml:space="preserve">6. Real-world applications</w:t>
      </w:r>
    </w:p>
    <w:p>
      <w:pPr>
        <w:pStyle w:val="ListParagraph"/>
        <w:numPr>
          <w:ilvl w:val="0"/>
          <w:numId w:val="7"/>
        </w:numPr>
        <w:spacing w:after="60"/>
      </w:pPr>
      <w:r>
        <w:rPr>
          <w:rFonts w:ascii="Calibri" w:cs="Calibri" w:eastAsia="Calibri" w:hAnsi="Calibri"/>
          <w:b/>
          <w:bCs/>
          <w:sz w:val="22"/>
          <w:szCs w:val="22"/>
        </w:rPr>
        <w:t xml:space="preserve">Relational database indexes.</w:t>
      </w:r>
      <w:r>
        <w:rPr>
          <w:rFonts w:ascii="Calibri" w:cs="Calibri" w:eastAsia="Calibri" w:hAnsi="Calibri"/>
          <w:sz w:val="22"/>
          <w:szCs w:val="22"/>
        </w:rPr>
        <w:t xml:space="preserve"> MySQL's InnoDB engine stores its indexes as B-trees whose records live in leaf pages, with a default page size of 16 KB (Oracle, n.d.). PostgreSQL's default index type is a multi-level B-tree in which each level can be read as a doubly-linked list of pages (PostgreSQL Global Development Group, n.d.). Microsoft's documentation for SQL Server and Azure SQL states that rowstore indexes are organized as B+ trees (Microsoft, 2026).</w:t>
      </w:r>
    </w:p>
    <w:p>
      <w:pPr>
        <w:pStyle w:val="ListParagraph"/>
        <w:numPr>
          <w:ilvl w:val="0"/>
          <w:numId w:val="7"/>
        </w:numPr>
        <w:spacing w:after="60"/>
      </w:pPr>
      <w:r>
        <w:rPr>
          <w:rFonts w:ascii="Calibri" w:cs="Calibri" w:eastAsia="Calibri" w:hAnsi="Calibri"/>
          <w:b/>
          <w:bCs/>
          <w:sz w:val="22"/>
          <w:szCs w:val="22"/>
        </w:rPr>
        <w:t xml:space="preserve">Embedded databases.</w:t>
      </w:r>
      <w:r>
        <w:rPr>
          <w:rFonts w:ascii="Calibri" w:cs="Calibri" w:eastAsia="Calibri" w:hAnsi="Calibri"/>
          <w:sz w:val="22"/>
          <w:szCs w:val="22"/>
        </w:rPr>
        <w:t xml:space="preserve"> SQLite, which ships inside every Android and iOS device and most browsers, stores each table as a B-tree whose interior pages hold only keys and child pointers, with </w:t>
      </w:r>
      <w:r>
        <w:rPr>
          <w:rFonts w:ascii="Calibri" w:cs="Calibri" w:eastAsia="Calibri" w:hAnsi="Calibri"/>
          <w:i/>
          <w:iCs/>
          <w:sz w:val="22"/>
          <w:szCs w:val="22"/>
        </w:rPr>
        <w:t xml:space="preserve">all data contained in the leaves</w:t>
      </w:r>
      <w:r>
        <w:rPr>
          <w:rFonts w:ascii="Calibri" w:cs="Calibri" w:eastAsia="Calibri" w:hAnsi="Calibri"/>
          <w:sz w:val="22"/>
          <w:szCs w:val="22"/>
        </w:rPr>
        <w:t xml:space="preserve">. That is a B+ tree (SQLite, n.d.).</w:t>
      </w:r>
    </w:p>
    <w:p>
      <w:pPr>
        <w:pStyle w:val="ListParagraph"/>
        <w:numPr>
          <w:ilvl w:val="0"/>
          <w:numId w:val="7"/>
        </w:numPr>
        <w:spacing w:after="60"/>
      </w:pPr>
      <w:r>
        <w:rPr>
          <w:rFonts w:ascii="Calibri" w:cs="Calibri" w:eastAsia="Calibri" w:hAnsi="Calibri"/>
          <w:b/>
          <w:bCs/>
          <w:sz w:val="22"/>
          <w:szCs w:val="22"/>
        </w:rPr>
        <w:t xml:space="preserve">File systems.</w:t>
      </w:r>
      <w:r>
        <w:rPr>
          <w:rFonts w:ascii="Calibri" w:cs="Calibri" w:eastAsia="Calibri" w:hAnsi="Calibri"/>
          <w:sz w:val="22"/>
          <w:szCs w:val="22"/>
        </w:rPr>
        <w:t xml:space="preserve"> Linux's Btrfs, whose name comes from "B-tree file system", keeps all of its metadata in copy-on-write B-trees (Rodeh, Bacik &amp; Mason, 2013).</w:t>
      </w:r>
    </w:p>
    <w:p>
      <w:pPr>
        <w:pStyle w:val="ListParagraph"/>
        <w:numPr>
          <w:ilvl w:val="0"/>
          <w:numId w:val="7"/>
        </w:numPr>
        <w:spacing w:after="60"/>
      </w:pPr>
      <w:r>
        <w:rPr>
          <w:rFonts w:ascii="Calibri" w:cs="Calibri" w:eastAsia="Calibri" w:hAnsi="Calibri"/>
          <w:b/>
          <w:bCs/>
          <w:sz w:val="22"/>
          <w:szCs w:val="22"/>
        </w:rPr>
        <w:t xml:space="preserve">Cloud key-value stores.</w:t>
      </w:r>
      <w:r>
        <w:rPr>
          <w:rFonts w:ascii="Calibri" w:cs="Calibri" w:eastAsia="Calibri" w:hAnsi="Calibri"/>
          <w:sz w:val="22"/>
          <w:szCs w:val="22"/>
        </w:rPr>
        <w:t xml:space="preserve"> Inside Amazon DynamoDB, each storage node keeps its partition data in a B-tree alongside a replication log (Elhemali et al., 2022). This is covered in detail in the next section.</w:t>
      </w:r>
    </w:p>
    <w:p>
      <w:pPr>
        <w:pBdr>
          <w:bottom w:val="single" w:color="C3CEDA" w:sz="6" w:space="1"/>
        </w:pBdr>
        <w:spacing w:after="120"/>
      </w:pPr>
    </w:p>
    <w:p>
      <w:pPr>
        <w:pStyle w:val="Heading1"/>
      </w:pPr>
      <w:r>
        <w:rPr>
          <w:rFonts w:ascii="Calibri" w:cs="Calibri" w:eastAsia="Calibri" w:hAnsi="Calibri"/>
        </w:rPr>
        <w:t xml:space="preserve">7. Connection to Cloud / Databases: indexed cloud-record search</w:t>
      </w:r>
    </w:p>
    <w:p>
      <w:pPr>
        <w:pStyle w:val="Heading2"/>
      </w:pPr>
      <w:r>
        <w:rPr>
          <w:rFonts w:ascii="Calibri" w:cs="Calibri" w:eastAsia="Calibri" w:hAnsi="Calibri"/>
        </w:rPr>
        <w:t xml:space="preserve">7.1 The problem</w:t>
      </w:r>
    </w:p>
    <w:p>
      <w:pPr>
        <w:spacing w:after="120" w:line="276"/>
      </w:pPr>
      <w:r>
        <w:rPr>
          <w:rFonts w:ascii="Calibri" w:cs="Calibri" w:eastAsia="Calibri" w:hAnsi="Calibri"/>
          <w:sz w:val="22"/>
          <w:szCs w:val="22"/>
        </w:rPr>
        <w:t xml:space="preserve">A cloud database is used by thousands of tenants at once, holds huge amounts of data, and keeps its storage on a separate network service rather than on the server's local disk. Each storage read therefore crosses a network. The question "give me record 1052" has to be answered in a handful of reads, whether the table holds a thousand rows or a billion.</w:t>
      </w:r>
    </w:p>
    <w:p>
      <w:pPr>
        <w:spacing w:after="60" w:before="120"/>
        <w:jc w:val="center"/>
      </w:pPr>
      <w:r>
        <w:drawing>
          <wp:inline distT="0" distB="0" distL="0" distR="0">
            <wp:extent cx="5943600" cy="3257550"/>
            <wp:effectExtent t="0" r="0" b="0" l="0"/>
            <wp:docPr id="6" name="06-cloud-architecture.png" descr="B+ tree in a cloud database read path" title="B+ tree in a cloud database read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257550"/>
                    </a:xfrm>
                    <a:prstGeom prst="rect">
                      <a:avLst/>
                    </a:prstGeom>
                  </pic:spPr>
                </pic:pic>
              </a:graphicData>
            </a:graphic>
          </wp:inline>
        </w:drawing>
      </w:r>
    </w:p>
    <w:p>
      <w:pPr>
        <w:spacing w:after="220"/>
        <w:jc w:val="center"/>
      </w:pPr>
      <w:r>
        <w:rPr>
          <w:rFonts w:ascii="Calibri" w:cs="Calibri" w:eastAsia="Calibri" w:hAnsi="Calibri"/>
          <w:i/>
          <w:iCs/>
          <w:color w:val="5B6B7C"/>
          <w:sz w:val="19"/>
          <w:szCs w:val="19"/>
        </w:rPr>
        <w:t xml:space="preserve">Figure 6: Where the B+ tree sits in the read path of a managed cloud database.</w:t>
      </w:r>
    </w:p>
    <w:p>
      <w:pPr>
        <w:pStyle w:val="Heading2"/>
      </w:pPr>
      <w:r>
        <w:rPr>
          <w:rFonts w:ascii="Calibri" w:cs="Calibri" w:eastAsia="Calibri" w:hAnsi="Calibri"/>
        </w:rPr>
        <w:t xml:space="preserve">7.2 How the B+ tree solves it</w:t>
      </w:r>
    </w:p>
    <w:p>
      <w:pPr>
        <w:pStyle w:val="ListParagraph"/>
        <w:numPr>
          <w:ilvl w:val="0"/>
          <w:numId w:val="5"/>
        </w:numPr>
        <w:spacing w:after="60"/>
      </w:pPr>
      <w:r>
        <w:rPr>
          <w:rFonts w:ascii="Calibri" w:cs="Calibri" w:eastAsia="Calibri" w:hAnsi="Calibri"/>
          <w:b/>
          <w:bCs/>
          <w:sz w:val="22"/>
          <w:szCs w:val="22"/>
        </w:rPr>
        <w:t xml:space="preserve">High fan-out means few network round-trips.</w:t>
      </w:r>
      <w:r>
        <w:rPr>
          <w:rFonts w:ascii="Calibri" w:cs="Calibri" w:eastAsia="Calibri" w:hAnsi="Calibri"/>
          <w:sz w:val="22"/>
          <w:szCs w:val="22"/>
        </w:rPr>
        <w:t xml:space="preserve"> One B+ tree node is one storage page (16 KB in InnoDB; 8 KB in PostgreSQL and SQL Server). A page holds hundreds of keys, so even very large tables are only 3–4 levels deep.</w:t>
      </w:r>
    </w:p>
    <w:p>
      <w:pPr>
        <w:pStyle w:val="ListParagraph"/>
        <w:numPr>
          <w:ilvl w:val="0"/>
          <w:numId w:val="5"/>
        </w:numPr>
        <w:spacing w:after="60"/>
      </w:pPr>
      <w:r>
        <w:rPr>
          <w:rFonts w:ascii="Calibri" w:cs="Calibri" w:eastAsia="Calibri" w:hAnsi="Calibri"/>
          <w:b/>
          <w:bCs/>
          <w:sz w:val="22"/>
          <w:szCs w:val="22"/>
        </w:rPr>
        <w:t xml:space="preserve">The top levels stay in RAM.</w:t>
      </w:r>
      <w:r>
        <w:rPr>
          <w:rFonts w:ascii="Calibri" w:cs="Calibri" w:eastAsia="Calibri" w:hAnsi="Calibri"/>
          <w:sz w:val="22"/>
          <w:szCs w:val="22"/>
        </w:rPr>
        <w:t xml:space="preserve"> The root and internal levels are a tiny fraction of the index; in a 1M-record tree of order 128 they are only about 1% of the nodes. The database's buffer pool keeps them cached, so a lookup usually costs </w:t>
      </w:r>
      <w:r>
        <w:rPr>
          <w:rFonts w:ascii="Calibri" w:cs="Calibri" w:eastAsia="Calibri" w:hAnsi="Calibri"/>
          <w:b/>
          <w:bCs/>
          <w:sz w:val="22"/>
          <w:szCs w:val="22"/>
        </w:rPr>
        <w:t xml:space="preserve">one</w:t>
      </w:r>
      <w:r>
        <w:rPr>
          <w:rFonts w:ascii="Calibri" w:cs="Calibri" w:eastAsia="Calibri" w:hAnsi="Calibri"/>
          <w:sz w:val="22"/>
          <w:szCs w:val="22"/>
        </w:rPr>
        <w:t xml:space="preserve"> storage read: the leaf.</w:t>
      </w:r>
    </w:p>
    <w:p>
      <w:pPr>
        <w:pStyle w:val="ListParagraph"/>
        <w:numPr>
          <w:ilvl w:val="0"/>
          <w:numId w:val="5"/>
        </w:numPr>
        <w:spacing w:after="60"/>
      </w:pPr>
      <w:r>
        <w:rPr>
          <w:rFonts w:ascii="Calibri" w:cs="Calibri" w:eastAsia="Calibri" w:hAnsi="Calibri"/>
          <w:b/>
          <w:bCs/>
          <w:sz w:val="22"/>
          <w:szCs w:val="22"/>
        </w:rPr>
        <w:t xml:space="preserve">Range queries match how cloud data is queried.</w:t>
      </w:r>
      <w:r>
        <w:rPr>
          <w:rFonts w:ascii="Calibri" w:cs="Calibri" w:eastAsia="Calibri" w:hAnsi="Calibri"/>
          <w:sz w:val="22"/>
          <w:szCs w:val="22"/>
        </w:rPr>
        <w:t xml:space="preserve"> Billing, auditing and dashboards ask questions like "all of tenant X's backups between two IDs or dates". With a B+ tree that is one descent followed by a sequential scan of leaf pages.</w:t>
      </w:r>
    </w:p>
    <w:p>
      <w:pPr>
        <w:pStyle w:val="ListParagraph"/>
        <w:numPr>
          <w:ilvl w:val="0"/>
          <w:numId w:val="5"/>
        </w:numPr>
        <w:spacing w:after="60"/>
      </w:pPr>
      <w:r>
        <w:rPr>
          <w:rFonts w:ascii="Calibri" w:cs="Calibri" w:eastAsia="Calibri" w:hAnsi="Calibri"/>
          <w:b/>
          <w:bCs/>
          <w:sz w:val="22"/>
          <w:szCs w:val="22"/>
        </w:rPr>
        <w:t xml:space="preserve">Partitioning plus local B-trees.</w:t>
      </w:r>
      <w:r>
        <w:rPr>
          <w:rFonts w:ascii="Calibri" w:cs="Calibri" w:eastAsia="Calibri" w:hAnsi="Calibri"/>
          <w:sz w:val="22"/>
          <w:szCs w:val="22"/>
        </w:rPr>
        <w:t xml:space="preserve"> Distributed databases split a table into partitions spread across many servers. Each partition is indexed by its own B-tree, so the work and the data scale out together.</w:t>
      </w:r>
    </w:p>
    <w:p>
      <w:pPr>
        <w:pStyle w:val="Heading2"/>
      </w:pPr>
      <w:r>
        <w:rPr>
          <w:rFonts w:ascii="Calibri" w:cs="Calibri" w:eastAsia="Calibri" w:hAnsi="Calibri"/>
        </w:rPr>
        <w:t xml:space="preserve">7.3 Industry examples</w:t>
      </w:r>
    </w:p>
    <w:p>
      <w:pPr>
        <w:pStyle w:val="ListParagraph"/>
        <w:numPr>
          <w:ilvl w:val="0"/>
          <w:numId w:val="5"/>
        </w:numPr>
        <w:spacing w:after="60"/>
      </w:pPr>
      <w:r>
        <w:rPr>
          <w:rFonts w:ascii="Calibri" w:cs="Calibri" w:eastAsia="Calibri" w:hAnsi="Calibri"/>
          <w:b/>
          <w:bCs/>
          <w:sz w:val="22"/>
          <w:szCs w:val="22"/>
        </w:rPr>
        <w:t xml:space="preserve">Amazon DynamoDB.</w:t>
      </w:r>
      <w:r>
        <w:rPr>
          <w:rFonts w:ascii="Calibri" w:cs="Calibri" w:eastAsia="Calibri" w:hAnsi="Calibri"/>
          <w:sz w:val="22"/>
          <w:szCs w:val="22"/>
        </w:rPr>
        <w:t xml:space="preserve"> AWS's fully managed NoSQL database. According to its USENIX ATC 2022 paper, each storage node stores its partition's data in a B-tree together with a write-ahead (replication) log, and the leader replica serves writes and strongly consistent reads (Elhemali et al., 2022).</w:t>
      </w:r>
    </w:p>
    <w:p>
      <w:pPr>
        <w:pStyle w:val="ListParagraph"/>
        <w:numPr>
          <w:ilvl w:val="0"/>
          <w:numId w:val="5"/>
        </w:numPr>
        <w:spacing w:after="60"/>
      </w:pPr>
      <w:r>
        <w:rPr>
          <w:rFonts w:ascii="Calibri" w:cs="Calibri" w:eastAsia="Calibri" w:hAnsi="Calibri"/>
          <w:b/>
          <w:bCs/>
          <w:sz w:val="22"/>
          <w:szCs w:val="22"/>
        </w:rPr>
        <w:t xml:space="preserve">Amazon Aurora.</w:t>
      </w:r>
      <w:r>
        <w:rPr>
          <w:rFonts w:ascii="Calibri" w:cs="Calibri" w:eastAsia="Calibri" w:hAnsi="Calibri"/>
          <w:sz w:val="22"/>
          <w:szCs w:val="22"/>
        </w:rPr>
        <w:t xml:space="preserve"> A MySQL- and PostgreSQL-compatible cloud database. Its query engines keep the standard B+ tree indexes of those engines, but the pages live on a distributed storage layer that keeps six copies of the data across three availability zones (Verbitski et al., 2017).</w:t>
      </w:r>
    </w:p>
    <w:p>
      <w:pPr>
        <w:pStyle w:val="ListParagraph"/>
        <w:numPr>
          <w:ilvl w:val="0"/>
          <w:numId w:val="5"/>
        </w:numPr>
        <w:spacing w:after="60"/>
      </w:pPr>
      <w:r>
        <w:rPr>
          <w:rFonts w:ascii="Calibri" w:cs="Calibri" w:eastAsia="Calibri" w:hAnsi="Calibri"/>
          <w:b/>
          <w:bCs/>
          <w:sz w:val="22"/>
          <w:szCs w:val="22"/>
        </w:rPr>
        <w:t xml:space="preserve">Microsoft Azure SQL Database.</w:t>
      </w:r>
      <w:r>
        <w:rPr>
          <w:rFonts w:ascii="Calibri" w:cs="Calibri" w:eastAsia="Calibri" w:hAnsi="Calibri"/>
          <w:sz w:val="22"/>
          <w:szCs w:val="22"/>
        </w:rPr>
        <w:t xml:space="preserve"> It runs the SQL Server engine, whose rowstore indexes are B+ trees of 8 KB pages (Microsoft, 2026).</w:t>
      </w:r>
    </w:p>
    <w:p>
      <w:pPr>
        <w:pStyle w:val="Heading2"/>
      </w:pPr>
      <w:r>
        <w:rPr>
          <w:rFonts w:ascii="Calibri" w:cs="Calibri" w:eastAsia="Calibri" w:hAnsi="Calibri"/>
        </w:rPr>
        <w:t xml:space="preserve">7.4 How my application models this</w:t>
      </w:r>
    </w:p>
    <w:p>
      <w:pPr>
        <w:spacing w:after="120" w:line="276"/>
      </w:pPr>
      <w:r>
        <w:rPr>
          <w:rFonts w:ascii="Calibri" w:cs="Calibri" w:eastAsia="Calibri" w:hAnsi="Calibri"/>
          <w:b/>
          <w:bCs/>
          <w:sz w:val="22"/>
          <w:szCs w:val="22"/>
        </w:rPr>
        <w:t xml:space="preserve">CloudVault Record Index</w:t>
      </w:r>
      <w:r>
        <w:rPr>
          <w:rFonts w:ascii="Calibri" w:cs="Calibri" w:eastAsia="Calibri" w:hAnsi="Calibri"/>
          <w:sz w:val="22"/>
          <w:szCs w:val="22"/>
        </w:rPr>
        <w:t xml:space="preserve"> simulates the metadata index of a cloud storage service. Each </w:t>
      </w:r>
      <w:r>
        <w:rPr>
          <w:rFonts w:ascii="Consolas" w:cs="Consolas" w:eastAsia="Consolas" w:hAnsi="Consolas"/>
          <w:sz w:val="20"/>
          <w:szCs w:val="20"/>
        </w:rPr>
        <w:t xml:space="preserve">CloudRecord</w:t>
      </w:r>
      <w:r>
        <w:rPr>
          <w:rFonts w:ascii="Calibri" w:cs="Calibri" w:eastAsia="Calibri" w:hAnsi="Calibri"/>
          <w:sz w:val="22"/>
          <w:szCs w:val="22"/>
        </w:rPr>
        <w:t xml:space="preserve"> describes one stored resource (tenant, resource type, region, size, creation date) and is keyed by a numeric </w:t>
      </w:r>
      <w:r>
        <w:rPr>
          <w:rFonts w:ascii="Consolas" w:cs="Consolas" w:eastAsia="Consolas" w:hAnsi="Consolas"/>
          <w:sz w:val="20"/>
          <w:szCs w:val="20"/>
        </w:rPr>
        <w:t xml:space="preserve">recordId</w:t>
      </w:r>
      <w:r>
        <w:rPr>
          <w:rFonts w:ascii="Calibri" w:cs="Calibri" w:eastAsia="Calibri" w:hAnsi="Calibri"/>
          <w:sz w:val="22"/>
          <w:szCs w:val="22"/>
        </w:rPr>
        <w:t xml:space="preserve">. The B+ tree plays the role of the database's primary-key index:</w:t>
      </w:r>
    </w:p>
    <w:p>
      <w:pPr>
        <w:pStyle w:val="ListParagraph"/>
        <w:numPr>
          <w:ilvl w:val="0"/>
          <w:numId w:val="5"/>
        </w:numPr>
        <w:spacing w:after="60"/>
      </w:pPr>
      <w:r>
        <w:rPr>
          <w:rFonts w:ascii="Calibri" w:cs="Calibri" w:eastAsia="Calibri" w:hAnsi="Calibri"/>
          <w:sz w:val="22"/>
          <w:szCs w:val="22"/>
        </w:rPr>
        <w:t xml:space="preserve">Option 3 (search) shows the exact root-to-leaf path, which corresponds to the page reads.</w:t>
      </w:r>
    </w:p>
    <w:p>
      <w:pPr>
        <w:pStyle w:val="ListParagraph"/>
        <w:numPr>
          <w:ilvl w:val="0"/>
          <w:numId w:val="5"/>
        </w:numPr>
        <w:spacing w:after="60"/>
      </w:pPr>
      <w:r>
        <w:rPr>
          <w:rFonts w:ascii="Calibri" w:cs="Calibri" w:eastAsia="Calibri" w:hAnsi="Calibri"/>
          <w:sz w:val="22"/>
          <w:szCs w:val="22"/>
        </w:rPr>
        <w:t xml:space="preserve">Option 4 (range search) shows the "one descent, then walk the leaves" pattern.</w:t>
      </w:r>
    </w:p>
    <w:p>
      <w:pPr>
        <w:pStyle w:val="ListParagraph"/>
        <w:numPr>
          <w:ilvl w:val="0"/>
          <w:numId w:val="5"/>
        </w:numPr>
        <w:spacing w:after="60"/>
      </w:pPr>
      <w:r>
        <w:rPr>
          <w:rFonts w:ascii="Calibri" w:cs="Calibri" w:eastAsia="Calibri" w:hAnsi="Calibri"/>
          <w:sz w:val="22"/>
          <w:szCs w:val="22"/>
        </w:rPr>
        <w:t xml:space="preserve">Option 10 compares an index lookup with a </w:t>
      </w:r>
      <w:r>
        <w:rPr>
          <w:rFonts w:ascii="Calibri" w:cs="Calibri" w:eastAsia="Calibri" w:hAnsi="Calibri"/>
          <w:b/>
          <w:bCs/>
          <w:sz w:val="22"/>
          <w:szCs w:val="22"/>
        </w:rPr>
        <w:t xml:space="preserve">full table scan</w:t>
      </w:r>
      <w:r>
        <w:rPr>
          <w:rFonts w:ascii="Calibri" w:cs="Calibri" w:eastAsia="Calibri" w:hAnsi="Calibri"/>
          <w:sz w:val="22"/>
          <w:szCs w:val="22"/>
        </w:rPr>
        <w:t xml:space="preserve"> over records stored in arrival order, the way rows sit in an unindexed heap table.</w:t>
      </w:r>
    </w:p>
    <w:p>
      <w:pPr>
        <w:pStyle w:val="ListParagraph"/>
        <w:numPr>
          <w:ilvl w:val="0"/>
          <w:numId w:val="5"/>
        </w:numPr>
        <w:spacing w:after="60"/>
      </w:pPr>
      <w:r>
        <w:rPr>
          <w:rFonts w:ascii="Calibri" w:cs="Calibri" w:eastAsia="Calibri" w:hAnsi="Calibri"/>
          <w:sz w:val="22"/>
          <w:szCs w:val="22"/>
        </w:rPr>
        <w:t xml:space="preserve">Option 11 shows why fan-out matters at cloud scale (1M records, height 3).</w:t>
      </w:r>
    </w:p>
    <w:p>
      <w:pPr>
        <w:spacing w:after="120" w:line="276"/>
      </w:pPr>
      <w:r>
        <w:rPr>
          <w:rFonts w:ascii="Calibri" w:cs="Calibri" w:eastAsia="Calibri" w:hAnsi="Calibri"/>
          <w:sz w:val="22"/>
          <w:szCs w:val="22"/>
        </w:rPr>
        <w:t xml:space="preserve">The program is a simulation of the data structure, not a cloud service: it runs in memory on one machine.</w:t>
      </w:r>
    </w:p>
    <w:p>
      <w:pPr>
        <w:pBdr>
          <w:bottom w:val="single" w:color="C3CEDA" w:sz="6" w:space="1"/>
        </w:pBdr>
        <w:spacing w:after="120"/>
      </w:pPr>
    </w:p>
    <w:p>
      <w:pPr>
        <w:pStyle w:val="Heading1"/>
      </w:pPr>
      <w:r>
        <w:rPr>
          <w:rFonts w:ascii="Calibri" w:cs="Calibri" w:eastAsia="Calibri" w:hAnsi="Calibri"/>
        </w:rPr>
        <w:t xml:space="preserve">8. Application design</w:t>
      </w:r>
    </w:p>
    <w:p>
      <w:pPr>
        <w:pStyle w:val="Heading2"/>
      </w:pPr>
      <w:r>
        <w:rPr>
          <w:rFonts w:ascii="Calibri" w:cs="Calibri" w:eastAsia="Calibri" w:hAnsi="Calibri"/>
        </w:rPr>
        <w:t xml:space="preserve">8.1 Scenario and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2"/>
        <w:gridCol w:w="3941"/>
        <w:gridCol w:w="4927"/>
      </w:tblGrid>
      <w:tr>
        <w:trPr>
          <w:tblHeader/>
        </w:trPr>
        <w:tc>
          <w:tcPr>
            <w:tcW w:type="dxa" w:w="492"/>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Option</w:t>
            </w:r>
          </w:p>
        </w:tc>
        <w:tc>
          <w:tcPr>
            <w:tcW w:type="dxa" w:w="3941"/>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What the user does</w:t>
            </w:r>
          </w:p>
        </w:tc>
        <w:tc>
          <w:tcPr>
            <w:tcW w:type="dxa" w:w="4927"/>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Data-structure operation</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Load 24 sample cloud records</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24 × </w:t>
            </w:r>
            <w:r>
              <w:rPr>
                <w:rFonts w:ascii="Consolas" w:cs="Consolas" w:eastAsia="Consolas" w:hAnsi="Consolas"/>
                <w:sz w:val="19"/>
                <w:szCs w:val="19"/>
              </w:rPr>
              <w:t xml:space="preserve">insert</w:t>
            </w:r>
            <w:r>
              <w:rPr>
                <w:rFonts w:ascii="Calibri" w:cs="Calibri" w:eastAsia="Calibri" w:hAnsi="Calibri"/>
                <w:sz w:val="19"/>
                <w:szCs w:val="19"/>
              </w:rPr>
              <w:t xml:space="preserve"> (causes 11 splits, height 3)</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Add a record (validated input)</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onsolas" w:cs="Consolas" w:eastAsia="Consolas" w:hAnsi="Consolas"/>
                <w:sz w:val="19"/>
                <w:szCs w:val="19"/>
              </w:rPr>
              <w:t xml:space="preserve">insert</w:t>
            </w:r>
            <w:r>
              <w:rPr>
                <w:rFonts w:ascii="Calibri" w:cs="Calibri" w:eastAsia="Calibri" w:hAnsi="Calibri"/>
                <w:sz w:val="19"/>
                <w:szCs w:val="19"/>
              </w:rPr>
              <w:t xml:space="preserve">, plus a printout of every split</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Find a record by ID</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onsolas" w:cs="Consolas" w:eastAsia="Consolas" w:hAnsi="Consolas"/>
                <w:sz w:val="19"/>
                <w:szCs w:val="19"/>
              </w:rPr>
              <w:t xml:space="preserve">search</w:t>
            </w:r>
            <w:r>
              <w:rPr>
                <w:rFonts w:ascii="Calibri" w:cs="Calibri" w:eastAsia="Calibri" w:hAnsi="Calibri"/>
                <w:sz w:val="19"/>
                <w:szCs w:val="19"/>
              </w:rPr>
              <w:t xml:space="preserve">, showing the path and its cost</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Find all records in an ID range</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onsolas" w:cs="Consolas" w:eastAsia="Consolas" w:hAnsi="Consolas"/>
                <w:sz w:val="19"/>
                <w:szCs w:val="19"/>
              </w:rPr>
              <w:t xml:space="preserve">rangeQuery</w:t>
            </w:r>
            <w:r>
              <w:rPr>
                <w:rFonts w:ascii="Calibri" w:cs="Calibri" w:eastAsia="Calibri" w:hAnsi="Calibri"/>
                <w:sz w:val="19"/>
                <w:szCs w:val="19"/>
              </w:rPr>
              <w:t xml:space="preserve"> through the leaf chain</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Change a record's metadata</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onsolas" w:cs="Consolas" w:eastAsia="Consolas" w:hAnsi="Consolas"/>
                <w:sz w:val="19"/>
                <w:szCs w:val="19"/>
              </w:rPr>
              <w:t xml:space="preserve">update</w:t>
            </w:r>
            <w:r>
              <w:rPr>
                <w:rFonts w:ascii="Calibri" w:cs="Calibri" w:eastAsia="Calibri" w:hAnsi="Calibri"/>
                <w:sz w:val="19"/>
                <w:szCs w:val="19"/>
              </w:rPr>
              <w:t xml:space="preserve"> in the leaf</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Delete a record</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onsolas" w:cs="Consolas" w:eastAsia="Consolas" w:hAnsi="Consolas"/>
                <w:sz w:val="19"/>
                <w:szCs w:val="19"/>
              </w:rPr>
              <w:t xml:space="preserve">remove</w:t>
            </w:r>
            <w:r>
              <w:rPr>
                <w:rFonts w:ascii="Calibri" w:cs="Calibri" w:eastAsia="Calibri" w:hAnsi="Calibri"/>
                <w:sz w:val="19"/>
                <w:szCs w:val="19"/>
              </w:rPr>
              <w:t xml:space="preserve">, plus a printout of each borrow, merge or root change</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Show the tree level by level, and the leaf chain</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onsolas" w:cs="Consolas" w:eastAsia="Consolas" w:hAnsi="Consolas"/>
                <w:sz w:val="19"/>
                <w:szCs w:val="19"/>
              </w:rPr>
              <w:t xml:space="preserve">printTree</w:t>
            </w:r>
            <w:r>
              <w:rPr>
                <w:rFonts w:ascii="Calibri" w:cs="Calibri" w:eastAsia="Calibri" w:hAnsi="Calibri"/>
                <w:sz w:val="19"/>
                <w:szCs w:val="19"/>
              </w:rPr>
              <w:t xml:space="preserve">, </w:t>
            </w:r>
            <w:r>
              <w:rPr>
                <w:rFonts w:ascii="Consolas" w:cs="Consolas" w:eastAsia="Consolas" w:hAnsi="Consolas"/>
                <w:sz w:val="19"/>
                <w:szCs w:val="19"/>
              </w:rPr>
              <w:t xml:space="preserve">printLeafChain</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8</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List all records in ID order</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onsolas" w:cs="Consolas" w:eastAsia="Consolas" w:hAnsi="Consolas"/>
                <w:sz w:val="19"/>
                <w:szCs w:val="19"/>
              </w:rPr>
              <w:t xml:space="preserve">allRecords</w:t>
            </w:r>
            <w:r>
              <w:rPr>
                <w:rFonts w:ascii="Calibri" w:cs="Calibri" w:eastAsia="Calibri" w:hAnsi="Calibri"/>
                <w:sz w:val="19"/>
                <w:szCs w:val="19"/>
              </w:rPr>
              <w:t xml:space="preserve"> (leaf-chain walk)</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9</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Height, node counts, fill factor, self-check</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onsolas" w:cs="Consolas" w:eastAsia="Consolas" w:hAnsi="Consolas"/>
                <w:sz w:val="19"/>
                <w:szCs w:val="19"/>
              </w:rPr>
              <w:t xml:space="preserve">height</w:t>
            </w:r>
            <w:r>
              <w:rPr>
                <w:rFonts w:ascii="Calibri" w:cs="Calibri" w:eastAsia="Calibri" w:hAnsi="Calibri"/>
                <w:sz w:val="19"/>
                <w:szCs w:val="19"/>
              </w:rPr>
              <w:t xml:space="preserve">, </w:t>
            </w:r>
            <w:r>
              <w:rPr>
                <w:rFonts w:ascii="Consolas" w:cs="Consolas" w:eastAsia="Consolas" w:hAnsi="Consolas"/>
                <w:sz w:val="19"/>
                <w:szCs w:val="19"/>
              </w:rPr>
              <w:t xml:space="preserve">nodeCount</w:t>
            </w:r>
            <w:r>
              <w:rPr>
                <w:rFonts w:ascii="Calibri" w:cs="Calibri" w:eastAsia="Calibri" w:hAnsi="Calibri"/>
                <w:sz w:val="19"/>
                <w:szCs w:val="19"/>
              </w:rPr>
              <w:t xml:space="preserve">, </w:t>
            </w:r>
            <w:r>
              <w:rPr>
                <w:rFonts w:ascii="Consolas" w:cs="Consolas" w:eastAsia="Consolas" w:hAnsi="Consolas"/>
                <w:sz w:val="19"/>
                <w:szCs w:val="19"/>
              </w:rPr>
              <w:t xml:space="preserve">validate</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Index lookup vs full table scan</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onsolas" w:cs="Consolas" w:eastAsia="Consolas" w:hAnsi="Consolas"/>
                <w:sz w:val="19"/>
                <w:szCs w:val="19"/>
              </w:rPr>
              <w:t xml:space="preserve">search</w:t>
            </w:r>
            <w:r>
              <w:rPr>
                <w:rFonts w:ascii="Calibri" w:cs="Calibri" w:eastAsia="Calibri" w:hAnsi="Calibri"/>
                <w:sz w:val="19"/>
                <w:szCs w:val="19"/>
              </w:rPr>
              <w:t xml:space="preserve"> with stats, compared with a linear scan</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11</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Scalability experiment, 1K to 1M records</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builds separate large trees and times them</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12</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Rebuild the index with a different order</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re-inserts every record into a new tree</w:t>
            </w:r>
          </w:p>
        </w:tc>
      </w:tr>
      <w:tr>
        <w:trPr>
          <w:tblHeader w:val="off"/>
        </w:trPr>
        <w:tc>
          <w:tcPr>
            <w:tcW w:type="dxa" w:w="492"/>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0</w:t>
            </w:r>
          </w:p>
        </w:tc>
        <w:tc>
          <w:tcPr>
            <w:tcW w:type="dxa" w:w="394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Exit</w:t>
            </w:r>
          </w:p>
        </w:tc>
        <w:tc>
          <w:tcPr>
            <w:tcW w:type="dxa" w:w="4927"/>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w:t>
            </w:r>
          </w:p>
        </w:tc>
      </w:tr>
    </w:tbl>
    <w:p>
      <w:pPr>
        <w:spacing w:after="80"/>
      </w:pPr>
    </w:p>
    <w:p>
      <w:pPr>
        <w:pStyle w:val="Heading2"/>
      </w:pPr>
      <w:r>
        <w:rPr>
          <w:rFonts w:ascii="Calibri" w:cs="Calibri" w:eastAsia="Calibri" w:hAnsi="Calibri"/>
        </w:rPr>
        <w:t xml:space="preserve">8.2 Classes and files</w:t>
      </w:r>
    </w:p>
    <w:p>
      <w:pPr>
        <w:shd w:fill="F3F5F8" w:color="auto" w:val="clear"/>
        <w:spacing w:after="0" w:before="120"/>
      </w:pPr>
      <w:r>
        <w:rPr>
          <w:rFonts w:ascii="Consolas" w:cs="Consolas" w:eastAsia="Consolas" w:hAnsi="Consolas"/>
          <w:sz w:val="18"/>
          <w:szCs w:val="18"/>
        </w:rPr>
        <w:t xml:space="preserve">include/  CloudRecord.h   BPlusTree.h   CloudIndexApp.h   InputUtils.h</w:t>
      </w:r>
    </w:p>
    <w:p>
      <w:pPr>
        <w:shd w:fill="F3F5F8" w:color="auto" w:val="clear"/>
        <w:spacing w:after="160" w:before="0"/>
      </w:pPr>
      <w:r>
        <w:rPr>
          <w:rFonts w:ascii="Consolas" w:cs="Consolas" w:eastAsia="Consolas" w:hAnsi="Consolas"/>
          <w:sz w:val="18"/>
          <w:szCs w:val="18"/>
        </w:rPr>
        <w:t xml:space="preserve">src/      CloudRecord.cpp BPlusTree.cpp CloudIndexApp.cpp InputUtils.cpp  main.cpp</w:t>
      </w:r>
    </w:p>
    <w:p>
      <w:pPr>
        <w:pStyle w:val="ListParagraph"/>
        <w:numPr>
          <w:ilvl w:val="0"/>
          <w:numId w:val="5"/>
        </w:numPr>
        <w:spacing w:after="60"/>
      </w:pPr>
      <w:r>
        <w:rPr>
          <w:rFonts w:ascii="Calibri" w:cs="Calibri" w:eastAsia="Calibri" w:hAnsi="Calibri"/>
          <w:b/>
          <w:bCs/>
          <w:sz w:val="22"/>
          <w:szCs w:val="22"/>
        </w:rPr>
        <w:t xml:space="preserve">BPlusTree</w:t>
      </w:r>
      <w:r>
        <w:rPr>
          <w:rFonts w:ascii="Calibri" w:cs="Calibri" w:eastAsia="Calibri" w:hAnsi="Calibri"/>
          <w:sz w:val="22"/>
          <w:szCs w:val="22"/>
        </w:rPr>
        <w:t xml:space="preserve"> is the data structure. It knows nothing about menus or input. It contains a private nested </w:t>
      </w:r>
      <w:r>
        <w:rPr>
          <w:rFonts w:ascii="Consolas" w:cs="Consolas" w:eastAsia="Consolas" w:hAnsi="Consolas"/>
          <w:sz w:val="20"/>
          <w:szCs w:val="20"/>
        </w:rPr>
        <w:t xml:space="preserve">Node</w:t>
      </w:r>
      <w:r>
        <w:rPr>
          <w:rFonts w:ascii="Calibri" w:cs="Calibri" w:eastAsia="Calibri" w:hAnsi="Calibri"/>
          <w:sz w:val="22"/>
          <w:szCs w:val="22"/>
        </w:rPr>
        <w:t xml:space="preserve"> struct (keys, children, records, </w:t>
      </w:r>
      <w:r>
        <w:rPr>
          <w:rFonts w:ascii="Consolas" w:cs="Consolas" w:eastAsia="Consolas" w:hAnsi="Consolas"/>
          <w:sz w:val="20"/>
          <w:szCs w:val="20"/>
        </w:rPr>
        <w:t xml:space="preserve">next</w:t>
      </w:r>
      <w:r>
        <w:rPr>
          <w:rFonts w:ascii="Calibri" w:cs="Calibri" w:eastAsia="Calibri" w:hAnsi="Calibri"/>
          <w:sz w:val="22"/>
          <w:szCs w:val="22"/>
        </w:rPr>
        <w:t xml:space="preserve">), recursive insert and delete helpers, and a </w:t>
      </w:r>
      <w:r>
        <w:rPr>
          <w:rFonts w:ascii="Consolas" w:cs="Consolas" w:eastAsia="Consolas" w:hAnsi="Consolas"/>
          <w:sz w:val="20"/>
          <w:szCs w:val="20"/>
        </w:rPr>
        <w:t xml:space="preserve">validate()</w:t>
      </w:r>
      <w:r>
        <w:rPr>
          <w:rFonts w:ascii="Calibri" w:cs="Calibri" w:eastAsia="Calibri" w:hAnsi="Calibri"/>
          <w:sz w:val="22"/>
          <w:szCs w:val="22"/>
        </w:rPr>
        <w:t xml:space="preserve"> method that checks every invariant.</w:t>
      </w:r>
    </w:p>
    <w:p>
      <w:pPr>
        <w:pStyle w:val="ListParagraph"/>
        <w:numPr>
          <w:ilvl w:val="0"/>
          <w:numId w:val="5"/>
        </w:numPr>
        <w:spacing w:after="60"/>
      </w:pPr>
      <w:r>
        <w:rPr>
          <w:rFonts w:ascii="Calibri" w:cs="Calibri" w:eastAsia="Calibri" w:hAnsi="Calibri"/>
          <w:b/>
          <w:bCs/>
          <w:sz w:val="22"/>
          <w:szCs w:val="22"/>
        </w:rPr>
        <w:t xml:space="preserve">CloudRecord</w:t>
      </w:r>
      <w:r>
        <w:rPr>
          <w:rFonts w:ascii="Calibri" w:cs="Calibri" w:eastAsia="Calibri" w:hAnsi="Calibri"/>
          <w:sz w:val="22"/>
          <w:szCs w:val="22"/>
        </w:rPr>
        <w:t xml:space="preserve"> is the record stored in the leaves.</w:t>
      </w:r>
    </w:p>
    <w:p>
      <w:pPr>
        <w:pStyle w:val="ListParagraph"/>
        <w:numPr>
          <w:ilvl w:val="0"/>
          <w:numId w:val="5"/>
        </w:numPr>
        <w:spacing w:after="60"/>
      </w:pPr>
      <w:r>
        <w:rPr>
          <w:rFonts w:ascii="Calibri" w:cs="Calibri" w:eastAsia="Calibri" w:hAnsi="Calibri"/>
          <w:b/>
          <w:bCs/>
          <w:sz w:val="22"/>
          <w:szCs w:val="22"/>
        </w:rPr>
        <w:t xml:space="preserve">SearchStats</w:t>
      </w:r>
      <w:r>
        <w:rPr>
          <w:rFonts w:ascii="Calibri" w:cs="Calibri" w:eastAsia="Calibri" w:hAnsi="Calibri"/>
          <w:sz w:val="22"/>
          <w:szCs w:val="22"/>
        </w:rPr>
        <w:t xml:space="preserve"> carries the cost of a lookup (nodes visited, comparisons, leaves scanned, path) back to the menu.</w:t>
      </w:r>
    </w:p>
    <w:p>
      <w:pPr>
        <w:pStyle w:val="ListParagraph"/>
        <w:numPr>
          <w:ilvl w:val="0"/>
          <w:numId w:val="5"/>
        </w:numPr>
        <w:spacing w:after="60"/>
      </w:pPr>
      <w:r>
        <w:rPr>
          <w:rFonts w:ascii="Calibri" w:cs="Calibri" w:eastAsia="Calibri" w:hAnsi="Calibri"/>
          <w:b/>
          <w:bCs/>
          <w:sz w:val="22"/>
          <w:szCs w:val="22"/>
        </w:rPr>
        <w:t xml:space="preserve">CloudIndexApp</w:t>
      </w:r>
      <w:r>
        <w:rPr>
          <w:rFonts w:ascii="Calibri" w:cs="Calibri" w:eastAsia="Calibri" w:hAnsi="Calibri"/>
          <w:sz w:val="22"/>
          <w:szCs w:val="22"/>
        </w:rPr>
        <w:t xml:space="preserve"> is the menu. It owns the tree through a </w:t>
      </w:r>
      <w:r>
        <w:rPr>
          <w:rFonts w:ascii="Consolas" w:cs="Consolas" w:eastAsia="Consolas" w:hAnsi="Consolas"/>
          <w:sz w:val="20"/>
          <w:szCs w:val="20"/>
        </w:rPr>
        <w:t xml:space="preserve">unique_ptr</w:t>
      </w:r>
      <w:r>
        <w:rPr>
          <w:rFonts w:ascii="Calibri" w:cs="Calibri" w:eastAsia="Calibri" w:hAnsi="Calibri"/>
          <w:sz w:val="22"/>
          <w:szCs w:val="22"/>
        </w:rPr>
        <w:t xml:space="preserve"> and keeps </w:t>
      </w:r>
      <w:r>
        <w:rPr>
          <w:rFonts w:ascii="Consolas" w:cs="Consolas" w:eastAsia="Consolas" w:hAnsi="Consolas"/>
          <w:sz w:val="20"/>
          <w:szCs w:val="20"/>
        </w:rPr>
        <w:t xml:space="preserve">arrivalOrder_</w:t>
      </w:r>
      <w:r>
        <w:rPr>
          <w:rFonts w:ascii="Calibri" w:cs="Calibri" w:eastAsia="Calibri" w:hAnsi="Calibri"/>
          <w:sz w:val="22"/>
          <w:szCs w:val="22"/>
        </w:rPr>
        <w:t xml:space="preserve"> to model an unindexed table.</w:t>
      </w:r>
    </w:p>
    <w:p>
      <w:pPr>
        <w:pStyle w:val="ListParagraph"/>
        <w:numPr>
          <w:ilvl w:val="0"/>
          <w:numId w:val="5"/>
        </w:numPr>
        <w:spacing w:after="60"/>
      </w:pPr>
      <w:r>
        <w:rPr>
          <w:rFonts w:ascii="Calibri" w:cs="Calibri" w:eastAsia="Calibri" w:hAnsi="Calibri"/>
          <w:b/>
          <w:bCs/>
          <w:sz w:val="22"/>
          <w:szCs w:val="22"/>
        </w:rPr>
        <w:t xml:space="preserve">input namespace</w:t>
      </w:r>
      <w:r>
        <w:rPr>
          <w:rFonts w:ascii="Calibri" w:cs="Calibri" w:eastAsia="Calibri" w:hAnsi="Calibri"/>
          <w:sz w:val="22"/>
          <w:szCs w:val="22"/>
        </w:rPr>
        <w:t xml:space="preserve"> holds the validated input functions. They read whole lines and re-prompt on bad input, and they throw </w:t>
      </w:r>
      <w:r>
        <w:rPr>
          <w:rFonts w:ascii="Consolas" w:cs="Consolas" w:eastAsia="Consolas" w:hAnsi="Consolas"/>
          <w:sz w:val="20"/>
          <w:szCs w:val="20"/>
        </w:rPr>
        <w:t xml:space="preserve">InputClosed</w:t>
      </w:r>
      <w:r>
        <w:rPr>
          <w:rFonts w:ascii="Calibri" w:cs="Calibri" w:eastAsia="Calibri" w:hAnsi="Calibri"/>
          <w:sz w:val="22"/>
          <w:szCs w:val="22"/>
        </w:rPr>
        <w:t xml:space="preserve"> at end of input so the program never loops forever.</w:t>
      </w:r>
    </w:p>
    <w:p>
      <w:pPr>
        <w:spacing w:after="60" w:before="120"/>
        <w:jc w:val="center"/>
      </w:pPr>
      <w:r>
        <w:drawing>
          <wp:inline distT="0" distB="0" distL="0" distR="0">
            <wp:extent cx="5943600" cy="3790950"/>
            <wp:effectExtent t="0" r="0" b="0" l="0"/>
            <wp:docPr id="7" name="07-uml-class-diagram.png" descr="UML class diagram" title="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790950"/>
                    </a:xfrm>
                    <a:prstGeom prst="rect">
                      <a:avLst/>
                    </a:prstGeom>
                  </pic:spPr>
                </pic:pic>
              </a:graphicData>
            </a:graphic>
          </wp:inline>
        </w:drawing>
      </w:r>
    </w:p>
    <w:p>
      <w:pPr>
        <w:spacing w:after="220"/>
        <w:jc w:val="center"/>
      </w:pPr>
      <w:r>
        <w:rPr>
          <w:rFonts w:ascii="Calibri" w:cs="Calibri" w:eastAsia="Calibri" w:hAnsi="Calibri"/>
          <w:i/>
          <w:iCs/>
          <w:color w:val="5B6B7C"/>
          <w:sz w:val="19"/>
          <w:szCs w:val="19"/>
        </w:rPr>
        <w:t xml:space="preserve">Figure 7: UML class diagram.</w:t>
      </w:r>
    </w:p>
    <w:p>
      <w:pPr>
        <w:spacing w:after="60" w:before="120"/>
        <w:jc w:val="center"/>
      </w:pPr>
      <w:r>
        <w:drawing>
          <wp:inline distT="0" distB="0" distL="0" distR="0">
            <wp:extent cx="5943600" cy="3962400"/>
            <wp:effectExtent t="0" r="0" b="0" l="0"/>
            <wp:docPr id="8" name="08-activity-diagram.png" descr="Activity diagram" title="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962400"/>
                    </a:xfrm>
                    <a:prstGeom prst="rect">
                      <a:avLst/>
                    </a:prstGeom>
                  </pic:spPr>
                </pic:pic>
              </a:graphicData>
            </a:graphic>
          </wp:inline>
        </w:drawing>
      </w:r>
    </w:p>
    <w:p>
      <w:pPr>
        <w:spacing w:after="220"/>
        <w:jc w:val="center"/>
      </w:pPr>
      <w:r>
        <w:rPr>
          <w:rFonts w:ascii="Calibri" w:cs="Calibri" w:eastAsia="Calibri" w:hAnsi="Calibri"/>
          <w:i/>
          <w:iCs/>
          <w:color w:val="5B6B7C"/>
          <w:sz w:val="19"/>
          <w:szCs w:val="19"/>
        </w:rPr>
        <w:t xml:space="preserve">Figure 8: Activity diagrams for the menu loop and for the search algorithm.</w:t>
      </w:r>
    </w:p>
    <w:p>
      <w:pPr>
        <w:pStyle w:val="Heading2"/>
      </w:pPr>
      <w:r>
        <w:rPr>
          <w:rFonts w:ascii="Calibri" w:cs="Calibri" w:eastAsia="Calibri" w:hAnsi="Calibri"/>
        </w:rPr>
        <w:t xml:space="preserve">8.3 Validation and edge cases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69"/>
        <w:gridCol w:w="4891"/>
      </w:tblGrid>
      <w:tr>
        <w:trPr>
          <w:tblHeader/>
        </w:trPr>
        <w:tc>
          <w:tcPr>
            <w:tcW w:type="dxa" w:w="4469"/>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Situation</w:t>
            </w:r>
          </w:p>
        </w:tc>
        <w:tc>
          <w:tcPr>
            <w:tcW w:type="dxa" w:w="4891"/>
            <w:tcBorders>
              <w:top w:val="single" w:color="B8C4D0" w:sz="4"/>
              <w:left w:val="single" w:color="B8C4D0" w:sz="4"/>
              <w:bottom w:val="single" w:color="B8C4D0" w:sz="4"/>
              <w:right w:val="single" w:color="B8C4D0" w:sz="4"/>
            </w:tcBorders>
            <w:shd w:fill="E0F2FE" w:color="auto" w:val="clear"/>
            <w:tcMar>
              <w:top w:type="dxa" w:w="60"/>
              <w:left w:type="dxa" w:w="100"/>
              <w:bottom w:type="dxa" w:w="60"/>
              <w:right w:type="dxa" w:w="100"/>
            </w:tcMar>
          </w:tcPr>
          <w:p>
            <w:r>
              <w:rPr>
                <w:rFonts w:ascii="Calibri" w:cs="Calibri" w:eastAsia="Calibri" w:hAnsi="Calibri"/>
                <w:b/>
                <w:bCs/>
                <w:sz w:val="19"/>
                <w:szCs w:val="19"/>
              </w:rPr>
              <w:t xml:space="preserve">Behaviour</w:t>
            </w:r>
          </w:p>
        </w:tc>
      </w:tr>
      <w:tr>
        <w:trPr>
          <w:tblHeader w:val="off"/>
        </w:trPr>
        <w:tc>
          <w:tcPr>
            <w:tcW w:type="dxa" w:w="446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Non-numeric or out-of-range menu choice (</w:t>
            </w:r>
            <w:r>
              <w:rPr>
                <w:rFonts w:ascii="Consolas" w:cs="Consolas" w:eastAsia="Consolas" w:hAnsi="Consolas"/>
                <w:sz w:val="19"/>
                <w:szCs w:val="19"/>
              </w:rPr>
              <w:t xml:space="preserve">abc</w:t>
            </w:r>
            <w:r>
              <w:rPr>
                <w:rFonts w:ascii="Calibri" w:cs="Calibri" w:eastAsia="Calibri" w:hAnsi="Calibri"/>
                <w:sz w:val="19"/>
                <w:szCs w:val="19"/>
              </w:rPr>
              <w:t xml:space="preserve">, </w:t>
            </w:r>
            <w:r>
              <w:rPr>
                <w:rFonts w:ascii="Consolas" w:cs="Consolas" w:eastAsia="Consolas" w:hAnsi="Consolas"/>
                <w:sz w:val="19"/>
                <w:szCs w:val="19"/>
              </w:rPr>
              <w:t xml:space="preserve">13</w:t>
            </w:r>
            <w:r>
              <w:rPr>
                <w:rFonts w:ascii="Calibri" w:cs="Calibri" w:eastAsia="Calibri" w:hAnsi="Calibri"/>
                <w:sz w:val="19"/>
                <w:szCs w:val="19"/>
              </w:rPr>
              <w:t xml:space="preserve">)</w:t>
            </w:r>
          </w:p>
        </w:tc>
        <w:tc>
          <w:tcPr>
            <w:tcW w:type="dxa" w:w="489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Error message and re-prompt</w:t>
            </w:r>
          </w:p>
        </w:tc>
      </w:tr>
      <w:tr>
        <w:trPr>
          <w:tblHeader w:val="off"/>
        </w:trPr>
        <w:tc>
          <w:tcPr>
            <w:tcW w:type="dxa" w:w="446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Duplicate record ID</w:t>
            </w:r>
          </w:p>
        </w:tc>
        <w:tc>
          <w:tcPr>
            <w:tcW w:type="dxa" w:w="489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Rejected; the user is pointed to Update</w:t>
            </w:r>
          </w:p>
        </w:tc>
      </w:tr>
      <w:tr>
        <w:trPr>
          <w:tblHeader w:val="off"/>
        </w:trPr>
        <w:tc>
          <w:tcPr>
            <w:tcW w:type="dxa" w:w="446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Search, update or delete of a missing ID</w:t>
            </w:r>
          </w:p>
        </w:tc>
        <w:tc>
          <w:tcPr>
            <w:tcW w:type="dxa" w:w="489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"NOT FOUND" or "Nothing was deleted", with the search cost</w:t>
            </w:r>
          </w:p>
        </w:tc>
      </w:tr>
      <w:tr>
        <w:trPr>
          <w:tblHeader w:val="off"/>
        </w:trPr>
        <w:tc>
          <w:tcPr>
            <w:tcW w:type="dxa" w:w="446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Operations on an empty index</w:t>
            </w:r>
          </w:p>
        </w:tc>
        <w:tc>
          <w:tcPr>
            <w:tcW w:type="dxa" w:w="489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Explained, no crash</w:t>
            </w:r>
          </w:p>
        </w:tc>
      </w:tr>
      <w:tr>
        <w:trPr>
          <w:tblHeader w:val="off"/>
        </w:trPr>
        <w:tc>
          <w:tcPr>
            <w:tcW w:type="dxa" w:w="446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Range with </w:t>
            </w:r>
            <w:r>
              <w:rPr>
                <w:rFonts w:ascii="Calibri" w:cs="Calibri" w:eastAsia="Calibri" w:hAnsi="Calibri"/>
                <w:i/>
                <w:iCs/>
                <w:sz w:val="19"/>
                <w:szCs w:val="19"/>
              </w:rPr>
              <w:t xml:space="preserve">From</w:t>
            </w:r>
            <w:r>
              <w:rPr>
                <w:rFonts w:ascii="Calibri" w:cs="Calibri" w:eastAsia="Calibri" w:hAnsi="Calibri"/>
                <w:sz w:val="19"/>
                <w:szCs w:val="19"/>
              </w:rPr>
              <w:t xml:space="preserve"> greater than </w:t>
            </w:r>
            <w:r>
              <w:rPr>
                <w:rFonts w:ascii="Calibri" w:cs="Calibri" w:eastAsia="Calibri" w:hAnsi="Calibri"/>
                <w:i/>
                <w:iCs/>
                <w:sz w:val="19"/>
                <w:szCs w:val="19"/>
              </w:rPr>
              <w:t xml:space="preserve">To</w:t>
            </w:r>
          </w:p>
        </w:tc>
        <w:tc>
          <w:tcPr>
            <w:tcW w:type="dxa" w:w="489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Bounds swapped, with a message saying so</w:t>
            </w:r>
          </w:p>
        </w:tc>
      </w:tr>
      <w:tr>
        <w:trPr>
          <w:tblHeader w:val="off"/>
        </w:trPr>
        <w:tc>
          <w:tcPr>
            <w:tcW w:type="dxa" w:w="446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Tenant name with spaces or illegal characters</w:t>
            </w:r>
          </w:p>
        </w:tc>
        <w:tc>
          <w:tcPr>
            <w:tcW w:type="dxa" w:w="489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Rejected (letters, digits, </w:t>
            </w:r>
            <w:r>
              <w:rPr>
                <w:rFonts w:ascii="Consolas" w:cs="Consolas" w:eastAsia="Consolas" w:hAnsi="Consolas"/>
                <w:sz w:val="19"/>
                <w:szCs w:val="19"/>
              </w:rPr>
              <w:t xml:space="preserve">-</w:t>
            </w:r>
            <w:r>
              <w:rPr>
                <w:rFonts w:ascii="Calibri" w:cs="Calibri" w:eastAsia="Calibri" w:hAnsi="Calibri"/>
                <w:sz w:val="19"/>
                <w:szCs w:val="19"/>
              </w:rPr>
              <w:t xml:space="preserve">, </w:t>
            </w:r>
            <w:r>
              <w:rPr>
                <w:rFonts w:ascii="Consolas" w:cs="Consolas" w:eastAsia="Consolas" w:hAnsi="Consolas"/>
                <w:sz w:val="19"/>
                <w:szCs w:val="19"/>
              </w:rPr>
              <w:t xml:space="preserve">_</w:t>
            </w:r>
            <w:r>
              <w:rPr>
                <w:rFonts w:ascii="Calibri" w:cs="Calibri" w:eastAsia="Calibri" w:hAnsi="Calibri"/>
                <w:sz w:val="19"/>
                <w:szCs w:val="19"/>
              </w:rPr>
              <w:t xml:space="preserve"> only)</w:t>
            </w:r>
          </w:p>
        </w:tc>
      </w:tr>
      <w:tr>
        <w:trPr>
          <w:tblHeader w:val="off"/>
        </w:trPr>
        <w:tc>
          <w:tcPr>
            <w:tcW w:type="dxa" w:w="446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Size not a number or out of range</w:t>
            </w:r>
          </w:p>
        </w:tc>
        <w:tc>
          <w:tcPr>
            <w:tcW w:type="dxa" w:w="489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Rejected</w:t>
            </w:r>
          </w:p>
        </w:tc>
      </w:tr>
      <w:tr>
        <w:trPr>
          <w:tblHeader w:val="off"/>
        </w:trPr>
        <w:tc>
          <w:tcPr>
            <w:tcW w:type="dxa" w:w="446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Impossible date such as </w:t>
            </w:r>
            <w:r>
              <w:rPr>
                <w:rFonts w:ascii="Consolas" w:cs="Consolas" w:eastAsia="Consolas" w:hAnsi="Consolas"/>
                <w:sz w:val="19"/>
                <w:szCs w:val="19"/>
              </w:rPr>
              <w:t xml:space="preserve">2026-02-30</w:t>
            </w:r>
          </w:p>
        </w:tc>
        <w:tc>
          <w:tcPr>
            <w:tcW w:type="dxa" w:w="489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Rejected (checks month length and leap years)</w:t>
            </w:r>
          </w:p>
        </w:tc>
      </w:tr>
      <w:tr>
        <w:trPr>
          <w:tblHeader w:val="off"/>
        </w:trPr>
        <w:tc>
          <w:tcPr>
            <w:tcW w:type="dxa" w:w="446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Deleting until a node underflows</w:t>
            </w:r>
          </w:p>
        </w:tc>
        <w:tc>
          <w:tcPr>
            <w:tcW w:type="dxa" w:w="489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Borrow, merge, or root collapse, each explained on screen</w:t>
            </w:r>
          </w:p>
        </w:tc>
      </w:tr>
      <w:tr>
        <w:trPr>
          <w:tblHeader w:val="off"/>
        </w:trPr>
        <w:tc>
          <w:tcPr>
            <w:tcW w:type="dxa" w:w="446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End of input (Ctrl-D or end of a piped file)</w:t>
            </w:r>
          </w:p>
        </w:tc>
        <w:tc>
          <w:tcPr>
            <w:tcW w:type="dxa" w:w="489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Clean exit</w:t>
            </w:r>
          </w:p>
        </w:tc>
      </w:tr>
      <w:tr>
        <w:trPr>
          <w:tblHeader w:val="off"/>
        </w:trPr>
        <w:tc>
          <w:tcPr>
            <w:tcW w:type="dxa" w:w="4469"/>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Invalid order on the command line</w:t>
            </w:r>
          </w:p>
        </w:tc>
        <w:tc>
          <w:tcPr>
            <w:tcW w:type="dxa" w:w="4891"/>
            <w:tcBorders>
              <w:top w:val="single" w:color="B8C4D0" w:sz="4"/>
              <w:left w:val="single" w:color="B8C4D0" w:sz="4"/>
              <w:bottom w:val="single" w:color="B8C4D0" w:sz="4"/>
              <w:right w:val="single" w:color="B8C4D0" w:sz="4"/>
            </w:tcBorders>
            <w:tcMar>
              <w:top w:type="dxa" w:w="60"/>
              <w:left w:type="dxa" w:w="100"/>
              <w:bottom w:type="dxa" w:w="60"/>
              <w:right w:type="dxa" w:w="100"/>
            </w:tcMar>
          </w:tcPr>
          <w:p>
            <w:r>
              <w:rPr>
                <w:rFonts w:ascii="Calibri" w:cs="Calibri" w:eastAsia="Calibri" w:hAnsi="Calibri"/>
                <w:sz w:val="19"/>
                <w:szCs w:val="19"/>
              </w:rPr>
              <w:t xml:space="preserve">Error message and exit code 1</w:t>
            </w:r>
          </w:p>
        </w:tc>
      </w:tr>
    </w:tbl>
    <w:p>
      <w:pPr>
        <w:spacing w:after="80"/>
      </w:pPr>
    </w:p>
    <w:p>
      <w:pPr>
        <w:pBdr>
          <w:bottom w:val="single" w:color="C3CEDA" w:sz="6" w:space="1"/>
        </w:pBdr>
        <w:spacing w:after="120"/>
      </w:pPr>
    </w:p>
    <w:p>
      <w:pPr>
        <w:pStyle w:val="Heading1"/>
      </w:pPr>
      <w:r>
        <w:rPr>
          <w:rFonts w:ascii="Calibri" w:cs="Calibri" w:eastAsia="Calibri" w:hAnsi="Calibri"/>
        </w:rPr>
        <w:t xml:space="preserve">9. Testing and results</w:t>
      </w:r>
    </w:p>
    <w:p>
      <w:pPr>
        <w:pStyle w:val="ListParagraph"/>
        <w:numPr>
          <w:ilvl w:val="0"/>
          <w:numId w:val="5"/>
        </w:numPr>
        <w:spacing w:after="60"/>
      </w:pPr>
      <w:r>
        <w:rPr>
          <w:rFonts w:ascii="Calibri" w:cs="Calibri" w:eastAsia="Calibri" w:hAnsi="Calibri"/>
          <w:b/>
          <w:bCs/>
          <w:sz w:val="22"/>
          <w:szCs w:val="22"/>
        </w:rPr>
        <w:t xml:space="preserve">Self-check.</w:t>
      </w:r>
      <w:r>
        <w:rPr>
          <w:rFonts w:ascii="Calibri" w:cs="Calibri" w:eastAsia="Calibri" w:hAnsi="Calibri"/>
          <w:sz w:val="22"/>
          <w:szCs w:val="22"/>
        </w:rPr>
        <w:t xml:space="preserve"> The tree's </w:t>
      </w:r>
      <w:r>
        <w:rPr>
          <w:rFonts w:ascii="Consolas" w:cs="Consolas" w:eastAsia="Consolas" w:hAnsi="Consolas"/>
          <w:sz w:val="20"/>
          <w:szCs w:val="20"/>
        </w:rPr>
        <w:t xml:space="preserve">validate()</w:t>
      </w:r>
      <w:r>
        <w:rPr>
          <w:rFonts w:ascii="Calibri" w:cs="Calibri" w:eastAsia="Calibri" w:hAnsi="Calibri"/>
          <w:sz w:val="22"/>
          <w:szCs w:val="22"/>
        </w:rPr>
        <w:t xml:space="preserve"> method checks sorted keys, fill limits, child counts, equal leaf depth, subtree key ranges, and the leaf chain. Menu option 9 runs it on the live index, and it reports PASSED after every sequence of splits, merges and borrows in the sample run.</w:t>
      </w:r>
    </w:p>
    <w:p>
      <w:pPr>
        <w:pStyle w:val="ListParagraph"/>
        <w:numPr>
          <w:ilvl w:val="0"/>
          <w:numId w:val="5"/>
        </w:numPr>
        <w:spacing w:after="60"/>
      </w:pPr>
      <w:r>
        <w:rPr>
          <w:rFonts w:ascii="Calibri" w:cs="Calibri" w:eastAsia="Calibri" w:hAnsi="Calibri"/>
          <w:b/>
          <w:bCs/>
          <w:sz w:val="22"/>
          <w:szCs w:val="22"/>
        </w:rPr>
        <w:t xml:space="preserve">Stress testing during development.</w:t>
      </w:r>
      <w:r>
        <w:rPr>
          <w:rFonts w:ascii="Calibri" w:cs="Calibri" w:eastAsia="Calibri" w:hAnsi="Calibri"/>
          <w:sz w:val="22"/>
          <w:szCs w:val="22"/>
        </w:rPr>
        <w:t xml:space="preserve"> Every operation was mirrored in </w:t>
      </w:r>
      <w:r>
        <w:rPr>
          <w:rFonts w:ascii="Consolas" w:cs="Consolas" w:eastAsia="Consolas" w:hAnsi="Consolas"/>
          <w:sz w:val="20"/>
          <w:szCs w:val="20"/>
        </w:rPr>
        <w:t xml:space="preserve">std::map</w:t>
      </w:r>
      <w:r>
        <w:rPr>
          <w:rFonts w:ascii="Calibri" w:cs="Calibri" w:eastAsia="Calibri" w:hAnsi="Calibri"/>
          <w:sz w:val="22"/>
          <w:szCs w:val="22"/>
        </w:rPr>
        <w:t xml:space="preserve"> as a reference answer, for orders 3–9 and 64, with 4,000 random inserts, deletes and searches per run, and </w:t>
      </w:r>
      <w:r>
        <w:rPr>
          <w:rFonts w:ascii="Consolas" w:cs="Consolas" w:eastAsia="Consolas" w:hAnsi="Consolas"/>
          <w:sz w:val="20"/>
          <w:szCs w:val="20"/>
        </w:rPr>
        <w:t xml:space="preserve">validate()</w:t>
      </w:r>
      <w:r>
        <w:rPr>
          <w:rFonts w:ascii="Calibri" w:cs="Calibri" w:eastAsia="Calibri" w:hAnsi="Calibri"/>
          <w:sz w:val="22"/>
          <w:szCs w:val="22"/>
        </w:rPr>
        <w:t xml:space="preserve"> re-run after every operation. All checks passed.</w:t>
      </w:r>
    </w:p>
    <w:p>
      <w:pPr>
        <w:pStyle w:val="ListParagraph"/>
        <w:numPr>
          <w:ilvl w:val="0"/>
          <w:numId w:val="5"/>
        </w:numPr>
        <w:spacing w:after="60"/>
      </w:pPr>
      <w:r>
        <w:rPr>
          <w:rFonts w:ascii="Calibri" w:cs="Calibri" w:eastAsia="Calibri" w:hAnsi="Calibri"/>
          <w:b/>
          <w:bCs/>
          <w:sz w:val="22"/>
          <w:szCs w:val="22"/>
        </w:rPr>
        <w:t xml:space="preserve">Sample run.</w:t>
      </w:r>
      <w:r>
        <w:rPr>
          <w:rFonts w:ascii="Calibri" w:cs="Calibri" w:eastAsia="Calibri" w:hAnsi="Calibri"/>
          <w:sz w:val="22"/>
          <w:szCs w:val="22"/>
        </w:rPr>
        <w:t xml:space="preserve"> The full output of a sample session is in </w:t>
      </w:r>
      <w:r>
        <w:rPr>
          <w:rFonts w:ascii="Consolas" w:cs="Consolas" w:eastAsia="Consolas" w:hAnsi="Consolas"/>
          <w:sz w:val="20"/>
          <w:szCs w:val="20"/>
        </w:rPr>
        <w:t xml:space="preserve">docs/sample-output.txt</w:t>
      </w:r>
      <w:r>
        <w:rPr>
          <w:rFonts w:ascii="Calibri" w:cs="Calibri" w:eastAsia="Calibri" w:hAnsi="Calibri"/>
          <w:sz w:val="22"/>
          <w:szCs w:val="22"/>
        </w:rPr>
        <w:t xml:space="preserve">, and terminal captures are in </w:t>
      </w:r>
      <w:r>
        <w:rPr>
          <w:rFonts w:ascii="Consolas" w:cs="Consolas" w:eastAsia="Consolas" w:hAnsi="Consolas"/>
          <w:sz w:val="20"/>
          <w:szCs w:val="20"/>
        </w:rPr>
        <w:t xml:space="preserve">docs/screenshots/</w:t>
      </w:r>
      <w:r>
        <w:rPr>
          <w:rFonts w:ascii="Calibri" w:cs="Calibri" w:eastAsia="Calibri" w:hAnsi="Calibri"/>
          <w:sz w:val="22"/>
          <w:szCs w:val="22"/>
        </w:rPr>
        <w:t xml:space="preserve">.</w:t>
      </w:r>
    </w:p>
    <w:p>
      <w:pPr>
        <w:pStyle w:val="ListParagraph"/>
        <w:numPr>
          <w:ilvl w:val="0"/>
          <w:numId w:val="5"/>
        </w:numPr>
        <w:spacing w:after="60"/>
      </w:pPr>
      <w:r>
        <w:rPr>
          <w:rFonts w:ascii="Calibri" w:cs="Calibri" w:eastAsia="Calibri" w:hAnsi="Calibri"/>
          <w:sz w:val="22"/>
          <w:szCs w:val="22"/>
        </w:rPr>
        <w:t xml:space="preserve">The run demonstrates normal operation (load, search, range, update, list) and these edge cases: empty index, invalid menu input, duplicate ID, invalid tenant, size and date input, missing IDs, reversed range, cascading split, leaf merges, and an internal borrow.</w:t>
      </w:r>
    </w:p>
    <w:p>
      <w:pPr>
        <w:spacing w:after="60" w:before="120"/>
        <w:jc w:val="center"/>
      </w:pPr>
      <w:r>
        <w:drawing>
          <wp:inline distT="0" distB="0" distL="0" distR="0">
            <wp:extent cx="5172075" cy="7810500"/>
            <wp:effectExtent t="0" r="0" b="0" l="0"/>
            <wp:docPr id="9" name="04-insert-split-and-delete-merge.png" descr="Insert with split and delete with merge, terminal output" title="Insert with split and delete with merge, term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72075" cy="7810500"/>
                    </a:xfrm>
                    <a:prstGeom prst="rect">
                      <a:avLst/>
                    </a:prstGeom>
                  </pic:spPr>
                </pic:pic>
              </a:graphicData>
            </a:graphic>
          </wp:inline>
        </w:drawing>
      </w:r>
    </w:p>
    <w:p>
      <w:pPr>
        <w:spacing w:after="220"/>
        <w:jc w:val="center"/>
      </w:pPr>
      <w:r>
        <w:rPr>
          <w:rFonts w:ascii="Calibri" w:cs="Calibri" w:eastAsia="Calibri" w:hAnsi="Calibri"/>
          <w:i/>
          <w:iCs/>
          <w:color w:val="5B6B7C"/>
          <w:sz w:val="19"/>
          <w:szCs w:val="19"/>
        </w:rPr>
        <w:t xml:space="preserve">Figure 9: Actual program output from the scripted demonstration run, showing splits on insert and merges and borrows on delete.</w:t>
      </w:r>
    </w:p>
    <w:p>
      <w:pPr>
        <w:pBdr>
          <w:bottom w:val="single" w:color="C3CEDA" w:sz="6" w:space="1"/>
        </w:pBdr>
        <w:spacing w:after="120"/>
      </w:pPr>
    </w:p>
    <w:p>
      <w:pPr>
        <w:pStyle w:val="Heading1"/>
      </w:pPr>
      <w:r>
        <w:rPr>
          <w:rFonts w:ascii="Calibri" w:cs="Calibri" w:eastAsia="Calibri" w:hAnsi="Calibri"/>
        </w:rPr>
        <w:t xml:space="preserve">10. Conclusion</w:t>
      </w:r>
    </w:p>
    <w:p>
      <w:pPr>
        <w:spacing w:after="120" w:line="276"/>
      </w:pPr>
      <w:r>
        <w:rPr>
          <w:rFonts w:ascii="Calibri" w:cs="Calibri" w:eastAsia="Calibri" w:hAnsi="Calibri"/>
          <w:sz w:val="22"/>
          <w:szCs w:val="22"/>
        </w:rPr>
        <w:t xml:space="preserve">The B+ tree solves a problem that every cloud database has: finding one record, or one range of records, among billions while touching as little storage as possible. Wide nodes keep it shallow, the minimum-fill rule keeps it balanced, and the linked leaves turn range queries into sequential reads. Building it myself made the trade-offs concrete. The split rule (copy up from a leaf, move up from an internal node) is what keeps data only in the leaves. The minimum-fill rule is what forces the borrow-or-merge logic on deletion. My timing experiment showed directly why real systems choose a large order: the same million records needed 13 node reads at order 4 but only 3 at order 128.</w:t>
      </w:r>
    </w:p>
    <w:p>
      <w:pPr>
        <w:pBdr>
          <w:bottom w:val="single" w:color="C3CEDA" w:sz="6" w:space="1"/>
        </w:pBdr>
        <w:spacing w:after="120"/>
      </w:pPr>
    </w:p>
    <w:p>
      <w:pPr>
        <w:pStyle w:val="Heading1"/>
      </w:pPr>
      <w:r>
        <w:rPr>
          <w:rFonts w:ascii="Calibri" w:cs="Calibri" w:eastAsia="Calibri" w:hAnsi="Calibri"/>
        </w:rPr>
        <w:t xml:space="preserve">References</w:t>
      </w:r>
    </w:p>
    <w:p>
      <w:pPr>
        <w:spacing w:after="140" w:line="276"/>
        <w:ind w:left="720" w:hanging="720"/>
      </w:pPr>
      <w:r>
        <w:rPr>
          <w:rFonts w:ascii="Calibri" w:cs="Calibri" w:eastAsia="Calibri" w:hAnsi="Calibri"/>
          <w:sz w:val="22"/>
          <w:szCs w:val="22"/>
        </w:rPr>
        <w:t xml:space="preserve">Bayer, R., &amp; McCreight, E. (1972). Organization and maintenance of large ordered indexes. </w:t>
      </w:r>
      <w:r>
        <w:rPr>
          <w:rFonts w:ascii="Calibri" w:cs="Calibri" w:eastAsia="Calibri" w:hAnsi="Calibri"/>
          <w:i/>
          <w:iCs/>
          <w:sz w:val="22"/>
          <w:szCs w:val="22"/>
        </w:rPr>
        <w:t xml:space="preserve">Acta Informatica, 1</w:t>
      </w:r>
      <w:r>
        <w:rPr>
          <w:rFonts w:ascii="Calibri" w:cs="Calibri" w:eastAsia="Calibri" w:hAnsi="Calibri"/>
          <w:sz w:val="22"/>
          <w:szCs w:val="22"/>
        </w:rPr>
        <w:t xml:space="preserve">(3), 173–189. </w:t>
      </w:r>
      <w:hyperlink w:history="1" r:id="rIdjhh_r6i-hi0l__tunf8xg">
        <w:r>
          <w:rPr>
            <w:rStyle w:val="Hyperlink"/>
            <w:rFonts w:ascii="Calibri" w:cs="Calibri" w:eastAsia="Calibri" w:hAnsi="Calibri"/>
            <w:sz w:val="22"/>
            <w:szCs w:val="22"/>
          </w:rPr>
          <w:t xml:space="preserve">https://doi.org/10.1007/BF00288683</w:t>
        </w:r>
      </w:hyperlink>
    </w:p>
    <w:p>
      <w:pPr>
        <w:spacing w:after="140" w:line="276"/>
        <w:ind w:left="720" w:hanging="720"/>
      </w:pPr>
      <w:r>
        <w:rPr>
          <w:rFonts w:ascii="Calibri" w:cs="Calibri" w:eastAsia="Calibri" w:hAnsi="Calibri"/>
          <w:sz w:val="22"/>
          <w:szCs w:val="22"/>
        </w:rPr>
        <w:t xml:space="preserve">Comer, D. (1979). The ubiquitous B-tree. </w:t>
      </w:r>
      <w:r>
        <w:rPr>
          <w:rFonts w:ascii="Calibri" w:cs="Calibri" w:eastAsia="Calibri" w:hAnsi="Calibri"/>
          <w:i/>
          <w:iCs/>
          <w:sz w:val="22"/>
          <w:szCs w:val="22"/>
        </w:rPr>
        <w:t xml:space="preserve">ACM Computing Surveys, 11</w:t>
      </w:r>
      <w:r>
        <w:rPr>
          <w:rFonts w:ascii="Calibri" w:cs="Calibri" w:eastAsia="Calibri" w:hAnsi="Calibri"/>
          <w:sz w:val="22"/>
          <w:szCs w:val="22"/>
        </w:rPr>
        <w:t xml:space="preserve">(2), 121–137. </w:t>
      </w:r>
      <w:hyperlink w:history="1" r:id="rIdwv6jhjj6zpa0hu9pqysqw">
        <w:r>
          <w:rPr>
            <w:rStyle w:val="Hyperlink"/>
            <w:rFonts w:ascii="Calibri" w:cs="Calibri" w:eastAsia="Calibri" w:hAnsi="Calibri"/>
            <w:sz w:val="22"/>
            <w:szCs w:val="22"/>
          </w:rPr>
          <w:t xml:space="preserve">https://doi.org/10.1145/356770.356776</w:t>
        </w:r>
      </w:hyperlink>
    </w:p>
    <w:p>
      <w:pPr>
        <w:spacing w:after="140" w:line="276"/>
        <w:ind w:left="720" w:hanging="720"/>
      </w:pPr>
      <w:r>
        <w:rPr>
          <w:rFonts w:ascii="Calibri" w:cs="Calibri" w:eastAsia="Calibri" w:hAnsi="Calibri"/>
          <w:sz w:val="22"/>
          <w:szCs w:val="22"/>
        </w:rPr>
        <w:t xml:space="preserve">Cormen, T. H., Leiserson, C. E., Rivest, R. L., &amp; Stein, C. (2022). </w:t>
      </w:r>
      <w:r>
        <w:rPr>
          <w:rFonts w:ascii="Calibri" w:cs="Calibri" w:eastAsia="Calibri" w:hAnsi="Calibri"/>
          <w:i/>
          <w:iCs/>
          <w:sz w:val="22"/>
          <w:szCs w:val="22"/>
        </w:rPr>
        <w:t xml:space="preserve">Introduction to algorithms</w:t>
      </w:r>
      <w:r>
        <w:rPr>
          <w:rFonts w:ascii="Calibri" w:cs="Calibri" w:eastAsia="Calibri" w:hAnsi="Calibri"/>
          <w:sz w:val="22"/>
          <w:szCs w:val="22"/>
        </w:rPr>
        <w:t xml:space="preserve"> (4th ed., Chapter 18: B-Trees). MIT Press.</w:t>
      </w:r>
    </w:p>
    <w:p>
      <w:pPr>
        <w:spacing w:after="140" w:line="276"/>
        <w:ind w:left="720" w:hanging="720"/>
      </w:pPr>
      <w:r>
        <w:rPr>
          <w:rFonts w:ascii="Calibri" w:cs="Calibri" w:eastAsia="Calibri" w:hAnsi="Calibri"/>
          <w:sz w:val="22"/>
          <w:szCs w:val="22"/>
        </w:rPr>
        <w:t xml:space="preserve">Elhemali, M., Gallagher, N., Gordon, N., Idziorek, J., Krog, R., Lazier, C., Mo, E., Mritunjai, A., Perianayagam, S., Rath, T., Sivasubramanian, S., Sorenson, J. C., III, Sosothikul, S., Terry, D., &amp; Vig, A. (2022). Amazon DynamoDB: A scalable, predictably performant, and fully managed NoSQL database service. In </w:t>
      </w:r>
      <w:r>
        <w:rPr>
          <w:rFonts w:ascii="Calibri" w:cs="Calibri" w:eastAsia="Calibri" w:hAnsi="Calibri"/>
          <w:i/>
          <w:iCs/>
          <w:sz w:val="22"/>
          <w:szCs w:val="22"/>
        </w:rPr>
        <w:t xml:space="preserve">Proceedings of the 2022 USENIX Annual Technical Conference</w:t>
      </w:r>
      <w:r>
        <w:rPr>
          <w:rFonts w:ascii="Calibri" w:cs="Calibri" w:eastAsia="Calibri" w:hAnsi="Calibri"/>
          <w:sz w:val="22"/>
          <w:szCs w:val="22"/>
        </w:rPr>
        <w:t xml:space="preserve"> (pp. 1037–1048). </w:t>
      </w:r>
      <w:hyperlink w:history="1" r:id="rIdawrg-smozwiwfca4wxgql">
        <w:r>
          <w:rPr>
            <w:rStyle w:val="Hyperlink"/>
            <w:rFonts w:ascii="Calibri" w:cs="Calibri" w:eastAsia="Calibri" w:hAnsi="Calibri"/>
            <w:sz w:val="22"/>
            <w:szCs w:val="22"/>
          </w:rPr>
          <w:t xml:space="preserve">https://www.usenix.org/conference/atc22/presentation/elhemali</w:t>
        </w:r>
      </w:hyperlink>
    </w:p>
    <w:p>
      <w:pPr>
        <w:spacing w:after="140" w:line="276"/>
        <w:ind w:left="720" w:hanging="720"/>
      </w:pPr>
      <w:r>
        <w:rPr>
          <w:rFonts w:ascii="Calibri" w:cs="Calibri" w:eastAsia="Calibri" w:hAnsi="Calibri"/>
          <w:sz w:val="22"/>
          <w:szCs w:val="22"/>
        </w:rPr>
        <w:t xml:space="preserve">Lehman, P. L., &amp; Yao, S. B. (1981). Efficient locking for concurrent operations on B-trees. </w:t>
      </w:r>
      <w:r>
        <w:rPr>
          <w:rFonts w:ascii="Calibri" w:cs="Calibri" w:eastAsia="Calibri" w:hAnsi="Calibri"/>
          <w:i/>
          <w:iCs/>
          <w:sz w:val="22"/>
          <w:szCs w:val="22"/>
        </w:rPr>
        <w:t xml:space="preserve">ACM Transactions on Database Systems, 6</w:t>
      </w:r>
      <w:r>
        <w:rPr>
          <w:rFonts w:ascii="Calibri" w:cs="Calibri" w:eastAsia="Calibri" w:hAnsi="Calibri"/>
          <w:sz w:val="22"/>
          <w:szCs w:val="22"/>
        </w:rPr>
        <w:t xml:space="preserve">(4), 650–670. </w:t>
      </w:r>
      <w:hyperlink w:history="1" r:id="rId0yddmdepgxsy4fp94nndo">
        <w:r>
          <w:rPr>
            <w:rStyle w:val="Hyperlink"/>
            <w:rFonts w:ascii="Calibri" w:cs="Calibri" w:eastAsia="Calibri" w:hAnsi="Calibri"/>
            <w:sz w:val="22"/>
            <w:szCs w:val="22"/>
          </w:rPr>
          <w:t xml:space="preserve">https://doi.org/10.1145/319628.319663</w:t>
        </w:r>
      </w:hyperlink>
    </w:p>
    <w:p>
      <w:pPr>
        <w:spacing w:after="140" w:line="276"/>
        <w:ind w:left="720" w:hanging="720"/>
      </w:pPr>
      <w:r>
        <w:rPr>
          <w:rFonts w:ascii="Calibri" w:cs="Calibri" w:eastAsia="Calibri" w:hAnsi="Calibri"/>
          <w:sz w:val="22"/>
          <w:szCs w:val="22"/>
        </w:rPr>
        <w:t xml:space="preserve">Microsoft. (2026). </w:t>
      </w:r>
      <w:r>
        <w:rPr>
          <w:rFonts w:ascii="Calibri" w:cs="Calibri" w:eastAsia="Calibri" w:hAnsi="Calibri"/>
          <w:i/>
          <w:iCs/>
          <w:sz w:val="22"/>
          <w:szCs w:val="22"/>
        </w:rPr>
        <w:t xml:space="preserve">Index architecture and design guide: SQL Server and Azure SQL</w:t>
      </w:r>
      <w:r>
        <w:rPr>
          <w:rFonts w:ascii="Calibri" w:cs="Calibri" w:eastAsia="Calibri" w:hAnsi="Calibri"/>
          <w:sz w:val="22"/>
          <w:szCs w:val="22"/>
        </w:rPr>
        <w:t xml:space="preserve">. Microsoft Learn. </w:t>
      </w:r>
      <w:hyperlink w:history="1" r:id="rIdwjsadth7kdfxuov6xipss">
        <w:r>
          <w:rPr>
            <w:rStyle w:val="Hyperlink"/>
            <w:rFonts w:ascii="Calibri" w:cs="Calibri" w:eastAsia="Calibri" w:hAnsi="Calibri"/>
            <w:sz w:val="22"/>
            <w:szCs w:val="22"/>
          </w:rPr>
          <w:t xml:space="preserve">https://learn.microsoft.com/en-us/sql/relational-databases/sql-server-index-design-guide</w:t>
        </w:r>
      </w:hyperlink>
    </w:p>
    <w:p>
      <w:pPr>
        <w:spacing w:after="140" w:line="276"/>
        <w:ind w:left="720" w:hanging="720"/>
      </w:pPr>
      <w:r>
        <w:rPr>
          <w:rFonts w:ascii="Calibri" w:cs="Calibri" w:eastAsia="Calibri" w:hAnsi="Calibri"/>
          <w:sz w:val="22"/>
          <w:szCs w:val="22"/>
        </w:rPr>
        <w:t xml:space="preserve">Oracle. (n.d.). </w:t>
      </w:r>
      <w:r>
        <w:rPr>
          <w:rFonts w:ascii="Calibri" w:cs="Calibri" w:eastAsia="Calibri" w:hAnsi="Calibri"/>
          <w:i/>
          <w:iCs/>
          <w:sz w:val="22"/>
          <w:szCs w:val="22"/>
        </w:rPr>
        <w:t xml:space="preserve">The physical structure of an InnoDB index</w:t>
      </w:r>
      <w:r>
        <w:rPr>
          <w:rFonts w:ascii="Calibri" w:cs="Calibri" w:eastAsia="Calibri" w:hAnsi="Calibri"/>
          <w:sz w:val="22"/>
          <w:szCs w:val="22"/>
        </w:rPr>
        <w:t xml:space="preserve">. MySQL 8.0 Reference Manual. </w:t>
      </w:r>
      <w:hyperlink w:history="1" r:id="rIdloiadcgulm9uzyqksaird">
        <w:r>
          <w:rPr>
            <w:rStyle w:val="Hyperlink"/>
            <w:rFonts w:ascii="Calibri" w:cs="Calibri" w:eastAsia="Calibri" w:hAnsi="Calibri"/>
            <w:sz w:val="22"/>
            <w:szCs w:val="22"/>
          </w:rPr>
          <w:t xml:space="preserve">https://dev.mysql.com/doc/refman/8.0/en/innodb-physical-structure.html</w:t>
        </w:r>
      </w:hyperlink>
    </w:p>
    <w:p>
      <w:pPr>
        <w:spacing w:after="140" w:line="276"/>
        <w:ind w:left="720" w:hanging="720"/>
      </w:pPr>
      <w:r>
        <w:rPr>
          <w:rFonts w:ascii="Calibri" w:cs="Calibri" w:eastAsia="Calibri" w:hAnsi="Calibri"/>
          <w:sz w:val="22"/>
          <w:szCs w:val="22"/>
        </w:rPr>
        <w:t xml:space="preserve">PostgreSQL Global Development Group. (n.d.). </w:t>
      </w:r>
      <w:r>
        <w:rPr>
          <w:rFonts w:ascii="Calibri" w:cs="Calibri" w:eastAsia="Calibri" w:hAnsi="Calibri"/>
          <w:i/>
          <w:iCs/>
          <w:sz w:val="22"/>
          <w:szCs w:val="22"/>
        </w:rPr>
        <w:t xml:space="preserve">B-tree indexes</w:t>
      </w:r>
      <w:r>
        <w:rPr>
          <w:rFonts w:ascii="Calibri" w:cs="Calibri" w:eastAsia="Calibri" w:hAnsi="Calibri"/>
          <w:sz w:val="22"/>
          <w:szCs w:val="22"/>
        </w:rPr>
        <w:t xml:space="preserve">. PostgreSQL Documentation. </w:t>
      </w:r>
      <w:hyperlink w:history="1" r:id="rIdstffaz9ho6y0nqwohqm0w">
        <w:r>
          <w:rPr>
            <w:rStyle w:val="Hyperlink"/>
            <w:rFonts w:ascii="Calibri" w:cs="Calibri" w:eastAsia="Calibri" w:hAnsi="Calibri"/>
            <w:sz w:val="22"/>
            <w:szCs w:val="22"/>
          </w:rPr>
          <w:t xml:space="preserve">https://www.postgresql.org/docs/current/btree.html</w:t>
        </w:r>
      </w:hyperlink>
    </w:p>
    <w:p>
      <w:pPr>
        <w:spacing w:after="140" w:line="276"/>
        <w:ind w:left="720" w:hanging="720"/>
      </w:pPr>
      <w:r>
        <w:rPr>
          <w:rFonts w:ascii="Calibri" w:cs="Calibri" w:eastAsia="Calibri" w:hAnsi="Calibri"/>
          <w:sz w:val="22"/>
          <w:szCs w:val="22"/>
        </w:rPr>
        <w:t xml:space="preserve">Rodeh, O., Bacik, J., &amp; Mason, C. (2013). BTRFS: The Linux B-tree filesystem. </w:t>
      </w:r>
      <w:r>
        <w:rPr>
          <w:rFonts w:ascii="Calibri" w:cs="Calibri" w:eastAsia="Calibri" w:hAnsi="Calibri"/>
          <w:i/>
          <w:iCs/>
          <w:sz w:val="22"/>
          <w:szCs w:val="22"/>
        </w:rPr>
        <w:t xml:space="preserve">ACM Transactions on Storage, 9</w:t>
      </w:r>
      <w:r>
        <w:rPr>
          <w:rFonts w:ascii="Calibri" w:cs="Calibri" w:eastAsia="Calibri" w:hAnsi="Calibri"/>
          <w:sz w:val="22"/>
          <w:szCs w:val="22"/>
        </w:rPr>
        <w:t xml:space="preserve">(3), 1–32. </w:t>
      </w:r>
      <w:hyperlink w:history="1" r:id="rIdbgzsixi9l4xzlbcd49vqm">
        <w:r>
          <w:rPr>
            <w:rStyle w:val="Hyperlink"/>
            <w:rFonts w:ascii="Calibri" w:cs="Calibri" w:eastAsia="Calibri" w:hAnsi="Calibri"/>
            <w:sz w:val="22"/>
            <w:szCs w:val="22"/>
          </w:rPr>
          <w:t xml:space="preserve">https://doi.org/10.1145/2501620.2501623</w:t>
        </w:r>
      </w:hyperlink>
    </w:p>
    <w:p>
      <w:pPr>
        <w:spacing w:after="140" w:line="276"/>
        <w:ind w:left="720" w:hanging="720"/>
      </w:pPr>
      <w:r>
        <w:rPr>
          <w:rFonts w:ascii="Calibri" w:cs="Calibri" w:eastAsia="Calibri" w:hAnsi="Calibri"/>
          <w:sz w:val="22"/>
          <w:szCs w:val="22"/>
        </w:rPr>
        <w:t xml:space="preserve">SQLite. (n.d.). </w:t>
      </w:r>
      <w:r>
        <w:rPr>
          <w:rFonts w:ascii="Calibri" w:cs="Calibri" w:eastAsia="Calibri" w:hAnsi="Calibri"/>
          <w:i/>
          <w:iCs/>
          <w:sz w:val="22"/>
          <w:szCs w:val="22"/>
        </w:rPr>
        <w:t xml:space="preserve">Database file format</w:t>
      </w:r>
      <w:r>
        <w:rPr>
          <w:rFonts w:ascii="Calibri" w:cs="Calibri" w:eastAsia="Calibri" w:hAnsi="Calibri"/>
          <w:sz w:val="22"/>
          <w:szCs w:val="22"/>
        </w:rPr>
        <w:t xml:space="preserve">. </w:t>
      </w:r>
      <w:hyperlink w:history="1" r:id="rIdafpsgp7jpyduzfvurzixb">
        <w:r>
          <w:rPr>
            <w:rStyle w:val="Hyperlink"/>
            <w:rFonts w:ascii="Calibri" w:cs="Calibri" w:eastAsia="Calibri" w:hAnsi="Calibri"/>
            <w:sz w:val="22"/>
            <w:szCs w:val="22"/>
          </w:rPr>
          <w:t xml:space="preserve">https://www.sqlite.org/fileformat2.html</w:t>
        </w:r>
      </w:hyperlink>
    </w:p>
    <w:p>
      <w:pPr>
        <w:spacing w:after="140" w:line="276"/>
        <w:ind w:left="720" w:hanging="720"/>
      </w:pPr>
      <w:r>
        <w:rPr>
          <w:rFonts w:ascii="Calibri" w:cs="Calibri" w:eastAsia="Calibri" w:hAnsi="Calibri"/>
          <w:sz w:val="22"/>
          <w:szCs w:val="22"/>
        </w:rPr>
        <w:t xml:space="preserve">Verbitski, A., Gupta, A., Saha, D., Brahmadesam, M., Gupta, K., Mittal, R., Krishnamurthy, S., Maurice, S., Kharatishvili, T., &amp; Bao, X. (2017). Amazon Aurora: Design considerations for high throughput cloud-native relational databases. In </w:t>
      </w:r>
      <w:r>
        <w:rPr>
          <w:rFonts w:ascii="Calibri" w:cs="Calibri" w:eastAsia="Calibri" w:hAnsi="Calibri"/>
          <w:i/>
          <w:iCs/>
          <w:sz w:val="22"/>
          <w:szCs w:val="22"/>
        </w:rPr>
        <w:t xml:space="preserve">Proceedings of the 2017 ACM International Conference on Management of Data (SIGMOD '17)</w:t>
      </w:r>
      <w:r>
        <w:rPr>
          <w:rFonts w:ascii="Calibri" w:cs="Calibri" w:eastAsia="Calibri" w:hAnsi="Calibri"/>
          <w:sz w:val="22"/>
          <w:szCs w:val="22"/>
        </w:rPr>
        <w:t xml:space="preserve"> (pp. 1041–1052). </w:t>
      </w:r>
      <w:hyperlink w:history="1" r:id="rId2bv3wu0s98gueoxunrrfy">
        <w:r>
          <w:rPr>
            <w:rStyle w:val="Hyperlink"/>
            <w:rFonts w:ascii="Calibri" w:cs="Calibri" w:eastAsia="Calibri" w:hAnsi="Calibri"/>
            <w:sz w:val="22"/>
            <w:szCs w:val="22"/>
          </w:rPr>
          <w:t xml:space="preserve">https://doi.org/10.1145/3035918.3056101</w:t>
        </w:r>
      </w:hyperlink>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BLAST 01 — B+ Trees for Indexed Cloud-Record Search    |    Page </w:t>
    </w:r>
    <w:r>
      <w:rPr>
        <w:color w:val="5B6B7C"/>
        <w:sz w:val="16"/>
        <w:szCs w:val="16"/>
      </w:rPr>
      <w:fldChar w:fldCharType="begin"/>
    </w:r>
    <w:r>
      <w:rPr>
        <w:color w:val="5B6B7C"/>
        <w:sz w:val="16"/>
        <w:szCs w:val="16"/>
      </w:rPr>
      <w:instrText xml:space="preserve">PAGE</w:instrText>
    </w:r>
    <w:r>
      <w:rPr>
        <w:color w:val="5B6B7C"/>
        <w:sz w:val="16"/>
        <w:szCs w:val="16"/>
      </w:rPr>
      <w:fldChar w:fldCharType="separate"/>
    </w:r>
    <w:r>
      <w:rPr>
        <w:color w:val="5B6B7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B2430"/>
      <w:sz w:val="40"/>
      <w:szCs w:val="40"/>
    </w:rPr>
  </w:style>
  <w:style w:type="paragraph" w:styleId="Heading1">
    <w:name w:val="Heading 1"/>
    <w:basedOn w:val="Normal"/>
    <w:next w:val="Normal"/>
    <w:qFormat/>
    <w:pPr>
      <w:keepNext/>
      <w:spacing w:after="140" w:before="320"/>
      <w:outlineLvl w:val="0"/>
    </w:pPr>
    <w:rPr>
      <w:rFonts w:ascii="Calibri" w:cs="Calibri" w:eastAsia="Calibri" w:hAnsi="Calibri"/>
      <w:b/>
      <w:bCs/>
      <w:color w:val="0369A1"/>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1B243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ostj14dk9xgrx4w_wnihp" Type="http://schemas.openxmlformats.org/officeDocument/2006/relationships/hyperlink" Target="https://github.com/Pranavxoxo/BLAST01-BPlusTree-Cloud-Index" TargetMode="External"/><Relationship Id="rIddg60gwlzb9j0cysxblgcp" Type="http://schemas.openxmlformats.org/officeDocument/2006/relationships/hyperlink" Target="https://youtu.be/BAbp8Kh--b8" TargetMode="External"/><Relationship Id="rIdk7-esxupparyfrt63zjfm" Type="http://schemas.openxmlformats.org/officeDocument/2006/relationships/hyperlink" Target="https://lnkd.in/p/gnaGYeny" TargetMode="External"/><Relationship Id="rIdjhh_r6i-hi0l__tunf8xg" Type="http://schemas.openxmlformats.org/officeDocument/2006/relationships/hyperlink" Target="https://doi.org/10.1007/BF00288683" TargetMode="External"/><Relationship Id="rIdwv6jhjj6zpa0hu9pqysqw" Type="http://schemas.openxmlformats.org/officeDocument/2006/relationships/hyperlink" Target="https://doi.org/10.1145/356770.356776" TargetMode="External"/><Relationship Id="rIdawrg-smozwiwfca4wxgql" Type="http://schemas.openxmlformats.org/officeDocument/2006/relationships/hyperlink" Target="https://www.usenix.org/conference/atc22/presentation/elhemali" TargetMode="External"/><Relationship Id="rId0yddmdepgxsy4fp94nndo" Type="http://schemas.openxmlformats.org/officeDocument/2006/relationships/hyperlink" Target="https://doi.org/10.1145/319628.319663" TargetMode="External"/><Relationship Id="rIdwjsadth7kdfxuov6xipss" Type="http://schemas.openxmlformats.org/officeDocument/2006/relationships/hyperlink" Target="https://learn.microsoft.com/en-us/sql/relational-databases/sql-server-index-design-guide" TargetMode="External"/><Relationship Id="rIdloiadcgulm9uzyqksaird" Type="http://schemas.openxmlformats.org/officeDocument/2006/relationships/hyperlink" Target="https://dev.mysql.com/doc/refman/8.0/en/innodb-physical-structure.html" TargetMode="External"/><Relationship Id="rIdstffaz9ho6y0nqwohqm0w" Type="http://schemas.openxmlformats.org/officeDocument/2006/relationships/hyperlink" Target="https://www.postgresql.org/docs/current/btree.html" TargetMode="External"/><Relationship Id="rIdbgzsixi9l4xzlbcd49vqm" Type="http://schemas.openxmlformats.org/officeDocument/2006/relationships/hyperlink" Target="https://doi.org/10.1145/2501620.2501623" TargetMode="External"/><Relationship Id="rIdafpsgp7jpyduzfvurzixb" Type="http://schemas.openxmlformats.org/officeDocument/2006/relationships/hyperlink" Target="https://www.sqlite.org/fileformat2.html" TargetMode="External"/><Relationship Id="rId2bv3wu0s98gueoxunrrfy" Type="http://schemas.openxmlformats.org/officeDocument/2006/relationships/hyperlink" Target="https://doi.org/10.1145/3035918.3056101" TargetMode="External"/><Relationship Id="rId21" Type="http://schemas.openxmlformats.org/officeDocument/2006/relationships/image" Target="media/76e338d81bdf31cc65c41c5797388848b9e2b94f.png"/><Relationship Id="rId22" Type="http://schemas.openxmlformats.org/officeDocument/2006/relationships/image" Target="media/ed7302d4743a1829b918b394a8bcd9d847048c2c.png"/><Relationship Id="rId23" Type="http://schemas.openxmlformats.org/officeDocument/2006/relationships/image" Target="media/5c1a9cfe616f07fd0dc8aab51e86c539ce2ea640.png"/><Relationship Id="rId24" Type="http://schemas.openxmlformats.org/officeDocument/2006/relationships/image" Target="media/cd506bae315bafe4b41fa4a1eeecb812c27ea0b8.png"/><Relationship Id="rId25" Type="http://schemas.openxmlformats.org/officeDocument/2006/relationships/image" Target="media/95ed298aa61622c27ed306d79dcc0ca5101b9789.png"/><Relationship Id="rId26" Type="http://schemas.openxmlformats.org/officeDocument/2006/relationships/image" Target="media/ce4e5d3694b91e2ef609d8b61c63ee2dd1a08ffa.png"/><Relationship Id="rId27" Type="http://schemas.openxmlformats.org/officeDocument/2006/relationships/image" Target="media/f1b52f84ffe3d63483cc1b8506cc70a3ce1148ef.png"/><Relationship Id="rId28" Type="http://schemas.openxmlformats.org/officeDocument/2006/relationships/image" Target="media/baf6bb05cb7e92c7742750202013e3618733361e.png"/><Relationship Id="rId29" Type="http://schemas.openxmlformats.org/officeDocument/2006/relationships/image" Target="media/ca2d613a6d4cdda867ae291bea8e6bf7db018e9d.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 01: B+ Trees for Indexed Cloud-Record Search</dc:title>
  <dc:creator>Pranav Anil Singh</dc:creator>
  <cp:lastModifiedBy>Un-named</cp:lastModifiedBy>
  <cp:revision>1</cp:revision>
  <dcterms:created xsi:type="dcterms:W3CDTF">2026-10-18T03:48:28.015Z</dcterms:created>
  <dcterms:modified xsi:type="dcterms:W3CDTF">2026-10-18T03:48:28.016Z</dcterms:modified>
</cp:coreProperties>
</file>

<file path=docProps/custom.xml><?xml version="1.0" encoding="utf-8"?>
<Properties xmlns="http://schemas.openxmlformats.org/officeDocument/2006/custom-properties" xmlns:vt="http://schemas.openxmlformats.org/officeDocument/2006/docPropsVTypes"/>
</file>