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C440" w14:textId="77777777" w:rsidR="00694020" w:rsidRDefault="00694020">
      <w:r>
        <w:t>In crafting the Road Accident Dashboard for the years 2021 and 2022, the primary focus was on providing a comprehensive overview of key performance indicators (KPIs) and insights related to road accidents. The dashboard addresses the specific requirements outlined by the client, catering to the needs of various stakeholders involved in road safety and accident management.</w:t>
      </w:r>
    </w:p>
    <w:p w14:paraId="1C95BAAC" w14:textId="77777777" w:rsidR="00694020" w:rsidRDefault="00694020"/>
    <w:p w14:paraId="37270FDB" w14:textId="77777777" w:rsidR="00694020" w:rsidRDefault="00694020">
      <w:r>
        <w:t>**Primary KPI – Total Casualties:**</w:t>
      </w:r>
    </w:p>
    <w:p w14:paraId="70982750" w14:textId="77777777" w:rsidR="00694020" w:rsidRDefault="00694020">
      <w:r>
        <w:t>The central metric of the dashboard revolves around tracking the total casualties resulting from road accidents. This key performance indicator serves as a critical measure of the overall impact of accidents on public safety.</w:t>
      </w:r>
    </w:p>
    <w:p w14:paraId="18291157" w14:textId="77777777" w:rsidR="00694020" w:rsidRDefault="00694020"/>
    <w:p w14:paraId="7A8AF205" w14:textId="77777777" w:rsidR="00694020" w:rsidRDefault="00694020">
      <w:r>
        <w:t>**Primary KPIs – Casualties by Severity and Vehicle Type:**</w:t>
      </w:r>
    </w:p>
    <w:p w14:paraId="3F73AB98" w14:textId="77777777" w:rsidR="00694020" w:rsidRDefault="00694020">
      <w:r>
        <w:t xml:space="preserve">The dashboard further delves into the severity of accidents, </w:t>
      </w:r>
      <w:proofErr w:type="spellStart"/>
      <w:r>
        <w:t>analyzing</w:t>
      </w:r>
      <w:proofErr w:type="spellEnd"/>
      <w:r>
        <w:t xml:space="preserve"> the percentage distribution of casualties based on severity levels. Additionally, it provides insights into the maximum casualties recorded by different types of vehicles, aiding in identifying potential areas for targeted interventions and safety measures.</w:t>
      </w:r>
    </w:p>
    <w:p w14:paraId="538AB0C6" w14:textId="77777777" w:rsidR="00694020" w:rsidRDefault="00694020"/>
    <w:p w14:paraId="0AAC6B82" w14:textId="77777777" w:rsidR="00694020" w:rsidRDefault="00694020">
      <w:r>
        <w:t>**Secondary KPI – Casualties by Vehicle Type:**</w:t>
      </w:r>
    </w:p>
    <w:p w14:paraId="13A509F5" w14:textId="77777777" w:rsidR="00694020" w:rsidRDefault="00694020">
      <w:r>
        <w:t>An additional layer of analysis is presented through the distribution of total casualties based on vehicle types. This breakdown enhances the understanding of which types of vehicles contribute most significantly to overall casualties.</w:t>
      </w:r>
    </w:p>
    <w:p w14:paraId="3D7BCA87" w14:textId="77777777" w:rsidR="00694020" w:rsidRDefault="00694020"/>
    <w:p w14:paraId="511584AB" w14:textId="77777777" w:rsidR="00694020" w:rsidRDefault="00694020">
      <w:r>
        <w:t>**Monthly Trends – Yearly Comparison:**</w:t>
      </w:r>
    </w:p>
    <w:p w14:paraId="418F75FA" w14:textId="77777777" w:rsidR="00694020" w:rsidRDefault="00694020">
      <w:r>
        <w:t>The dashboard incorporates a dynamic monthly trend comparison, allowing stakeholders to assess casualty patterns for the current year and draw comparisons with the previous year. This feature facilitates the identification of seasonal trends and areas of improvement or concern.</w:t>
      </w:r>
    </w:p>
    <w:p w14:paraId="37ADDA34" w14:textId="77777777" w:rsidR="00694020" w:rsidRDefault="00694020"/>
    <w:p w14:paraId="2398C353" w14:textId="77777777" w:rsidR="00694020" w:rsidRDefault="00694020">
      <w:r>
        <w:t>**Maximum Casualties by Road Type:**</w:t>
      </w:r>
    </w:p>
    <w:p w14:paraId="368A171A" w14:textId="77777777" w:rsidR="00694020" w:rsidRDefault="00694020">
      <w:r>
        <w:t>Understanding the road types associated with the highest casualties is crucial for targeted safety measures. The dashboard effectively visualizes and highlights areas where interventions may be prioritized to mitigate risks and enhance road safety.</w:t>
      </w:r>
    </w:p>
    <w:p w14:paraId="6AA51304" w14:textId="77777777" w:rsidR="00694020" w:rsidRDefault="00694020"/>
    <w:p w14:paraId="59D760BC" w14:textId="77777777" w:rsidR="00694020" w:rsidRDefault="00694020">
      <w:r>
        <w:t>**Distribution of Casualties by Road Surface:**</w:t>
      </w:r>
    </w:p>
    <w:p w14:paraId="36A6F5CC" w14:textId="77777777" w:rsidR="00694020" w:rsidRDefault="00694020">
      <w:r>
        <w:t>An insightful feature of the dashboard is the visualization of casualty distribution concerning road surface conditions. This information aids in understanding the correlation between road conditions and accident severity, guiding initiatives for road maintenance and improvements.</w:t>
      </w:r>
    </w:p>
    <w:p w14:paraId="3E30635C" w14:textId="77777777" w:rsidR="00694020" w:rsidRDefault="00694020"/>
    <w:p w14:paraId="61608880" w14:textId="77777777" w:rsidR="00694020" w:rsidRDefault="00694020">
      <w:r>
        <w:t>**Relationship Analysis – Casualties by Area/Location &amp; by Day/Night:**</w:t>
      </w:r>
    </w:p>
    <w:p w14:paraId="4F618CA9" w14:textId="77777777" w:rsidR="00694020" w:rsidRDefault="00694020">
      <w:r>
        <w:t>The dashboard delves into the relationship between casualties based on the area or location of accidents and the time of day. This correlation provides valuable insights for strategic deployment of resources and tailored safety measures.</w:t>
      </w:r>
    </w:p>
    <w:p w14:paraId="6C5E1A64" w14:textId="77777777" w:rsidR="00694020" w:rsidRDefault="00694020"/>
    <w:p w14:paraId="712756DA" w14:textId="77777777" w:rsidR="00694020" w:rsidRDefault="00694020">
      <w:r>
        <w:t>**Stakeholder Engagement:**</w:t>
      </w:r>
    </w:p>
    <w:p w14:paraId="0D3BD206" w14:textId="77777777" w:rsidR="00694020" w:rsidRDefault="00694020">
      <w:r>
        <w:t>Acknowledging the diverse stakeholders involved in road safety, the dashboard ensures relevance and accessibility for entities such as the Ministry of Transport, Road Transport Department, Police Force, Emergency Services Department, Road Safety Corps, Transport Operators, Traffic Management Agencies, the general public, media, and others. Customized visualizations cater to the specific needs and interests of each stakeholder group.</w:t>
      </w:r>
    </w:p>
    <w:p w14:paraId="4AF4E827" w14:textId="77777777" w:rsidR="00694020" w:rsidRDefault="00694020"/>
    <w:p w14:paraId="307AEDF2" w14:textId="77777777" w:rsidR="00694020" w:rsidRDefault="00694020">
      <w:r>
        <w:t>In summary, the Road Accident Dashboard for 2021 and 2022 is a comprehensive tool that not only tracks primary and secondary KPIs but also offers nuanced insights into the various factors influencing road accidents. The visualizations empower stakeholders to make informed decisions, prioritize interventions, and collectively work towards enhancing road safety and reducing casualties.</w:t>
      </w:r>
    </w:p>
    <w:sectPr w:rsidR="00694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20"/>
    <w:rsid w:val="00694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8D3CFE"/>
  <w15:chartTrackingRefBased/>
  <w15:docId w15:val="{DA951472-004C-1143-A2A6-CF32E47F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DAHARWAL</dc:creator>
  <cp:keywords/>
  <dc:description/>
  <cp:lastModifiedBy>PRANAY DAHARWAL</cp:lastModifiedBy>
  <cp:revision>2</cp:revision>
  <dcterms:created xsi:type="dcterms:W3CDTF">2024-01-26T11:44:00Z</dcterms:created>
  <dcterms:modified xsi:type="dcterms:W3CDTF">2024-01-26T11:44:00Z</dcterms:modified>
</cp:coreProperties>
</file>